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55" w:rsidRPr="00A632CF" w:rsidRDefault="00E77855">
      <w:pPr>
        <w:widowControl w:val="0"/>
        <w:jc w:val="center"/>
        <w:rPr>
          <w:rFonts w:ascii="Times New Roman" w:hAnsi="Times New Roman"/>
          <w:b/>
          <w:sz w:val="28"/>
          <w:szCs w:val="28"/>
        </w:rPr>
      </w:pPr>
      <w:r w:rsidRPr="00F941BE">
        <w:rPr>
          <w:rFonts w:ascii="Times New Roman" w:hAnsi="Times New Roman"/>
          <w:b/>
          <w:szCs w:val="24"/>
        </w:rPr>
        <w:t>SUBDIVISION ORDINANCE</w:t>
      </w:r>
      <w:r w:rsidR="00A632CF">
        <w:rPr>
          <w:rFonts w:ascii="Times New Roman" w:hAnsi="Times New Roman"/>
          <w:b/>
          <w:szCs w:val="24"/>
        </w:rPr>
        <w:t xml:space="preserve"> </w:t>
      </w:r>
    </w:p>
    <w:p w:rsidR="00E77855" w:rsidRPr="00F941BE" w:rsidRDefault="000B7DB0">
      <w:pPr>
        <w:widowControl w:val="0"/>
        <w:jc w:val="center"/>
        <w:rPr>
          <w:rFonts w:ascii="Times New Roman" w:hAnsi="Times New Roman"/>
          <w:szCs w:val="24"/>
        </w:rPr>
      </w:pPr>
      <w:r>
        <w:rPr>
          <w:rFonts w:ascii="Times New Roman" w:hAnsi="Times New Roman"/>
          <w:szCs w:val="24"/>
        </w:rPr>
        <w:t xml:space="preserve"> </w:t>
      </w:r>
      <w:r w:rsidR="00E776A6">
        <w:rPr>
          <w:rFonts w:ascii="Times New Roman" w:hAnsi="Times New Roman"/>
          <w:szCs w:val="24"/>
        </w:rPr>
        <w:t xml:space="preserve"> </w:t>
      </w:r>
    </w:p>
    <w:p w:rsidR="00E77855" w:rsidRPr="00F941BE" w:rsidRDefault="00E77855" w:rsidP="00E80279">
      <w:pPr>
        <w:widowControl w:val="0"/>
        <w:jc w:val="center"/>
        <w:rPr>
          <w:rFonts w:ascii="Times New Roman" w:hAnsi="Times New Roman"/>
          <w:szCs w:val="24"/>
        </w:rPr>
      </w:pPr>
      <w:r w:rsidRPr="00F941BE">
        <w:rPr>
          <w:rFonts w:ascii="Times New Roman" w:hAnsi="Times New Roman"/>
          <w:szCs w:val="24"/>
        </w:rPr>
        <w:t>Town of Georgetown, Maine</w:t>
      </w:r>
    </w:p>
    <w:p w:rsidR="00E77855" w:rsidRPr="00F941BE" w:rsidRDefault="00E77855">
      <w:pPr>
        <w:widowControl w:val="0"/>
        <w:jc w:val="center"/>
        <w:rPr>
          <w:rFonts w:ascii="Times New Roman" w:hAnsi="Times New Roman"/>
          <w:szCs w:val="24"/>
        </w:rPr>
      </w:pPr>
    </w:p>
    <w:p w:rsidR="00F941BE" w:rsidRPr="00F941BE" w:rsidRDefault="00E77855" w:rsidP="000B049A">
      <w:pPr>
        <w:widowControl w:val="0"/>
        <w:tabs>
          <w:tab w:val="left" w:pos="2160"/>
          <w:tab w:val="left" w:pos="2970"/>
          <w:tab w:val="left" w:pos="4050"/>
          <w:tab w:val="left" w:pos="5760"/>
        </w:tabs>
        <w:rPr>
          <w:rFonts w:ascii="Times New Roman" w:hAnsi="Times New Roman"/>
          <w:szCs w:val="24"/>
        </w:rPr>
      </w:pPr>
      <w:r w:rsidRPr="00F941BE">
        <w:rPr>
          <w:rFonts w:ascii="Times New Roman" w:hAnsi="Times New Roman"/>
          <w:szCs w:val="24"/>
        </w:rPr>
        <w:t>Adopted 19 June</w:t>
      </w:r>
      <w:r w:rsidR="000B049A">
        <w:rPr>
          <w:rFonts w:ascii="Times New Roman" w:hAnsi="Times New Roman"/>
          <w:szCs w:val="24"/>
        </w:rPr>
        <w:t>,</w:t>
      </w:r>
      <w:r w:rsidRPr="00F941BE">
        <w:rPr>
          <w:rFonts w:ascii="Times New Roman" w:hAnsi="Times New Roman"/>
          <w:szCs w:val="24"/>
        </w:rPr>
        <w:t xml:space="preserve"> 1982</w:t>
      </w:r>
      <w:r w:rsidR="000B049A">
        <w:rPr>
          <w:rFonts w:ascii="Times New Roman" w:hAnsi="Times New Roman"/>
          <w:szCs w:val="24"/>
        </w:rPr>
        <w:tab/>
      </w:r>
      <w:r w:rsidRPr="00F941BE">
        <w:rPr>
          <w:rFonts w:ascii="Times New Roman" w:hAnsi="Times New Roman"/>
          <w:szCs w:val="24"/>
        </w:rPr>
        <w:t>Amended 22 June</w:t>
      </w:r>
      <w:r w:rsidR="000B049A">
        <w:rPr>
          <w:rFonts w:ascii="Times New Roman" w:hAnsi="Times New Roman"/>
          <w:szCs w:val="24"/>
        </w:rPr>
        <w:t>,</w:t>
      </w:r>
      <w:r w:rsidRPr="00F941BE">
        <w:rPr>
          <w:rFonts w:ascii="Times New Roman" w:hAnsi="Times New Roman"/>
          <w:szCs w:val="24"/>
        </w:rPr>
        <w:t xml:space="preserve"> 1985</w:t>
      </w:r>
      <w:r w:rsidR="000B049A">
        <w:rPr>
          <w:rFonts w:ascii="Times New Roman" w:hAnsi="Times New Roman"/>
          <w:szCs w:val="24"/>
        </w:rPr>
        <w:tab/>
      </w:r>
      <w:r w:rsidR="00F62673" w:rsidRPr="00F941BE">
        <w:rPr>
          <w:rFonts w:ascii="Times New Roman" w:hAnsi="Times New Roman"/>
          <w:szCs w:val="24"/>
        </w:rPr>
        <w:t xml:space="preserve">Amended </w:t>
      </w:r>
      <w:r w:rsidR="000B049A">
        <w:rPr>
          <w:rFonts w:ascii="Times New Roman" w:hAnsi="Times New Roman"/>
          <w:szCs w:val="24"/>
        </w:rPr>
        <w:t>12 June</w:t>
      </w:r>
      <w:r w:rsidR="00F62673" w:rsidRPr="00F941BE">
        <w:rPr>
          <w:rFonts w:ascii="Times New Roman" w:hAnsi="Times New Roman"/>
          <w:szCs w:val="24"/>
        </w:rPr>
        <w:t>, 2010</w:t>
      </w:r>
    </w:p>
    <w:p w:rsidR="00992915" w:rsidRDefault="00E77855" w:rsidP="00F62673">
      <w:pPr>
        <w:widowControl w:val="0"/>
        <w:tabs>
          <w:tab w:val="left" w:pos="1440"/>
          <w:tab w:val="left" w:pos="4050"/>
          <w:tab w:val="left" w:pos="4140"/>
          <w:tab w:val="left" w:pos="5760"/>
        </w:tabs>
        <w:rPr>
          <w:rFonts w:ascii="Times New Roman" w:hAnsi="Times New Roman"/>
          <w:szCs w:val="24"/>
        </w:rPr>
      </w:pPr>
      <w:r w:rsidRPr="00F941BE">
        <w:rPr>
          <w:rFonts w:ascii="Times New Roman" w:hAnsi="Times New Roman"/>
          <w:szCs w:val="24"/>
        </w:rPr>
        <w:t>Amended 23 June</w:t>
      </w:r>
      <w:r w:rsidR="000B049A">
        <w:rPr>
          <w:rFonts w:ascii="Times New Roman" w:hAnsi="Times New Roman"/>
          <w:szCs w:val="24"/>
        </w:rPr>
        <w:t>,</w:t>
      </w:r>
      <w:r w:rsidRPr="00F941BE">
        <w:rPr>
          <w:rFonts w:ascii="Times New Roman" w:hAnsi="Times New Roman"/>
          <w:szCs w:val="24"/>
        </w:rPr>
        <w:t xml:space="preserve"> 1984</w:t>
      </w:r>
      <w:r w:rsidR="000B049A">
        <w:rPr>
          <w:rFonts w:ascii="Times New Roman" w:hAnsi="Times New Roman"/>
          <w:szCs w:val="24"/>
        </w:rPr>
        <w:t xml:space="preserve">           </w:t>
      </w:r>
      <w:r w:rsidRPr="00F941BE">
        <w:rPr>
          <w:rFonts w:ascii="Times New Roman" w:hAnsi="Times New Roman"/>
          <w:szCs w:val="24"/>
        </w:rPr>
        <w:t>Amended 17 June</w:t>
      </w:r>
      <w:r w:rsidR="000B049A">
        <w:rPr>
          <w:rFonts w:ascii="Times New Roman" w:hAnsi="Times New Roman"/>
          <w:szCs w:val="24"/>
        </w:rPr>
        <w:t>,</w:t>
      </w:r>
      <w:r w:rsidRPr="00F941BE">
        <w:rPr>
          <w:rFonts w:ascii="Times New Roman" w:hAnsi="Times New Roman"/>
          <w:szCs w:val="24"/>
        </w:rPr>
        <w:t xml:space="preserve"> 2000</w:t>
      </w:r>
      <w:r w:rsidR="00A632CF">
        <w:rPr>
          <w:rFonts w:ascii="Times New Roman" w:hAnsi="Times New Roman"/>
          <w:szCs w:val="24"/>
        </w:rPr>
        <w:tab/>
      </w:r>
      <w:r w:rsidR="00A632CF" w:rsidRPr="005F1C84">
        <w:rPr>
          <w:rFonts w:ascii="Times New Roman" w:hAnsi="Times New Roman"/>
          <w:szCs w:val="24"/>
        </w:rPr>
        <w:t xml:space="preserve">Amended </w:t>
      </w:r>
      <w:r w:rsidR="00992915">
        <w:rPr>
          <w:rFonts w:ascii="Times New Roman" w:hAnsi="Times New Roman"/>
          <w:szCs w:val="24"/>
        </w:rPr>
        <w:t>13 June</w:t>
      </w:r>
      <w:r w:rsidR="00A632CF" w:rsidRPr="005F1C84">
        <w:rPr>
          <w:rFonts w:ascii="Times New Roman" w:hAnsi="Times New Roman"/>
          <w:szCs w:val="24"/>
        </w:rPr>
        <w:t>, 2015</w:t>
      </w:r>
    </w:p>
    <w:p w:rsidR="00E77855" w:rsidRPr="00F268E5" w:rsidRDefault="00F268E5" w:rsidP="00F62673">
      <w:pPr>
        <w:widowControl w:val="0"/>
        <w:tabs>
          <w:tab w:val="left" w:pos="1440"/>
          <w:tab w:val="left" w:pos="4050"/>
          <w:tab w:val="left" w:pos="4140"/>
          <w:tab w:val="left" w:pos="5760"/>
        </w:tabs>
        <w:rPr>
          <w:rFonts w:ascii="Times New Roman" w:hAnsi="Times New Roman"/>
          <w:color w:val="000000" w:themeColor="text1"/>
          <w:szCs w:val="24"/>
        </w:rPr>
      </w:pPr>
      <w:r w:rsidRPr="00F268E5">
        <w:rPr>
          <w:rFonts w:ascii="Times New Roman" w:hAnsi="Times New Roman"/>
          <w:color w:val="000000" w:themeColor="text1"/>
          <w:szCs w:val="24"/>
        </w:rPr>
        <w:t>Amended</w:t>
      </w:r>
      <w:r w:rsidR="005B6C2B" w:rsidRPr="00F268E5">
        <w:rPr>
          <w:rFonts w:ascii="Times New Roman" w:hAnsi="Times New Roman"/>
          <w:color w:val="000000" w:themeColor="text1"/>
          <w:szCs w:val="24"/>
        </w:rPr>
        <w:t xml:space="preserve"> 17 June, 2017</w:t>
      </w:r>
    </w:p>
    <w:p w:rsidR="00AC7AFD" w:rsidRPr="00F941BE" w:rsidRDefault="00AC7AFD">
      <w:pPr>
        <w:widowControl w:val="0"/>
        <w:jc w:val="center"/>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1.</w:t>
      </w:r>
      <w:r w:rsidRPr="00F941BE">
        <w:rPr>
          <w:rFonts w:ascii="Times New Roman" w:hAnsi="Times New Roman"/>
          <w:szCs w:val="24"/>
        </w:rPr>
        <w:tab/>
        <w:t>GENERAL PROVISIONS</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1.1</w:t>
      </w:r>
      <w:r>
        <w:rPr>
          <w:rFonts w:ascii="Times New Roman" w:hAnsi="Times New Roman"/>
          <w:szCs w:val="24"/>
        </w:rPr>
        <w:tab/>
        <w:t>Purpose</w:t>
      </w:r>
      <w:r>
        <w:rPr>
          <w:rFonts w:ascii="Times New Roman" w:hAnsi="Times New Roman"/>
          <w:szCs w:val="24"/>
        </w:rPr>
        <w:tab/>
      </w:r>
      <w:r>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1.2</w:t>
      </w:r>
      <w:r w:rsidRPr="00F941BE">
        <w:rPr>
          <w:rFonts w:ascii="Times New Roman" w:hAnsi="Times New Roman"/>
          <w:szCs w:val="24"/>
        </w:rPr>
        <w:tab/>
        <w:t>Authority and Title</w:t>
      </w:r>
      <w:r w:rsidRPr="00F941BE">
        <w:rPr>
          <w:rFonts w:ascii="Times New Roman" w:hAnsi="Times New Roman"/>
          <w:szCs w:val="24"/>
        </w:rPr>
        <w:tab/>
      </w:r>
      <w:r w:rsidRPr="00F941BE">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1.3</w:t>
      </w:r>
      <w:r w:rsidRPr="00F941BE">
        <w:rPr>
          <w:rFonts w:ascii="Times New Roman" w:hAnsi="Times New Roman"/>
          <w:szCs w:val="24"/>
        </w:rPr>
        <w:tab/>
        <w:t>Administration</w:t>
      </w:r>
      <w:r w:rsidRPr="00F941BE">
        <w:rPr>
          <w:rFonts w:ascii="Times New Roman" w:hAnsi="Times New Roman"/>
          <w:szCs w:val="24"/>
        </w:rPr>
        <w:tab/>
      </w:r>
      <w:r w:rsidRPr="00F941BE">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1.4</w:t>
      </w:r>
      <w:r w:rsidRPr="00F941BE">
        <w:rPr>
          <w:rFonts w:ascii="Times New Roman" w:hAnsi="Times New Roman"/>
          <w:szCs w:val="24"/>
        </w:rPr>
        <w:tab/>
        <w:t>Applicability</w:t>
      </w:r>
      <w:r w:rsidRPr="00F941BE">
        <w:rPr>
          <w:rFonts w:ascii="Times New Roman" w:hAnsi="Times New Roman"/>
          <w:szCs w:val="24"/>
        </w:rPr>
        <w:tab/>
      </w:r>
      <w:r w:rsidRPr="00F941BE">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1.5</w:t>
      </w:r>
      <w:r w:rsidRPr="00F941BE">
        <w:rPr>
          <w:rFonts w:ascii="Times New Roman" w:hAnsi="Times New Roman"/>
          <w:szCs w:val="24"/>
        </w:rPr>
        <w:tab/>
        <w:t>Definition</w:t>
      </w:r>
      <w:r w:rsidRPr="00F941BE">
        <w:rPr>
          <w:rFonts w:ascii="Times New Roman" w:hAnsi="Times New Roman"/>
          <w:szCs w:val="24"/>
        </w:rPr>
        <w:tab/>
      </w:r>
      <w:r w:rsidRPr="00F941BE">
        <w:rPr>
          <w:rFonts w:ascii="Times New Roman" w:hAnsi="Times New Roman"/>
          <w:szCs w:val="24"/>
        </w:rPr>
        <w:tab/>
        <w:t>2</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1.6</w:t>
      </w:r>
      <w:r>
        <w:rPr>
          <w:rFonts w:ascii="Times New Roman" w:hAnsi="Times New Roman"/>
          <w:szCs w:val="24"/>
        </w:rPr>
        <w:tab/>
        <w:t>Enforcement</w:t>
      </w:r>
      <w:r>
        <w:rPr>
          <w:rFonts w:ascii="Times New Roman" w:hAnsi="Times New Roman"/>
          <w:szCs w:val="24"/>
        </w:rPr>
        <w:tab/>
      </w:r>
      <w:r>
        <w:rPr>
          <w:rFonts w:ascii="Times New Roman" w:hAnsi="Times New Roman"/>
          <w:szCs w:val="24"/>
        </w:rPr>
        <w:tab/>
        <w:t>4</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1.7</w:t>
      </w:r>
      <w:r>
        <w:rPr>
          <w:rFonts w:ascii="Times New Roman" w:hAnsi="Times New Roman"/>
          <w:szCs w:val="24"/>
        </w:rPr>
        <w:tab/>
        <w:t>Validity</w:t>
      </w:r>
      <w:r>
        <w:rPr>
          <w:rFonts w:ascii="Times New Roman" w:hAnsi="Times New Roman"/>
          <w:szCs w:val="24"/>
        </w:rPr>
        <w:tab/>
      </w:r>
      <w:r>
        <w:rPr>
          <w:rFonts w:ascii="Times New Roman" w:hAnsi="Times New Roman"/>
          <w:szCs w:val="24"/>
        </w:rPr>
        <w:tab/>
        <w:t>4</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1.8</w:t>
      </w:r>
      <w:r>
        <w:rPr>
          <w:rFonts w:ascii="Times New Roman" w:hAnsi="Times New Roman"/>
          <w:szCs w:val="24"/>
        </w:rPr>
        <w:tab/>
        <w:t>Conflict</w:t>
      </w:r>
      <w:r>
        <w:rPr>
          <w:rFonts w:ascii="Times New Roman" w:hAnsi="Times New Roman"/>
          <w:szCs w:val="24"/>
        </w:rPr>
        <w:tab/>
      </w:r>
      <w:r>
        <w:rPr>
          <w:rFonts w:ascii="Times New Roman" w:hAnsi="Times New Roman"/>
          <w:szCs w:val="24"/>
        </w:rPr>
        <w:tab/>
        <w:t>4</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1.9</w:t>
      </w:r>
      <w:r>
        <w:rPr>
          <w:rFonts w:ascii="Times New Roman" w:hAnsi="Times New Roman"/>
          <w:szCs w:val="24"/>
        </w:rPr>
        <w:tab/>
        <w:t>Amendment</w:t>
      </w:r>
      <w:r>
        <w:rPr>
          <w:rFonts w:ascii="Times New Roman" w:hAnsi="Times New Roman"/>
          <w:szCs w:val="24"/>
        </w:rPr>
        <w:tab/>
      </w:r>
      <w:r>
        <w:rPr>
          <w:rFonts w:ascii="Times New Roman" w:hAnsi="Times New Roman"/>
          <w:szCs w:val="24"/>
        </w:rPr>
        <w:tab/>
        <w:t>4</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1.10</w:t>
      </w:r>
      <w:r>
        <w:rPr>
          <w:rFonts w:ascii="Times New Roman" w:hAnsi="Times New Roman"/>
          <w:szCs w:val="24"/>
        </w:rPr>
        <w:tab/>
        <w:t>Effective Date</w:t>
      </w:r>
      <w:r>
        <w:rPr>
          <w:rFonts w:ascii="Times New Roman" w:hAnsi="Times New Roman"/>
          <w:szCs w:val="24"/>
        </w:rPr>
        <w:tab/>
      </w:r>
      <w:r>
        <w:rPr>
          <w:rFonts w:ascii="Times New Roman" w:hAnsi="Times New Roman"/>
          <w:szCs w:val="24"/>
        </w:rPr>
        <w:tab/>
        <w:t>4</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2.</w:t>
      </w:r>
      <w:r w:rsidRPr="00F941BE">
        <w:rPr>
          <w:rFonts w:ascii="Times New Roman" w:hAnsi="Times New Roman"/>
          <w:szCs w:val="24"/>
        </w:rPr>
        <w:tab/>
        <w:t>REVIEW PROCEDURES</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2.1</w:t>
      </w:r>
      <w:r>
        <w:rPr>
          <w:rFonts w:ascii="Times New Roman" w:hAnsi="Times New Roman"/>
          <w:szCs w:val="24"/>
        </w:rPr>
        <w:tab/>
        <w:t>Introduction</w:t>
      </w:r>
      <w:r>
        <w:rPr>
          <w:rFonts w:ascii="Times New Roman" w:hAnsi="Times New Roman"/>
          <w:szCs w:val="24"/>
        </w:rPr>
        <w:tab/>
      </w:r>
      <w:r>
        <w:rPr>
          <w:rFonts w:ascii="Times New Roman" w:hAnsi="Times New Roman"/>
          <w:szCs w:val="24"/>
        </w:rPr>
        <w:tab/>
        <w:t>4</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2.2</w:t>
      </w:r>
      <w:r w:rsidRPr="00F941BE">
        <w:rPr>
          <w:rFonts w:ascii="Times New Roman" w:hAnsi="Times New Roman"/>
          <w:szCs w:val="24"/>
        </w:rPr>
        <w:tab/>
        <w:t xml:space="preserve">Pre-Application </w:t>
      </w:r>
      <w:r w:rsidR="00D60F09">
        <w:rPr>
          <w:rFonts w:ascii="Times New Roman" w:hAnsi="Times New Roman"/>
          <w:szCs w:val="24"/>
        </w:rPr>
        <w:t>Conference</w:t>
      </w:r>
      <w:r w:rsidR="00D60F09">
        <w:rPr>
          <w:rFonts w:ascii="Times New Roman" w:hAnsi="Times New Roman"/>
          <w:szCs w:val="24"/>
        </w:rPr>
        <w:tab/>
      </w:r>
      <w:r w:rsidR="00D60F09">
        <w:rPr>
          <w:rFonts w:ascii="Times New Roman" w:hAnsi="Times New Roman"/>
          <w:szCs w:val="24"/>
        </w:rPr>
        <w:tab/>
        <w:t>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2.3</w:t>
      </w:r>
      <w:r>
        <w:rPr>
          <w:rFonts w:ascii="Times New Roman" w:hAnsi="Times New Roman"/>
          <w:szCs w:val="24"/>
        </w:rPr>
        <w:tab/>
        <w:t>Site Inspection</w:t>
      </w:r>
      <w:r>
        <w:rPr>
          <w:rFonts w:ascii="Times New Roman" w:hAnsi="Times New Roman"/>
          <w:szCs w:val="24"/>
        </w:rPr>
        <w:tab/>
      </w:r>
      <w:r>
        <w:rPr>
          <w:rFonts w:ascii="Times New Roman" w:hAnsi="Times New Roman"/>
          <w:szCs w:val="24"/>
        </w:rPr>
        <w:tab/>
        <w:t>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2.4</w:t>
      </w:r>
      <w:r>
        <w:rPr>
          <w:rFonts w:ascii="Times New Roman" w:hAnsi="Times New Roman"/>
          <w:szCs w:val="24"/>
        </w:rPr>
        <w:tab/>
        <w:t>Application Submission</w:t>
      </w:r>
      <w:r>
        <w:rPr>
          <w:rFonts w:ascii="Times New Roman" w:hAnsi="Times New Roman"/>
          <w:szCs w:val="24"/>
        </w:rPr>
        <w:tab/>
      </w:r>
      <w:r>
        <w:rPr>
          <w:rFonts w:ascii="Times New Roman" w:hAnsi="Times New Roman"/>
          <w:szCs w:val="24"/>
        </w:rPr>
        <w:tab/>
        <w:t>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2.5</w:t>
      </w:r>
      <w:r>
        <w:rPr>
          <w:rFonts w:ascii="Times New Roman" w:hAnsi="Times New Roman"/>
          <w:szCs w:val="24"/>
        </w:rPr>
        <w:tab/>
        <w:t>Fees</w:t>
      </w:r>
      <w:r>
        <w:rPr>
          <w:rFonts w:ascii="Times New Roman" w:hAnsi="Times New Roman"/>
          <w:szCs w:val="24"/>
        </w:rPr>
        <w:tab/>
      </w:r>
      <w:r>
        <w:rPr>
          <w:rFonts w:ascii="Times New Roman" w:hAnsi="Times New Roman"/>
          <w:szCs w:val="24"/>
        </w:rPr>
        <w:tab/>
        <w:t>6</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2.6</w:t>
      </w:r>
      <w:r>
        <w:rPr>
          <w:rFonts w:ascii="Times New Roman" w:hAnsi="Times New Roman"/>
          <w:szCs w:val="24"/>
        </w:rPr>
        <w:tab/>
        <w:t>Application Review</w:t>
      </w:r>
      <w:r>
        <w:rPr>
          <w:rFonts w:ascii="Times New Roman" w:hAnsi="Times New Roman"/>
          <w:szCs w:val="24"/>
        </w:rPr>
        <w:tab/>
      </w:r>
      <w:r>
        <w:rPr>
          <w:rFonts w:ascii="Times New Roman" w:hAnsi="Times New Roman"/>
          <w:szCs w:val="24"/>
        </w:rPr>
        <w:tab/>
        <w:t>6</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2.7</w:t>
      </w:r>
      <w:r>
        <w:rPr>
          <w:rFonts w:ascii="Times New Roman" w:hAnsi="Times New Roman"/>
          <w:szCs w:val="24"/>
        </w:rPr>
        <w:tab/>
        <w:t>Review Criteria</w:t>
      </w:r>
      <w:r>
        <w:rPr>
          <w:rFonts w:ascii="Times New Roman" w:hAnsi="Times New Roman"/>
          <w:szCs w:val="24"/>
        </w:rPr>
        <w:tab/>
      </w:r>
      <w:r>
        <w:rPr>
          <w:rFonts w:ascii="Times New Roman" w:hAnsi="Times New Roman"/>
          <w:szCs w:val="24"/>
        </w:rPr>
        <w:tab/>
        <w:t>7</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2.8</w:t>
      </w:r>
      <w:r>
        <w:rPr>
          <w:rFonts w:ascii="Times New Roman" w:hAnsi="Times New Roman"/>
          <w:szCs w:val="24"/>
        </w:rPr>
        <w:tab/>
        <w:t>Public Hearing</w:t>
      </w:r>
      <w:r>
        <w:rPr>
          <w:rFonts w:ascii="Times New Roman" w:hAnsi="Times New Roman"/>
          <w:szCs w:val="24"/>
        </w:rPr>
        <w:tab/>
      </w:r>
      <w:r>
        <w:rPr>
          <w:rFonts w:ascii="Times New Roman" w:hAnsi="Times New Roman"/>
          <w:szCs w:val="24"/>
        </w:rPr>
        <w:tab/>
        <w:t>8</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2.9</w:t>
      </w:r>
      <w:r>
        <w:rPr>
          <w:rFonts w:ascii="Times New Roman" w:hAnsi="Times New Roman"/>
          <w:szCs w:val="24"/>
        </w:rPr>
        <w:tab/>
        <w:t>Planning Board Decision</w:t>
      </w:r>
      <w:r>
        <w:rPr>
          <w:rFonts w:ascii="Times New Roman" w:hAnsi="Times New Roman"/>
          <w:szCs w:val="24"/>
        </w:rPr>
        <w:tab/>
      </w:r>
      <w:r>
        <w:rPr>
          <w:rFonts w:ascii="Times New Roman" w:hAnsi="Times New Roman"/>
          <w:szCs w:val="24"/>
        </w:rPr>
        <w:tab/>
        <w:t>9</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2.10</w:t>
      </w:r>
      <w:r>
        <w:rPr>
          <w:rFonts w:ascii="Times New Roman" w:hAnsi="Times New Roman"/>
          <w:szCs w:val="24"/>
        </w:rPr>
        <w:tab/>
        <w:t>Appeals</w:t>
      </w:r>
      <w:r>
        <w:rPr>
          <w:rFonts w:ascii="Times New Roman" w:hAnsi="Times New Roman"/>
          <w:szCs w:val="24"/>
        </w:rPr>
        <w:tab/>
      </w:r>
      <w:r>
        <w:rPr>
          <w:rFonts w:ascii="Times New Roman" w:hAnsi="Times New Roman"/>
          <w:szCs w:val="24"/>
        </w:rPr>
        <w:tab/>
        <w:t>9</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w:t>
      </w:r>
      <w:r w:rsidR="00D60F09">
        <w:rPr>
          <w:rFonts w:ascii="Times New Roman" w:hAnsi="Times New Roman"/>
          <w:szCs w:val="24"/>
        </w:rPr>
        <w:t>.11</w:t>
      </w:r>
      <w:r w:rsidR="00D60F09">
        <w:rPr>
          <w:rFonts w:ascii="Times New Roman" w:hAnsi="Times New Roman"/>
          <w:szCs w:val="24"/>
        </w:rPr>
        <w:tab/>
        <w:t>Final Approval and Filing</w:t>
      </w:r>
      <w:r w:rsidR="00D60F09">
        <w:rPr>
          <w:rFonts w:ascii="Times New Roman" w:hAnsi="Times New Roman"/>
          <w:szCs w:val="24"/>
        </w:rPr>
        <w:tab/>
      </w:r>
      <w:r w:rsidR="00D60F09">
        <w:rPr>
          <w:rFonts w:ascii="Times New Roman" w:hAnsi="Times New Roman"/>
          <w:szCs w:val="24"/>
        </w:rPr>
        <w:tab/>
        <w:t>9</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2.12</w:t>
      </w:r>
      <w:r w:rsidRPr="00F941BE">
        <w:rPr>
          <w:rFonts w:ascii="Times New Roman" w:hAnsi="Times New Roman"/>
          <w:szCs w:val="24"/>
        </w:rPr>
        <w:tab/>
        <w:t>Inspection</w:t>
      </w:r>
      <w:r w:rsidR="00D60F09">
        <w:rPr>
          <w:rFonts w:ascii="Times New Roman" w:hAnsi="Times New Roman"/>
          <w:szCs w:val="24"/>
        </w:rPr>
        <w:t xml:space="preserve"> of Required Improvements</w:t>
      </w:r>
      <w:r w:rsidR="00D60F09">
        <w:rPr>
          <w:rFonts w:ascii="Times New Roman" w:hAnsi="Times New Roman"/>
          <w:szCs w:val="24"/>
        </w:rPr>
        <w:tab/>
      </w:r>
      <w:r w:rsidR="00D60F09">
        <w:rPr>
          <w:rFonts w:ascii="Times New Roman" w:hAnsi="Times New Roman"/>
          <w:szCs w:val="24"/>
        </w:rPr>
        <w:tab/>
        <w:t>9</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3.</w:t>
      </w:r>
      <w:r w:rsidRPr="00F941BE">
        <w:rPr>
          <w:rFonts w:ascii="Times New Roman" w:hAnsi="Times New Roman"/>
          <w:szCs w:val="24"/>
        </w:rPr>
        <w:tab/>
        <w:t>APPLICATION REQUIREMENTS</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3.1</w:t>
      </w:r>
      <w:r>
        <w:rPr>
          <w:rFonts w:ascii="Times New Roman" w:hAnsi="Times New Roman"/>
          <w:szCs w:val="24"/>
        </w:rPr>
        <w:tab/>
        <w:t>Application Form</w:t>
      </w:r>
      <w:r>
        <w:rPr>
          <w:rFonts w:ascii="Times New Roman" w:hAnsi="Times New Roman"/>
          <w:szCs w:val="24"/>
        </w:rPr>
        <w:tab/>
      </w:r>
      <w:r>
        <w:rPr>
          <w:rFonts w:ascii="Times New Roman" w:hAnsi="Times New Roman"/>
          <w:szCs w:val="24"/>
        </w:rPr>
        <w:tab/>
        <w:t>10</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3.2</w:t>
      </w:r>
      <w:r>
        <w:rPr>
          <w:rFonts w:ascii="Times New Roman" w:hAnsi="Times New Roman"/>
          <w:szCs w:val="24"/>
        </w:rPr>
        <w:tab/>
        <w:t>Location Map</w:t>
      </w:r>
      <w:r>
        <w:rPr>
          <w:rFonts w:ascii="Times New Roman" w:hAnsi="Times New Roman"/>
          <w:szCs w:val="24"/>
        </w:rPr>
        <w:tab/>
      </w:r>
      <w:r>
        <w:rPr>
          <w:rFonts w:ascii="Times New Roman" w:hAnsi="Times New Roman"/>
          <w:szCs w:val="24"/>
        </w:rPr>
        <w:tab/>
        <w:t>10</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3.3</w:t>
      </w:r>
      <w:r>
        <w:rPr>
          <w:rFonts w:ascii="Times New Roman" w:hAnsi="Times New Roman"/>
          <w:szCs w:val="24"/>
        </w:rPr>
        <w:tab/>
        <w:t>Subdivision Plan</w:t>
      </w:r>
      <w:r>
        <w:rPr>
          <w:rFonts w:ascii="Times New Roman" w:hAnsi="Times New Roman"/>
          <w:szCs w:val="24"/>
        </w:rPr>
        <w:tab/>
      </w:r>
      <w:r>
        <w:rPr>
          <w:rFonts w:ascii="Times New Roman" w:hAnsi="Times New Roman"/>
          <w:szCs w:val="24"/>
        </w:rPr>
        <w:tab/>
        <w:t>10</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3.4</w:t>
      </w:r>
      <w:r>
        <w:rPr>
          <w:rFonts w:ascii="Times New Roman" w:hAnsi="Times New Roman"/>
          <w:szCs w:val="24"/>
        </w:rPr>
        <w:tab/>
        <w:t>Documents</w:t>
      </w:r>
      <w:r>
        <w:rPr>
          <w:rFonts w:ascii="Times New Roman" w:hAnsi="Times New Roman"/>
          <w:szCs w:val="24"/>
        </w:rPr>
        <w:tab/>
      </w:r>
      <w:r>
        <w:rPr>
          <w:rFonts w:ascii="Times New Roman" w:hAnsi="Times New Roman"/>
          <w:szCs w:val="24"/>
        </w:rPr>
        <w:tab/>
        <w:t>12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3.5</w:t>
      </w:r>
      <w:r w:rsidRPr="00F941BE">
        <w:rPr>
          <w:rFonts w:ascii="Times New Roman" w:hAnsi="Times New Roman"/>
          <w:szCs w:val="24"/>
        </w:rPr>
        <w:tab/>
        <w:t>Reques</w:t>
      </w:r>
      <w:r w:rsidR="00D60F09">
        <w:rPr>
          <w:rFonts w:ascii="Times New Roman" w:hAnsi="Times New Roman"/>
          <w:szCs w:val="24"/>
        </w:rPr>
        <w:t>ts for Additional Information</w:t>
      </w:r>
      <w:r w:rsidR="00D60F09">
        <w:rPr>
          <w:rFonts w:ascii="Times New Roman" w:hAnsi="Times New Roman"/>
          <w:szCs w:val="24"/>
        </w:rPr>
        <w:tab/>
      </w:r>
      <w:r w:rsidR="00D60F09">
        <w:rPr>
          <w:rFonts w:ascii="Times New Roman" w:hAnsi="Times New Roman"/>
          <w:szCs w:val="24"/>
        </w:rPr>
        <w:tab/>
        <w:t>12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3.6</w:t>
      </w:r>
      <w:r w:rsidRPr="00F941BE">
        <w:rPr>
          <w:rFonts w:ascii="Times New Roman" w:hAnsi="Times New Roman"/>
          <w:szCs w:val="24"/>
        </w:rPr>
        <w:tab/>
        <w:t>Submis</w:t>
      </w:r>
      <w:r w:rsidR="00D60F09">
        <w:rPr>
          <w:rFonts w:ascii="Times New Roman" w:hAnsi="Times New Roman"/>
          <w:szCs w:val="24"/>
        </w:rPr>
        <w:t>sion of Evidence for Approval</w:t>
      </w:r>
      <w:r w:rsidR="00D60F09">
        <w:rPr>
          <w:rFonts w:ascii="Times New Roman" w:hAnsi="Times New Roman"/>
          <w:szCs w:val="24"/>
        </w:rPr>
        <w:tab/>
      </w:r>
      <w:r w:rsidR="00D60F09">
        <w:rPr>
          <w:rFonts w:ascii="Times New Roman" w:hAnsi="Times New Roman"/>
          <w:szCs w:val="24"/>
        </w:rPr>
        <w:tab/>
        <w:t>1</w:t>
      </w:r>
      <w:r w:rsidR="00E227E7">
        <w:rPr>
          <w:rFonts w:ascii="Times New Roman" w:hAnsi="Times New Roman"/>
          <w:szCs w:val="24"/>
        </w:rPr>
        <w:t>4</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4.</w:t>
      </w:r>
      <w:r w:rsidRPr="00F941BE">
        <w:rPr>
          <w:rFonts w:ascii="Times New Roman" w:hAnsi="Times New Roman"/>
          <w:szCs w:val="24"/>
        </w:rPr>
        <w:tab/>
        <w:t>CONSTRUCTION STANDARDS</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4.1</w:t>
      </w:r>
      <w:r w:rsidRPr="00F941BE">
        <w:rPr>
          <w:rFonts w:ascii="Times New Roman" w:hAnsi="Times New Roman"/>
          <w:szCs w:val="24"/>
        </w:rPr>
        <w:tab/>
        <w:t>Comp</w:t>
      </w:r>
      <w:r w:rsidR="00B63E5A">
        <w:rPr>
          <w:rFonts w:ascii="Times New Roman" w:hAnsi="Times New Roman"/>
          <w:szCs w:val="24"/>
        </w:rPr>
        <w:t>liance with Section Required</w:t>
      </w:r>
      <w:r w:rsidR="00B63E5A">
        <w:rPr>
          <w:rFonts w:ascii="Times New Roman" w:hAnsi="Times New Roman"/>
          <w:szCs w:val="24"/>
        </w:rPr>
        <w:tab/>
      </w:r>
      <w:r w:rsidR="00B63E5A">
        <w:rPr>
          <w:rFonts w:ascii="Times New Roman" w:hAnsi="Times New Roman"/>
          <w:szCs w:val="24"/>
        </w:rPr>
        <w:tab/>
        <w:t>15</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4.2</w:t>
      </w:r>
      <w:r w:rsidRPr="00F941BE">
        <w:rPr>
          <w:rFonts w:ascii="Times New Roman" w:hAnsi="Times New Roman"/>
          <w:szCs w:val="24"/>
        </w:rPr>
        <w:tab/>
        <w:t xml:space="preserve">Land </w:t>
      </w:r>
      <w:r w:rsidR="00D60F09">
        <w:rPr>
          <w:rFonts w:ascii="Times New Roman" w:hAnsi="Times New Roman"/>
          <w:szCs w:val="24"/>
        </w:rPr>
        <w:t>Not Suitable for Development</w:t>
      </w:r>
      <w:r w:rsidR="00D60F09">
        <w:rPr>
          <w:rFonts w:ascii="Times New Roman" w:hAnsi="Times New Roman"/>
          <w:szCs w:val="24"/>
        </w:rPr>
        <w:tab/>
      </w:r>
      <w:r w:rsidR="00D60F09">
        <w:rPr>
          <w:rFonts w:ascii="Times New Roman" w:hAnsi="Times New Roman"/>
          <w:szCs w:val="24"/>
        </w:rPr>
        <w:tab/>
        <w:t>15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lastRenderedPageBreak/>
        <w:tab/>
        <w:t>4.3</w:t>
      </w:r>
      <w:r>
        <w:rPr>
          <w:rFonts w:ascii="Times New Roman" w:hAnsi="Times New Roman"/>
          <w:szCs w:val="24"/>
        </w:rPr>
        <w:tab/>
        <w:t>Lots and Density</w:t>
      </w:r>
      <w:r>
        <w:rPr>
          <w:rFonts w:ascii="Times New Roman" w:hAnsi="Times New Roman"/>
          <w:szCs w:val="24"/>
        </w:rPr>
        <w:tab/>
      </w:r>
      <w:r>
        <w:rPr>
          <w:rFonts w:ascii="Times New Roman" w:hAnsi="Times New Roman"/>
          <w:szCs w:val="24"/>
        </w:rPr>
        <w:tab/>
        <w:t>15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4.4</w:t>
      </w:r>
      <w:r>
        <w:rPr>
          <w:rFonts w:ascii="Times New Roman" w:hAnsi="Times New Roman"/>
          <w:szCs w:val="24"/>
        </w:rPr>
        <w:tab/>
        <w:t>Surface Drainage</w:t>
      </w:r>
      <w:r>
        <w:rPr>
          <w:rFonts w:ascii="Times New Roman" w:hAnsi="Times New Roman"/>
          <w:szCs w:val="24"/>
        </w:rPr>
        <w:tab/>
      </w:r>
      <w:r>
        <w:rPr>
          <w:rFonts w:ascii="Times New Roman" w:hAnsi="Times New Roman"/>
          <w:szCs w:val="24"/>
        </w:rPr>
        <w:tab/>
        <w:t>15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4.5</w:t>
      </w:r>
      <w:r>
        <w:rPr>
          <w:rFonts w:ascii="Times New Roman" w:hAnsi="Times New Roman"/>
          <w:szCs w:val="24"/>
        </w:rPr>
        <w:tab/>
        <w:t>Removal of Topsoil</w:t>
      </w:r>
      <w:r>
        <w:rPr>
          <w:rFonts w:ascii="Times New Roman" w:hAnsi="Times New Roman"/>
          <w:szCs w:val="24"/>
        </w:rPr>
        <w:tab/>
      </w:r>
      <w:r>
        <w:rPr>
          <w:rFonts w:ascii="Times New Roman" w:hAnsi="Times New Roman"/>
          <w:szCs w:val="24"/>
        </w:rPr>
        <w:tab/>
        <w:t>15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4.6</w:t>
      </w:r>
      <w:r>
        <w:rPr>
          <w:rFonts w:ascii="Times New Roman" w:hAnsi="Times New Roman"/>
          <w:szCs w:val="24"/>
        </w:rPr>
        <w:tab/>
        <w:t>Prevention of Erosion</w:t>
      </w:r>
      <w:r>
        <w:rPr>
          <w:rFonts w:ascii="Times New Roman" w:hAnsi="Times New Roman"/>
          <w:szCs w:val="24"/>
        </w:rPr>
        <w:tab/>
      </w:r>
      <w:r>
        <w:rPr>
          <w:rFonts w:ascii="Times New Roman" w:hAnsi="Times New Roman"/>
          <w:szCs w:val="24"/>
        </w:rPr>
        <w:tab/>
        <w:t>15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4.7</w:t>
      </w:r>
      <w:r>
        <w:rPr>
          <w:rFonts w:ascii="Times New Roman" w:hAnsi="Times New Roman"/>
          <w:szCs w:val="24"/>
        </w:rPr>
        <w:tab/>
        <w:t>Minimum Water Supply</w:t>
      </w:r>
      <w:r>
        <w:rPr>
          <w:rFonts w:ascii="Times New Roman" w:hAnsi="Times New Roman"/>
          <w:szCs w:val="24"/>
        </w:rPr>
        <w:tab/>
      </w:r>
      <w:r>
        <w:rPr>
          <w:rFonts w:ascii="Times New Roman" w:hAnsi="Times New Roman"/>
          <w:szCs w:val="24"/>
        </w:rPr>
        <w:tab/>
        <w:t>15</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4.8</w:t>
      </w:r>
      <w:r w:rsidRPr="00F941BE">
        <w:rPr>
          <w:rFonts w:ascii="Times New Roman" w:hAnsi="Times New Roman"/>
          <w:szCs w:val="24"/>
        </w:rPr>
        <w:tab/>
        <w:t xml:space="preserve">Road Design and </w:t>
      </w:r>
      <w:r w:rsidR="00D60F09">
        <w:rPr>
          <w:rFonts w:ascii="Times New Roman" w:hAnsi="Times New Roman"/>
          <w:szCs w:val="24"/>
        </w:rPr>
        <w:t>Construction</w:t>
      </w:r>
      <w:r w:rsidR="00D60F09">
        <w:rPr>
          <w:rFonts w:ascii="Times New Roman" w:hAnsi="Times New Roman"/>
          <w:szCs w:val="24"/>
        </w:rPr>
        <w:tab/>
      </w:r>
      <w:r w:rsidR="00D60F09">
        <w:rPr>
          <w:rFonts w:ascii="Times New Roman" w:hAnsi="Times New Roman"/>
          <w:szCs w:val="24"/>
        </w:rPr>
        <w:tab/>
        <w:t>15</w:t>
      </w:r>
    </w:p>
    <w:p w:rsidR="00E77855" w:rsidRPr="00F941BE" w:rsidRDefault="00E77855">
      <w:pPr>
        <w:widowControl w:val="0"/>
        <w:ind w:left="800" w:hanging="800"/>
        <w:rPr>
          <w:rFonts w:ascii="Times New Roman" w:hAnsi="Times New Roman"/>
          <w:szCs w:val="24"/>
        </w:rPr>
      </w:pPr>
    </w:p>
    <w:p w:rsidR="00E77855" w:rsidRPr="00F941BE" w:rsidRDefault="00E77855">
      <w:pPr>
        <w:widowControl w:val="0"/>
        <w:ind w:left="800" w:hanging="800"/>
        <w:rPr>
          <w:rFonts w:ascii="Times New Roman" w:hAnsi="Times New Roman"/>
          <w:szCs w:val="24"/>
        </w:rPr>
      </w:pPr>
    </w:p>
    <w:p w:rsidR="00E77855" w:rsidRPr="00F941BE" w:rsidRDefault="00E77855">
      <w:pPr>
        <w:widowControl w:val="0"/>
        <w:ind w:left="800" w:hanging="800"/>
        <w:rPr>
          <w:rFonts w:ascii="Times New Roman" w:hAnsi="Times New Roman"/>
          <w:b/>
          <w:szCs w:val="24"/>
        </w:rPr>
      </w:pPr>
      <w:r w:rsidRPr="00F941BE">
        <w:rPr>
          <w:rFonts w:ascii="Times New Roman" w:hAnsi="Times New Roman"/>
          <w:b/>
          <w:szCs w:val="24"/>
        </w:rPr>
        <w:t>SECTION I:  GENERAL PROVISIONS</w:t>
      </w:r>
    </w:p>
    <w:p w:rsidR="00E77855" w:rsidRPr="00F941BE" w:rsidRDefault="00E77855">
      <w:pPr>
        <w:widowControl w:val="0"/>
        <w:ind w:left="800" w:hanging="800"/>
        <w:rPr>
          <w:rFonts w:ascii="Times New Roman" w:hAnsi="Times New Roman"/>
          <w:b/>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1.1</w:t>
      </w:r>
      <w:r w:rsidRPr="00F941BE">
        <w:rPr>
          <w:rFonts w:ascii="Times New Roman" w:hAnsi="Times New Roman"/>
          <w:szCs w:val="24"/>
        </w:rPr>
        <w:tab/>
        <w:t>Purpose:</w:t>
      </w:r>
      <w:r w:rsidRPr="00F941BE">
        <w:rPr>
          <w:rFonts w:ascii="Times New Roman" w:hAnsi="Times New Roman"/>
          <w:b/>
          <w:szCs w:val="24"/>
        </w:rPr>
        <w:t xml:space="preserve"> </w:t>
      </w:r>
      <w:r w:rsidRPr="00F941BE">
        <w:rPr>
          <w:rFonts w:ascii="Times New Roman" w:hAnsi="Times New Roman"/>
          <w:szCs w:val="24"/>
        </w:rPr>
        <w:t>The purpose of this Ordinance is to assure the comfort, health, safety, and general welfare of the people of Georgetown, to protect the environment, to provide for the orderly development of a sound and stable community, and to provide uniform procedures for Town review of subdivisions.</w:t>
      </w: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1.2</w:t>
      </w:r>
      <w:r w:rsidRPr="00F941BE">
        <w:rPr>
          <w:rFonts w:ascii="Times New Roman" w:hAnsi="Times New Roman"/>
          <w:szCs w:val="24"/>
        </w:rPr>
        <w:tab/>
        <w:t>Authority and Title: This Ordinance is adopted pursuant to and consistent with 30</w:t>
      </w:r>
      <w:r w:rsidR="00692FA8" w:rsidRPr="005F1C84">
        <w:rPr>
          <w:rFonts w:ascii="Times New Roman" w:hAnsi="Times New Roman"/>
          <w:szCs w:val="24"/>
        </w:rPr>
        <w:t>-A</w:t>
      </w:r>
      <w:r w:rsidR="00692FA8">
        <w:rPr>
          <w:rFonts w:ascii="Times New Roman" w:hAnsi="Times New Roman"/>
          <w:szCs w:val="24"/>
          <w:u w:val="single"/>
        </w:rPr>
        <w:t xml:space="preserve"> </w:t>
      </w:r>
      <w:r w:rsidRPr="005F1C84">
        <w:rPr>
          <w:rFonts w:ascii="Times New Roman" w:hAnsi="Times New Roman"/>
          <w:szCs w:val="24"/>
        </w:rPr>
        <w:t>M</w:t>
      </w:r>
      <w:r w:rsidR="00A632CF" w:rsidRPr="005F1C84">
        <w:rPr>
          <w:rFonts w:ascii="Times New Roman" w:hAnsi="Times New Roman"/>
          <w:szCs w:val="24"/>
        </w:rPr>
        <w:t>.</w:t>
      </w:r>
      <w:r w:rsidRPr="005F1C84">
        <w:rPr>
          <w:rFonts w:ascii="Times New Roman" w:hAnsi="Times New Roman"/>
          <w:szCs w:val="24"/>
        </w:rPr>
        <w:t>R</w:t>
      </w:r>
      <w:r w:rsidR="00A632CF" w:rsidRPr="005F1C84">
        <w:rPr>
          <w:rFonts w:ascii="Times New Roman" w:hAnsi="Times New Roman"/>
          <w:szCs w:val="24"/>
        </w:rPr>
        <w:t>.</w:t>
      </w:r>
      <w:r w:rsidRPr="005F1C84">
        <w:rPr>
          <w:rFonts w:ascii="Times New Roman" w:hAnsi="Times New Roman"/>
          <w:szCs w:val="24"/>
        </w:rPr>
        <w:t>S</w:t>
      </w:r>
      <w:r w:rsidR="00A632CF" w:rsidRPr="005F1C84">
        <w:rPr>
          <w:rFonts w:ascii="Times New Roman" w:hAnsi="Times New Roman"/>
          <w:szCs w:val="24"/>
        </w:rPr>
        <w:t>.</w:t>
      </w:r>
      <w:r w:rsidRPr="005F1C84">
        <w:rPr>
          <w:rFonts w:ascii="Times New Roman" w:hAnsi="Times New Roman"/>
          <w:szCs w:val="24"/>
        </w:rPr>
        <w:t>A</w:t>
      </w:r>
      <w:r w:rsidR="00A632CF" w:rsidRPr="005F1C84">
        <w:rPr>
          <w:rFonts w:ascii="Times New Roman" w:hAnsi="Times New Roman"/>
          <w:szCs w:val="24"/>
        </w:rPr>
        <w:t>.</w:t>
      </w:r>
      <w:r w:rsidR="00A632CF">
        <w:rPr>
          <w:rFonts w:ascii="Times New Roman" w:hAnsi="Times New Roman"/>
          <w:szCs w:val="24"/>
        </w:rPr>
        <w:t xml:space="preserve"> Subs</w:t>
      </w:r>
      <w:r w:rsidRPr="00F941BE">
        <w:rPr>
          <w:rFonts w:ascii="Times New Roman" w:hAnsi="Times New Roman"/>
          <w:szCs w:val="24"/>
        </w:rPr>
        <w:t xml:space="preserve">ection </w:t>
      </w:r>
      <w:r w:rsidR="00A632CF" w:rsidRPr="005F1C84">
        <w:rPr>
          <w:rFonts w:ascii="Times New Roman" w:hAnsi="Times New Roman"/>
          <w:szCs w:val="24"/>
        </w:rPr>
        <w:t>4401 et seq.</w:t>
      </w:r>
      <w:r w:rsidRPr="00F941BE">
        <w:rPr>
          <w:rFonts w:ascii="Times New Roman" w:hAnsi="Times New Roman"/>
          <w:szCs w:val="24"/>
        </w:rPr>
        <w:t xml:space="preserve"> and shall be known as the Subdivision Ordinance for the Town of Georgetown.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1.3</w:t>
      </w:r>
      <w:r w:rsidRPr="00F941BE">
        <w:rPr>
          <w:rFonts w:ascii="Times New Roman" w:hAnsi="Times New Roman"/>
          <w:szCs w:val="24"/>
        </w:rPr>
        <w:tab/>
        <w:t>Administration: The Georgetown Planning Board shall administer this Ordinance.</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1.4</w:t>
      </w:r>
      <w:r w:rsidRPr="00F941BE">
        <w:rPr>
          <w:rFonts w:ascii="Times New Roman" w:hAnsi="Times New Roman"/>
          <w:szCs w:val="24"/>
        </w:rPr>
        <w:tab/>
        <w:t>Applicability: The provisions of this Ordinance shall apply to all of the land area of all proposed subdivisions located</w:t>
      </w:r>
      <w:r w:rsidR="00A632CF" w:rsidRPr="005F1C84">
        <w:rPr>
          <w:rFonts w:ascii="Times New Roman" w:hAnsi="Times New Roman"/>
          <w:szCs w:val="24"/>
        </w:rPr>
        <w:t>, or partially located</w:t>
      </w:r>
      <w:r w:rsidR="0075578C">
        <w:rPr>
          <w:rFonts w:ascii="Times New Roman" w:hAnsi="Times New Roman"/>
          <w:szCs w:val="24"/>
        </w:rPr>
        <w:t xml:space="preserve"> </w:t>
      </w:r>
      <w:r w:rsidRPr="00F941BE">
        <w:rPr>
          <w:rFonts w:ascii="Times New Roman" w:hAnsi="Times New Roman"/>
          <w:szCs w:val="24"/>
        </w:rPr>
        <w:t>in the Town of Georgetown.</w:t>
      </w:r>
    </w:p>
    <w:p w:rsidR="00A56CFE" w:rsidRDefault="00A56CFE">
      <w:pPr>
        <w:widowControl w:val="0"/>
        <w:spacing w:line="240" w:lineRule="atLeast"/>
        <w:ind w:left="800" w:hanging="800"/>
        <w:rPr>
          <w:rFonts w:ascii="Times New Roman" w:hAnsi="Times New Roman"/>
          <w:szCs w:val="24"/>
        </w:rPr>
      </w:pPr>
    </w:p>
    <w:p w:rsidR="0067608E" w:rsidRDefault="00A56CFE" w:rsidP="00A56CFE">
      <w:pPr>
        <w:ind w:left="720" w:hanging="720"/>
        <w:rPr>
          <w:rFonts w:ascii="Times New Roman" w:hAnsi="Times New Roman"/>
          <w:szCs w:val="24"/>
        </w:rPr>
      </w:pPr>
      <w:r w:rsidRPr="005F1C84">
        <w:rPr>
          <w:rFonts w:ascii="Times New Roman" w:hAnsi="Times New Roman"/>
          <w:szCs w:val="24"/>
        </w:rPr>
        <w:t>1.5</w:t>
      </w:r>
      <w:r w:rsidRPr="005F1C84">
        <w:rPr>
          <w:rFonts w:ascii="Times New Roman" w:hAnsi="Times New Roman"/>
          <w:szCs w:val="24"/>
        </w:rPr>
        <w:tab/>
        <w:t xml:space="preserve">Definition:  Subdivision means the division of a tract or parcel of land into 3 or more lots within any 5-year period that begins on or after September 23, 1971. This definition applies whether the division is accomplished by sale, lease, development, </w:t>
      </w:r>
      <w:proofErr w:type="gramStart"/>
      <w:r w:rsidRPr="005F1C84">
        <w:rPr>
          <w:rFonts w:ascii="Times New Roman" w:hAnsi="Times New Roman"/>
          <w:szCs w:val="24"/>
        </w:rPr>
        <w:t>buildings</w:t>
      </w:r>
      <w:proofErr w:type="gramEnd"/>
      <w:r w:rsidRPr="005F1C84">
        <w:rPr>
          <w:rFonts w:ascii="Times New Roman" w:hAnsi="Times New Roman"/>
          <w:szCs w:val="24"/>
        </w:rPr>
        <w:t xml:space="preserve">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w:t>
      </w:r>
      <w:r w:rsidR="00E60587">
        <w:rPr>
          <w:rFonts w:ascii="Times New Roman" w:hAnsi="Times New Roman"/>
          <w:szCs w:val="24"/>
        </w:rPr>
        <w:t xml:space="preserve">  </w:t>
      </w:r>
    </w:p>
    <w:p w:rsidR="00A56CFE" w:rsidRPr="00E776A6" w:rsidRDefault="0067608E" w:rsidP="0067608E">
      <w:pPr>
        <w:ind w:left="720"/>
        <w:rPr>
          <w:rFonts w:ascii="Times New Roman" w:hAnsi="Times New Roman"/>
          <w:color w:val="000000" w:themeColor="text1"/>
          <w:szCs w:val="24"/>
        </w:rPr>
      </w:pPr>
      <w:r w:rsidRPr="00E776A6">
        <w:rPr>
          <w:rFonts w:ascii="Times New Roman" w:hAnsi="Times New Roman"/>
          <w:color w:val="000000" w:themeColor="text1"/>
          <w:szCs w:val="24"/>
        </w:rPr>
        <w:t xml:space="preserve">Note: </w:t>
      </w:r>
      <w:r w:rsidR="002D01CC" w:rsidRPr="00E776A6">
        <w:rPr>
          <w:rFonts w:ascii="Times New Roman" w:hAnsi="Times New Roman"/>
          <w:color w:val="000000" w:themeColor="text1"/>
          <w:szCs w:val="24"/>
        </w:rPr>
        <w:t>Leased dwelling units are not exempt from the Georgetown Subdivision Ordinance.</w:t>
      </w:r>
    </w:p>
    <w:p w:rsidR="00A56CFE" w:rsidRPr="005F1C84" w:rsidRDefault="00A56CFE" w:rsidP="00A56CFE">
      <w:pPr>
        <w:ind w:left="720" w:hanging="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A. In determining whether a tract or parcel of land is divided into 3 or more lots, the first dividing of the tract or parcel is considered to create the first 2 lots and the next dividing of either of these first 2 lots, by whomever accomplished, is considered to create a 3rd lot, unless:</w:t>
      </w:r>
    </w:p>
    <w:p w:rsidR="00A56CFE" w:rsidRPr="005F1C84" w:rsidRDefault="00A56CFE" w:rsidP="00A56CFE">
      <w:pPr>
        <w:ind w:left="1440"/>
        <w:rPr>
          <w:rFonts w:ascii="Times New Roman" w:hAnsi="Times New Roman"/>
          <w:szCs w:val="24"/>
        </w:rPr>
      </w:pPr>
      <w:r w:rsidRPr="005F1C84">
        <w:rPr>
          <w:rFonts w:ascii="Times New Roman" w:hAnsi="Times New Roman"/>
          <w:szCs w:val="24"/>
        </w:rPr>
        <w:t xml:space="preserve">(1) Both </w:t>
      </w:r>
      <w:r w:rsidR="005B6C2B" w:rsidRPr="005F1C84">
        <w:rPr>
          <w:rFonts w:ascii="Times New Roman" w:hAnsi="Times New Roman"/>
          <w:szCs w:val="24"/>
        </w:rPr>
        <w:t>dividing’s</w:t>
      </w:r>
      <w:r w:rsidRPr="005F1C84">
        <w:rPr>
          <w:rFonts w:ascii="Times New Roman" w:hAnsi="Times New Roman"/>
          <w:szCs w:val="24"/>
        </w:rPr>
        <w:t xml:space="preserve"> are accomplished by a subdivider who has retained one of the lots for the </w:t>
      </w:r>
      <w:r w:rsidR="005B6C2B" w:rsidRPr="005F1C84">
        <w:rPr>
          <w:rFonts w:ascii="Times New Roman" w:hAnsi="Times New Roman"/>
          <w:szCs w:val="24"/>
        </w:rPr>
        <w:t>sub divider’s</w:t>
      </w:r>
      <w:r w:rsidRPr="005F1C84">
        <w:rPr>
          <w:rFonts w:ascii="Times New Roman" w:hAnsi="Times New Roman"/>
          <w:szCs w:val="24"/>
        </w:rPr>
        <w:t xml:space="preserve"> own use as a single-family residence that has been the </w:t>
      </w:r>
      <w:r w:rsidR="005B6C2B" w:rsidRPr="005F1C84">
        <w:rPr>
          <w:rFonts w:ascii="Times New Roman" w:hAnsi="Times New Roman"/>
          <w:szCs w:val="24"/>
        </w:rPr>
        <w:t>sub divider’s</w:t>
      </w:r>
      <w:r w:rsidRPr="005F1C84">
        <w:rPr>
          <w:rFonts w:ascii="Times New Roman" w:hAnsi="Times New Roman"/>
          <w:szCs w:val="24"/>
        </w:rPr>
        <w:t xml:space="preserve"> principal residence for a period of at least 5 years immediately preceding the 2nd division; or</w:t>
      </w:r>
    </w:p>
    <w:p w:rsidR="00A56CFE" w:rsidRPr="005F1C84" w:rsidRDefault="00A56CFE" w:rsidP="00A56CFE">
      <w:pPr>
        <w:ind w:left="1440"/>
        <w:rPr>
          <w:rFonts w:ascii="Times New Roman" w:hAnsi="Times New Roman"/>
          <w:szCs w:val="24"/>
        </w:rPr>
      </w:pPr>
      <w:r w:rsidRPr="005F1C84">
        <w:rPr>
          <w:rFonts w:ascii="Times New Roman" w:hAnsi="Times New Roman"/>
          <w:szCs w:val="24"/>
        </w:rPr>
        <w:t xml:space="preserve">(2) The division of the tract or parcel is otherwise exempt under this Ordinance. </w:t>
      </w:r>
    </w:p>
    <w:p w:rsidR="00A56CFE" w:rsidRPr="005F1C84" w:rsidRDefault="00A56CFE" w:rsidP="00A56CFE">
      <w:pPr>
        <w:ind w:left="144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B. The dividing of a tract or parcel of land and the lot or lots so made, which dividing or lots when made are not subject to this Ordinance, do not become subject to this Ordinance by the subsequent dividing of that tract or parcel of land or any portion of that tract or parcel. The Planning Board shall consider the existence of the previously created lot or lots in reviewing a proposed subdivision created by a subsequent dividing.</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lastRenderedPageBreak/>
        <w:t>C. A lot of 40 or more acres is not counted as a lot for purposes of this Ordinance, so long as the parcel being divided is located entirely outside of any shoreland area under state law or Town Ordinance.</w:t>
      </w:r>
    </w:p>
    <w:p w:rsidR="00A56CFE" w:rsidRPr="005F1C84" w:rsidRDefault="00A56CFE" w:rsidP="00A56CFE">
      <w:pPr>
        <w:ind w:left="720"/>
        <w:rPr>
          <w:rFonts w:ascii="Times New Roman" w:hAnsi="Times New Roman"/>
          <w:szCs w:val="24"/>
        </w:rPr>
      </w:pPr>
      <w:r w:rsidRPr="005F1C84">
        <w:rPr>
          <w:rFonts w:ascii="Times New Roman" w:hAnsi="Times New Roman"/>
          <w:szCs w:val="24"/>
        </w:rPr>
        <w:t xml:space="preserve"> </w:t>
      </w:r>
    </w:p>
    <w:p w:rsidR="00A56CFE" w:rsidRPr="005F1C84" w:rsidRDefault="00A56CFE" w:rsidP="00A56CFE">
      <w:pPr>
        <w:ind w:left="720"/>
        <w:rPr>
          <w:rFonts w:ascii="Times New Roman" w:hAnsi="Times New Roman"/>
          <w:szCs w:val="24"/>
        </w:rPr>
      </w:pPr>
      <w:r w:rsidRPr="005F1C84">
        <w:rPr>
          <w:rFonts w:ascii="Times New Roman" w:hAnsi="Times New Roman"/>
          <w:szCs w:val="24"/>
        </w:rPr>
        <w:t xml:space="preserve">D. A division accomplished by devise does not create a lot or lots for the purposes of this definition, unless the intent of the transferor is to avoid the objectives of this Ordinance. </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 xml:space="preserve">E. A division accomplished by condemnation does not create a lot or lots for the purposes of this definition, unless the intent of the transferor is to avoid the objectives of this Ordinance. </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F. A division accomplished by order of court does not create a lot or lots for the purposes of this definition, unless the intent of the transferor is to avoid the objectives of this Ordinance.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 xml:space="preserve">G. A division accomplished by gift to a person related to the donor of an interest in property held by the donor for a continuous period of 5 years prior to the division by gift does not create a lot or lots for the purposes of this definition, unless the intent of the transferor is to avoid the objectives of this Ordinance. If the real estate exempt under this paragraph is transferred within 5 years to another person not related to the donor of the exempt real estate as provided in this paragraph, then the previously exempt division creates a lot or lots for the purposes of this subsection. "Person related to the donor" means a spouse, parent, grandparent, brother, sister, child or grandchild related by blood, marriage or adoption. A gift under this paragraph </w:t>
      </w:r>
      <w:r w:rsidR="005B6C2B" w:rsidRPr="005F1C84">
        <w:rPr>
          <w:rFonts w:ascii="Times New Roman" w:hAnsi="Times New Roman"/>
          <w:szCs w:val="24"/>
        </w:rPr>
        <w:t>cannot</w:t>
      </w:r>
      <w:r w:rsidRPr="005F1C84">
        <w:rPr>
          <w:rFonts w:ascii="Times New Roman" w:hAnsi="Times New Roman"/>
          <w:szCs w:val="24"/>
        </w:rPr>
        <w:t xml:space="preserve"> be given for consideration that is more than 1/2 the assessed value of the real estate.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H. A division accomplished by a gift to a municipality if that municipality accepts the gift does not create a lot or lots for the purposes of this definition, unless the intent of the transferor is to avoid the objectives of this Ordinance.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I. A division accomplished by the transfer of any interest in land to the owners of land abutting that land does not create a lot or lots for the purposes of this definition, unless the intent of the transferor is to avoid the objectives of this Ordinance. If the real estate exempt under this paragraph is transferred within 5 years to another person without all of the merged land, then the previously exempt division creates a lot or lots for the purposes of this Ordinance.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J.  The grant of a bona fide security interest in an entire lot that has been exempted from the definition of subdivision under paragraphs D to I, or subsequent transfer of that entire lot by the original holder of the security interest or that person's successor in interest, does not create a lot for the purposes of this definition, unless the intent of the transferor is to avoid the objectives of this Ordinance.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K. The division of a tract or parcel of land into 3 or more lots and upon each of which lots permanent dwelling structures legally existed before September 23, 1971 is not a subdivision.</w:t>
      </w:r>
    </w:p>
    <w:p w:rsidR="00A56CFE" w:rsidRPr="005F1C84" w:rsidRDefault="00A56CFE" w:rsidP="00A56CFE">
      <w:pPr>
        <w:ind w:left="720"/>
        <w:rPr>
          <w:rFonts w:ascii="Times New Roman" w:hAnsi="Times New Roman"/>
          <w:szCs w:val="24"/>
        </w:rPr>
      </w:pPr>
    </w:p>
    <w:p w:rsidR="00A56CFE" w:rsidRPr="005F1C84" w:rsidRDefault="00A56CFE" w:rsidP="00A56CFE">
      <w:pPr>
        <w:widowControl w:val="0"/>
        <w:spacing w:line="240" w:lineRule="atLeast"/>
        <w:ind w:left="720"/>
        <w:rPr>
          <w:rFonts w:ascii="Times New Roman" w:hAnsi="Times New Roman"/>
          <w:szCs w:val="24"/>
        </w:rPr>
      </w:pPr>
      <w:r w:rsidRPr="005F1C84">
        <w:rPr>
          <w:rFonts w:ascii="Times New Roman" w:hAnsi="Times New Roman"/>
          <w:szCs w:val="24"/>
        </w:rPr>
        <w:t xml:space="preserve">L. In determining the number of dwelling units in a structure, the provisions of this subsection regarding the determination of the number of lots apply, including exemptions </w:t>
      </w:r>
      <w:r w:rsidRPr="005F1C84">
        <w:rPr>
          <w:rFonts w:ascii="Times New Roman" w:hAnsi="Times New Roman"/>
          <w:szCs w:val="24"/>
        </w:rPr>
        <w:lastRenderedPageBreak/>
        <w:t>from the definition of a subdivision of land.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1.6</w:t>
      </w:r>
      <w:r w:rsidRPr="00F941BE">
        <w:rPr>
          <w:rFonts w:ascii="Times New Roman" w:hAnsi="Times New Roman"/>
          <w:szCs w:val="24"/>
        </w:rPr>
        <w:tab/>
        <w:t xml:space="preserve">Enforcement: No person, firm, corporation, or other legal entity may sell, lease, develop, build upon, or convey for consideration any land in a subdivision </w:t>
      </w:r>
      <w:r w:rsidR="004E20AF" w:rsidRPr="004E20AF">
        <w:rPr>
          <w:rFonts w:ascii="Times New Roman" w:hAnsi="Times New Roman"/>
          <w:szCs w:val="24"/>
        </w:rPr>
        <w:t>that</w:t>
      </w:r>
      <w:r w:rsidR="004E20AF">
        <w:rPr>
          <w:rFonts w:ascii="Times New Roman" w:hAnsi="Times New Roman"/>
          <w:szCs w:val="24"/>
        </w:rPr>
        <w:t xml:space="preserve"> </w:t>
      </w:r>
      <w:r w:rsidRPr="00F941BE">
        <w:rPr>
          <w:rFonts w:ascii="Times New Roman" w:hAnsi="Times New Roman"/>
          <w:szCs w:val="24"/>
        </w:rPr>
        <w:t xml:space="preserve">has not been approved by the Planning Board and recorded in the </w:t>
      </w:r>
      <w:r w:rsidR="004E20AF" w:rsidRPr="004E20AF">
        <w:rPr>
          <w:rFonts w:ascii="Times New Roman" w:hAnsi="Times New Roman"/>
          <w:szCs w:val="24"/>
        </w:rPr>
        <w:t>Registry</w:t>
      </w:r>
      <w:r w:rsidR="004E20AF">
        <w:rPr>
          <w:rFonts w:ascii="Times New Roman" w:hAnsi="Times New Roman"/>
          <w:szCs w:val="24"/>
        </w:rPr>
        <w:t xml:space="preserve"> </w:t>
      </w:r>
      <w:r w:rsidRPr="00F941BE">
        <w:rPr>
          <w:rFonts w:ascii="Times New Roman" w:hAnsi="Times New Roman"/>
          <w:szCs w:val="24"/>
        </w:rPr>
        <w:t>of Deeds; nor shall such person, firm, corporation, or other legal entity sell or convey any land in such approved subdivision unless a permanent marker is set at each lot corner of the lot sold or conveyed. The term "permanent marker" includes but is not limited to the following: a granite monument, a concrete monument, an iron pin or pipe, or a drill hole in ledge. No subdivision plat or plan shall be recorded by any Register of Deeds which has not been approved as required. Approval for the purpose of recording shall appear in writing on the plat or plan. No public utility, water district, sanitary district, or any utility company of any kind shall install services to any lot in a subdivision for which a plan has not been approved.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ab/>
        <w:t xml:space="preserve">Any person, firm, corporation, or other legal entity </w:t>
      </w:r>
      <w:proofErr w:type="gramStart"/>
      <w:r w:rsidRPr="00F941BE">
        <w:rPr>
          <w:rFonts w:ascii="Times New Roman" w:hAnsi="Times New Roman"/>
          <w:szCs w:val="24"/>
        </w:rPr>
        <w:t>who</w:t>
      </w:r>
      <w:proofErr w:type="gramEnd"/>
      <w:r w:rsidR="003E3F98">
        <w:rPr>
          <w:rFonts w:ascii="Times New Roman" w:hAnsi="Times New Roman"/>
          <w:szCs w:val="24"/>
        </w:rPr>
        <w:t xml:space="preserve"> </w:t>
      </w:r>
      <w:r w:rsidR="003E3F98" w:rsidRPr="005F1C84">
        <w:rPr>
          <w:rFonts w:ascii="Times New Roman" w:hAnsi="Times New Roman"/>
          <w:szCs w:val="24"/>
        </w:rPr>
        <w:t>violates</w:t>
      </w:r>
      <w:r w:rsidRPr="00F941BE">
        <w:rPr>
          <w:rFonts w:ascii="Times New Roman" w:hAnsi="Times New Roman"/>
          <w:szCs w:val="24"/>
        </w:rPr>
        <w:t xml:space="preserve"> this section shall be punished by a fine of not more than $1,000 for each such occurrence. </w:t>
      </w:r>
      <w:r w:rsidR="00E27D42" w:rsidRPr="005F1C84">
        <w:rPr>
          <w:rFonts w:ascii="Times New Roman" w:hAnsi="Times New Roman"/>
          <w:szCs w:val="24"/>
        </w:rPr>
        <w:t>The M</w:t>
      </w:r>
      <w:r w:rsidR="003E3F98" w:rsidRPr="005F1C84">
        <w:rPr>
          <w:rFonts w:ascii="Times New Roman" w:hAnsi="Times New Roman"/>
          <w:szCs w:val="24"/>
        </w:rPr>
        <w:t>unicipal officers, or the Code Enforcement Of</w:t>
      </w:r>
      <w:r w:rsidR="00E27D42" w:rsidRPr="005F1C84">
        <w:rPr>
          <w:rFonts w:ascii="Times New Roman" w:hAnsi="Times New Roman"/>
          <w:szCs w:val="24"/>
        </w:rPr>
        <w:t>ficer with the approval of the M</w:t>
      </w:r>
      <w:r w:rsidR="003E3F98" w:rsidRPr="005F1C84">
        <w:rPr>
          <w:rFonts w:ascii="Times New Roman" w:hAnsi="Times New Roman"/>
          <w:szCs w:val="24"/>
        </w:rPr>
        <w:t>unicipal officers,</w:t>
      </w:r>
      <w:r w:rsidR="003E3F98">
        <w:rPr>
          <w:rFonts w:ascii="Times New Roman" w:hAnsi="Times New Roman"/>
          <w:szCs w:val="24"/>
          <w:u w:val="single"/>
        </w:rPr>
        <w:t xml:space="preserve"> </w:t>
      </w:r>
      <w:r w:rsidRPr="00F941BE">
        <w:rPr>
          <w:rFonts w:ascii="Times New Roman" w:hAnsi="Times New Roman"/>
          <w:szCs w:val="24"/>
        </w:rPr>
        <w:t>may institute proceeding to enjoin the violations of this section</w:t>
      </w:r>
      <w:r w:rsidR="003E3F98">
        <w:rPr>
          <w:rFonts w:ascii="Times New Roman" w:hAnsi="Times New Roman"/>
          <w:szCs w:val="24"/>
        </w:rPr>
        <w:t>.</w:t>
      </w:r>
      <w:r w:rsidR="003E3F98" w:rsidRPr="003E3F98">
        <w:rPr>
          <w:rFonts w:ascii="Helvetica" w:hAnsi="Helvetica"/>
          <w:sz w:val="20"/>
        </w:rPr>
        <w:t xml:space="preserve"> </w:t>
      </w:r>
      <w:r w:rsidR="003E3F98" w:rsidRPr="005F1C84">
        <w:rPr>
          <w:rFonts w:ascii="Times New Roman" w:hAnsi="Times New Roman"/>
          <w:szCs w:val="24"/>
        </w:rPr>
        <w:t>If the court finds a violation of this ordinance, the Town shall recover its attorneys’ fees.</w:t>
      </w:r>
      <w:r w:rsidRPr="00F941BE">
        <w:rPr>
          <w:rFonts w:ascii="Times New Roman" w:hAnsi="Times New Roman"/>
          <w:szCs w:val="24"/>
        </w:rPr>
        <w:t xml:space="preserve"> </w:t>
      </w: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1.7</w:t>
      </w:r>
      <w:r w:rsidRPr="00F941BE">
        <w:rPr>
          <w:rFonts w:ascii="Times New Roman" w:hAnsi="Times New Roman"/>
          <w:szCs w:val="24"/>
        </w:rPr>
        <w:tab/>
        <w:t>Validity: The invalidity of any section or provision of this Ordinance shall not be held to invalidate any other section or provision of this Ordinance.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1.8</w:t>
      </w:r>
      <w:r w:rsidRPr="00F941BE">
        <w:rPr>
          <w:rFonts w:ascii="Times New Roman" w:hAnsi="Times New Roman"/>
          <w:szCs w:val="24"/>
        </w:rPr>
        <w:tab/>
        <w:t xml:space="preserve">Conflict: In any case where a provision of this Ordinance is found to be in conflict with a provision of any </w:t>
      </w:r>
      <w:r w:rsidR="00E27D42" w:rsidRPr="005F1C84">
        <w:rPr>
          <w:rFonts w:ascii="Times New Roman" w:hAnsi="Times New Roman"/>
          <w:szCs w:val="24"/>
        </w:rPr>
        <w:t>federal or state law,</w:t>
      </w:r>
      <w:r w:rsidR="00E27D42">
        <w:rPr>
          <w:rFonts w:ascii="Times New Roman" w:hAnsi="Times New Roman"/>
          <w:szCs w:val="24"/>
          <w:u w:val="single"/>
        </w:rPr>
        <w:t xml:space="preserve"> </w:t>
      </w:r>
      <w:r w:rsidR="00E27D42" w:rsidRPr="00E27D42">
        <w:rPr>
          <w:rFonts w:ascii="Times New Roman" w:hAnsi="Times New Roman"/>
          <w:szCs w:val="24"/>
        </w:rPr>
        <w:t>or</w:t>
      </w:r>
      <w:r w:rsidR="00E27D42">
        <w:rPr>
          <w:rFonts w:ascii="Times New Roman" w:hAnsi="Times New Roman"/>
          <w:szCs w:val="24"/>
        </w:rPr>
        <w:t xml:space="preserve"> </w:t>
      </w:r>
      <w:r w:rsidRPr="00E27D42">
        <w:rPr>
          <w:rFonts w:ascii="Times New Roman" w:hAnsi="Times New Roman"/>
          <w:szCs w:val="24"/>
        </w:rPr>
        <w:t>other</w:t>
      </w:r>
      <w:r w:rsidRPr="00F941BE">
        <w:rPr>
          <w:rFonts w:ascii="Times New Roman" w:hAnsi="Times New Roman"/>
          <w:szCs w:val="24"/>
        </w:rPr>
        <w:t xml:space="preserve"> Ordinance, </w:t>
      </w:r>
      <w:proofErr w:type="gramStart"/>
      <w:r w:rsidRPr="00F941BE">
        <w:rPr>
          <w:rFonts w:ascii="Times New Roman" w:hAnsi="Times New Roman"/>
          <w:szCs w:val="24"/>
        </w:rPr>
        <w:t>regulation,</w:t>
      </w:r>
      <w:proofErr w:type="gramEnd"/>
      <w:r w:rsidRPr="00F941BE">
        <w:rPr>
          <w:rFonts w:ascii="Times New Roman" w:hAnsi="Times New Roman"/>
          <w:szCs w:val="24"/>
        </w:rPr>
        <w:t xml:space="preserve"> or code of the Town of Georgetown, the </w:t>
      </w:r>
      <w:r w:rsidR="00E27D42" w:rsidRPr="005F1C84">
        <w:rPr>
          <w:rFonts w:ascii="Times New Roman" w:hAnsi="Times New Roman"/>
          <w:szCs w:val="24"/>
        </w:rPr>
        <w:t>authority that establishes</w:t>
      </w:r>
      <w:r w:rsidR="005F1C84">
        <w:rPr>
          <w:rFonts w:ascii="Times New Roman" w:hAnsi="Times New Roman"/>
          <w:szCs w:val="24"/>
        </w:rPr>
        <w:t xml:space="preserve"> </w:t>
      </w:r>
      <w:r w:rsidRPr="00F941BE">
        <w:rPr>
          <w:rFonts w:ascii="Times New Roman" w:hAnsi="Times New Roman"/>
          <w:szCs w:val="24"/>
        </w:rPr>
        <w:t xml:space="preserve">the higher standard for the promotion and protection of health, safety, and the environment shall </w:t>
      </w:r>
      <w:r w:rsidR="00E27D42" w:rsidRPr="005F1C84">
        <w:rPr>
          <w:rFonts w:ascii="Times New Roman" w:hAnsi="Times New Roman"/>
          <w:szCs w:val="24"/>
        </w:rPr>
        <w:t>control</w:t>
      </w:r>
      <w:r w:rsidRPr="00F941BE">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1.9</w:t>
      </w:r>
      <w:r w:rsidRPr="00F941BE">
        <w:rPr>
          <w:rFonts w:ascii="Times New Roman" w:hAnsi="Times New Roman"/>
          <w:szCs w:val="24"/>
        </w:rPr>
        <w:tab/>
        <w:t>Amendment: This Ordinance may be amended by a majority vote of the Town Meeting. A copy of all amendments shall be filed with the Town Clerk.</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1.10</w:t>
      </w:r>
      <w:r w:rsidRPr="00F941BE">
        <w:rPr>
          <w:rFonts w:ascii="Times New Roman" w:hAnsi="Times New Roman"/>
          <w:szCs w:val="24"/>
        </w:rPr>
        <w:tab/>
        <w:t>Effective Date: This Ordinance shall become effective on the date of adoption.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b/>
          <w:szCs w:val="24"/>
        </w:rPr>
      </w:pPr>
      <w:r w:rsidRPr="00F941BE">
        <w:rPr>
          <w:rFonts w:ascii="Times New Roman" w:hAnsi="Times New Roman"/>
          <w:b/>
          <w:szCs w:val="24"/>
        </w:rPr>
        <w:t>SECTION 2:  REVIEW PROCEDURES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w:t>
      </w:r>
      <w:r w:rsidRPr="00F941BE">
        <w:rPr>
          <w:rFonts w:ascii="Times New Roman" w:hAnsi="Times New Roman"/>
          <w:szCs w:val="24"/>
        </w:rPr>
        <w:tab/>
        <w:t>Introduction: No plan shall be approved by the Planning Board if the subdivider has been notified previously of a violation of a condition of approval of a previous subdivision, which violation has not been corrected as of the date of the pending application; or if the subdivider is currently in violation of this Section with respect to any other property.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ab/>
        <w:t>To protect the interests of the Town, comply with the review requirements of 30</w:t>
      </w:r>
      <w:r w:rsidR="00692FA8" w:rsidRPr="005F1C84">
        <w:rPr>
          <w:rFonts w:ascii="Times New Roman" w:hAnsi="Times New Roman"/>
          <w:szCs w:val="24"/>
        </w:rPr>
        <w:t>-A M.R.S.A. Subsection 4401 et seq.</w:t>
      </w:r>
      <w:r w:rsidRPr="00F941BE">
        <w:rPr>
          <w:rFonts w:ascii="Times New Roman" w:hAnsi="Times New Roman"/>
          <w:szCs w:val="24"/>
        </w:rPr>
        <w:t xml:space="preserve"> and provide timely response</w:t>
      </w:r>
      <w:r w:rsidR="0096377D">
        <w:rPr>
          <w:rFonts w:ascii="Times New Roman" w:hAnsi="Times New Roman"/>
          <w:szCs w:val="24"/>
        </w:rPr>
        <w:t>s</w:t>
      </w:r>
      <w:r w:rsidRPr="00F941BE">
        <w:rPr>
          <w:rFonts w:ascii="Times New Roman" w:hAnsi="Times New Roman"/>
          <w:szCs w:val="24"/>
        </w:rPr>
        <w:t xml:space="preserve"> to subdivision applications, the following review sequence has been established: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1.</w:t>
      </w:r>
      <w:r w:rsidRPr="00F941BE">
        <w:rPr>
          <w:rFonts w:ascii="Times New Roman" w:hAnsi="Times New Roman"/>
          <w:szCs w:val="24"/>
        </w:rPr>
        <w:tab/>
        <w:t>Informal pre-application meeting and submission of sketch plan;</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2.</w:t>
      </w:r>
      <w:r w:rsidRPr="00F941BE">
        <w:rPr>
          <w:rFonts w:ascii="Times New Roman" w:hAnsi="Times New Roman"/>
          <w:szCs w:val="24"/>
        </w:rPr>
        <w:tab/>
        <w:t>Planning Board inspection of the site;</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3.</w:t>
      </w:r>
      <w:r w:rsidRPr="00F941BE">
        <w:rPr>
          <w:rFonts w:ascii="Times New Roman" w:hAnsi="Times New Roman"/>
          <w:szCs w:val="24"/>
        </w:rPr>
        <w:tab/>
        <w:t>Submission of formal application and subdivision plan;</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4.</w:t>
      </w:r>
      <w:r w:rsidRPr="00F941BE">
        <w:rPr>
          <w:rFonts w:ascii="Times New Roman" w:hAnsi="Times New Roman"/>
          <w:szCs w:val="24"/>
        </w:rPr>
        <w:tab/>
        <w:t>Planning Board review of application and determination of completeness;</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lastRenderedPageBreak/>
        <w:tab/>
        <w:t>5.</w:t>
      </w:r>
      <w:r w:rsidRPr="00F941BE">
        <w:rPr>
          <w:rFonts w:ascii="Times New Roman" w:hAnsi="Times New Roman"/>
          <w:szCs w:val="24"/>
        </w:rPr>
        <w:tab/>
        <w:t>Public Hearing, if required;</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6.</w:t>
      </w:r>
      <w:r w:rsidRPr="00F941BE">
        <w:rPr>
          <w:rFonts w:ascii="Times New Roman" w:hAnsi="Times New Roman"/>
          <w:szCs w:val="24"/>
        </w:rPr>
        <w:tab/>
        <w:t>Planning Board decision;</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7.</w:t>
      </w:r>
      <w:r w:rsidRPr="00F941BE">
        <w:rPr>
          <w:rFonts w:ascii="Times New Roman" w:hAnsi="Times New Roman"/>
          <w:szCs w:val="24"/>
        </w:rPr>
        <w:tab/>
        <w:t>Final approval and filing;</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8.</w:t>
      </w:r>
      <w:r w:rsidRPr="00F941BE">
        <w:rPr>
          <w:rFonts w:ascii="Times New Roman" w:hAnsi="Times New Roman"/>
          <w:szCs w:val="24"/>
        </w:rPr>
        <w:tab/>
        <w:t>Inspection of required improvements.</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2.2</w:t>
      </w:r>
      <w:r w:rsidRPr="00F941BE">
        <w:rPr>
          <w:rFonts w:ascii="Times New Roman" w:hAnsi="Times New Roman"/>
          <w:szCs w:val="24"/>
        </w:rPr>
        <w:tab/>
        <w:t>Pre-Application Conference</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2.2.1.</w:t>
      </w:r>
      <w:r w:rsidRPr="00F941BE">
        <w:rPr>
          <w:rFonts w:ascii="Times New Roman" w:hAnsi="Times New Roman"/>
          <w:szCs w:val="24"/>
        </w:rPr>
        <w:tab/>
        <w:t>Before submitting a subdivision application for approval, the subdivider or his agent shall appear before the Planning Board to discuss the proposed subdivision. A sketch plan shall be presented for informal review, and arrangements made for an inspection of the site with the Planning Board within a 30-day period from the date of the pre-application conference.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2.2.2.</w:t>
      </w:r>
      <w:r w:rsidRPr="00F941BE">
        <w:rPr>
          <w:rFonts w:ascii="Times New Roman" w:hAnsi="Times New Roman"/>
          <w:szCs w:val="24"/>
        </w:rPr>
        <w:tab/>
        <w:t>The sketch plan shall include a rough outline of the proposed subdivision showing the proposed layout of streets, lots, and other features which may be of assistance to the Board in understanding the proposal.</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2.2.3.</w:t>
      </w:r>
      <w:r w:rsidRPr="00F941BE">
        <w:rPr>
          <w:rFonts w:ascii="Times New Roman" w:hAnsi="Times New Roman"/>
          <w:szCs w:val="24"/>
        </w:rPr>
        <w:tab/>
        <w:t>No binding commitments shall be made between the subdivider and the Board at this stage. The purpose of the pre-application meeting shall be to understand what is proposed, what is possible, and what is acceptable.</w:t>
      </w:r>
    </w:p>
    <w:p w:rsidR="00E77855" w:rsidRPr="00F941BE" w:rsidRDefault="00E77855">
      <w:pPr>
        <w:widowControl w:val="0"/>
        <w:spacing w:line="240" w:lineRule="atLeast"/>
        <w:ind w:left="800" w:hanging="800"/>
        <w:rPr>
          <w:rFonts w:ascii="Times New Roman" w:hAnsi="Times New Roman"/>
          <w:szCs w:val="24"/>
        </w:rPr>
      </w:pPr>
    </w:p>
    <w:p w:rsidR="00E77855" w:rsidRPr="0096377D"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2.3</w:t>
      </w:r>
      <w:r w:rsidRPr="00F941BE">
        <w:rPr>
          <w:rFonts w:ascii="Times New Roman" w:hAnsi="Times New Roman"/>
          <w:szCs w:val="24"/>
        </w:rPr>
        <w:tab/>
        <w:t>Site Inspection: The Chairman of the Planning Board will appoint one or more individuals to inspect the site, preferably accompanied by the subdivider. The purpose of this inspection is to more fully inform the Board of the characteristics of the site, and a subdivision application will not be accepted until the inspection has taken place</w:t>
      </w:r>
      <w:r w:rsidRPr="0096377D">
        <w:rPr>
          <w:rFonts w:ascii="Times New Roman" w:hAnsi="Times New Roman"/>
          <w:szCs w:val="24"/>
        </w:rPr>
        <w:t>.</w:t>
      </w:r>
      <w:r w:rsidR="001D08D8" w:rsidRPr="0096377D">
        <w:rPr>
          <w:rFonts w:ascii="Times New Roman" w:hAnsi="Times New Roman"/>
          <w:szCs w:val="24"/>
        </w:rPr>
        <w:t xml:space="preserve"> Notice of the date, time, and place of such inspection shall be given to the subdivider, posted in three conspicuous public locations, filed with the Town Clerk, and published in a newspaper of general circulation in the Town at least seven days prior to the inspection.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2.4</w:t>
      </w:r>
      <w:r w:rsidRPr="00F941BE">
        <w:rPr>
          <w:rFonts w:ascii="Times New Roman" w:hAnsi="Times New Roman"/>
          <w:szCs w:val="24"/>
        </w:rPr>
        <w:tab/>
        <w:t>Application Submission</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2.4.1</w:t>
      </w:r>
      <w:r w:rsidRPr="00F941BE">
        <w:rPr>
          <w:rFonts w:ascii="Times New Roman" w:hAnsi="Times New Roman"/>
          <w:szCs w:val="24"/>
        </w:rPr>
        <w:tab/>
        <w:t>The Planning Board shall provide the subdivider with an application form at the pre-application conference. The subdivider shall, within six months of the site inspection, submit an application to the Board. Failure to do so shall result in a restart of the application process.</w:t>
      </w:r>
      <w:r w:rsidR="00222D11">
        <w:rPr>
          <w:rFonts w:ascii="Times New Roman" w:hAnsi="Times New Roman"/>
          <w:szCs w:val="24"/>
        </w:rPr>
        <w:t xml:space="preserve"> </w:t>
      </w:r>
    </w:p>
    <w:p w:rsidR="00222D11" w:rsidRPr="00F941BE" w:rsidRDefault="00222D11">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2.4.2</w:t>
      </w:r>
      <w:r w:rsidRPr="00F941BE">
        <w:rPr>
          <w:rFonts w:ascii="Times New Roman" w:hAnsi="Times New Roman"/>
          <w:szCs w:val="24"/>
        </w:rPr>
        <w:tab/>
        <w:t>Applications for subdivision permits shall be submitted</w:t>
      </w:r>
      <w:r w:rsidRPr="00917AB4">
        <w:rPr>
          <w:rFonts w:ascii="Times New Roman" w:hAnsi="Times New Roman"/>
          <w:szCs w:val="24"/>
        </w:rPr>
        <w:t xml:space="preserve"> </w:t>
      </w:r>
      <w:r w:rsidRPr="00E776A6">
        <w:rPr>
          <w:rFonts w:ascii="Times New Roman" w:hAnsi="Times New Roman"/>
          <w:szCs w:val="24"/>
        </w:rPr>
        <w:t>at</w:t>
      </w:r>
      <w:r w:rsidR="00861362" w:rsidRPr="00E776A6">
        <w:rPr>
          <w:rFonts w:ascii="Times New Roman" w:hAnsi="Times New Roman"/>
          <w:szCs w:val="24"/>
        </w:rPr>
        <w:t xml:space="preserve"> </w:t>
      </w:r>
      <w:r w:rsidR="00917AB4" w:rsidRPr="00E776A6">
        <w:rPr>
          <w:rFonts w:ascii="Times New Roman" w:hAnsi="Times New Roman"/>
          <w:color w:val="000000" w:themeColor="text1"/>
          <w:szCs w:val="24"/>
        </w:rPr>
        <w:t>least seven days in advance of</w:t>
      </w:r>
      <w:r w:rsidR="00861362">
        <w:rPr>
          <w:rFonts w:ascii="Times New Roman" w:hAnsi="Times New Roman"/>
          <w:szCs w:val="24"/>
        </w:rPr>
        <w:t xml:space="preserve"> </w:t>
      </w:r>
      <w:r w:rsidRPr="00F941BE">
        <w:rPr>
          <w:rFonts w:ascii="Times New Roman" w:hAnsi="Times New Roman"/>
          <w:szCs w:val="24"/>
        </w:rPr>
        <w:t>a regularly scheduled meeting of the Planning Board to the Chairman, who shall issue to the applicant a dated receipt.</w:t>
      </w:r>
    </w:p>
    <w:p w:rsidR="00222D11" w:rsidRPr="00F941BE" w:rsidRDefault="00222D11">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2.4.3</w:t>
      </w:r>
      <w:r w:rsidRPr="00F941BE">
        <w:rPr>
          <w:rFonts w:ascii="Times New Roman" w:hAnsi="Times New Roman"/>
          <w:szCs w:val="24"/>
        </w:rPr>
        <w:tab/>
        <w:t>The application shall consist of the items outlined in Section 3. Specific application requirements will vary according to the size and complexity of the subdivision proposal. The Planning Board may, at its discretion, modify the requirements if such action will not unreasonably restrict the Board's review of the application as it relates to 30</w:t>
      </w:r>
      <w:r w:rsidR="00222D11" w:rsidRPr="0096377D">
        <w:rPr>
          <w:rFonts w:ascii="Times New Roman" w:hAnsi="Times New Roman"/>
          <w:szCs w:val="24"/>
        </w:rPr>
        <w:t>-A M.R.S.A. Subsection 4404</w:t>
      </w:r>
      <w:r w:rsidRPr="00F941BE">
        <w:rPr>
          <w:rFonts w:ascii="Times New Roman" w:hAnsi="Times New Roman"/>
          <w:szCs w:val="24"/>
        </w:rPr>
        <w:t xml:space="preserve"> and local ordinances.</w:t>
      </w:r>
    </w:p>
    <w:p w:rsidR="00E77855" w:rsidRDefault="00E77855">
      <w:pPr>
        <w:widowControl w:val="0"/>
        <w:spacing w:line="240" w:lineRule="atLeast"/>
        <w:ind w:left="800" w:hanging="800"/>
        <w:rPr>
          <w:rFonts w:ascii="Times New Roman" w:hAnsi="Times New Roman"/>
          <w:szCs w:val="24"/>
        </w:rPr>
      </w:pPr>
    </w:p>
    <w:p w:rsidR="00A85D34" w:rsidRPr="0096377D" w:rsidRDefault="00A85D34">
      <w:pPr>
        <w:widowControl w:val="0"/>
        <w:spacing w:line="240" w:lineRule="atLeast"/>
        <w:ind w:left="800" w:hanging="800"/>
        <w:rPr>
          <w:rFonts w:ascii="Times New Roman" w:hAnsi="Times New Roman"/>
          <w:szCs w:val="24"/>
        </w:rPr>
      </w:pPr>
      <w:r w:rsidRPr="0096377D">
        <w:rPr>
          <w:rFonts w:ascii="Times New Roman" w:hAnsi="Times New Roman"/>
          <w:szCs w:val="24"/>
        </w:rPr>
        <w:t>2.4.4</w:t>
      </w:r>
      <w:r w:rsidRPr="0096377D">
        <w:rPr>
          <w:rFonts w:ascii="Times New Roman" w:hAnsi="Times New Roman"/>
          <w:szCs w:val="24"/>
        </w:rPr>
        <w:tab/>
        <w:t>Any survey or plan submitted must be signed and sealed by a professional land surveyor.</w:t>
      </w:r>
    </w:p>
    <w:p w:rsidR="00A85D34" w:rsidRPr="00A85D34" w:rsidRDefault="00A85D34">
      <w:pPr>
        <w:widowControl w:val="0"/>
        <w:spacing w:line="240" w:lineRule="atLeast"/>
        <w:ind w:left="800" w:hanging="800"/>
        <w:rPr>
          <w:rFonts w:ascii="Times New Roman" w:hAnsi="Times New Roman"/>
          <w:szCs w:val="24"/>
          <w:u w:val="single"/>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2.4.</w:t>
      </w:r>
      <w:r w:rsidR="00A85D34" w:rsidRPr="001863A4">
        <w:rPr>
          <w:rFonts w:ascii="Times New Roman" w:hAnsi="Times New Roman"/>
          <w:szCs w:val="24"/>
        </w:rPr>
        <w:t>5</w:t>
      </w:r>
      <w:r w:rsidRPr="00F941BE">
        <w:rPr>
          <w:rFonts w:ascii="Times New Roman" w:hAnsi="Times New Roman"/>
          <w:szCs w:val="24"/>
        </w:rPr>
        <w:tab/>
        <w:t xml:space="preserve">The subdivider and all other parties shall submit six copies of all documents, maps, and </w:t>
      </w:r>
      <w:r w:rsidRPr="00F941BE">
        <w:rPr>
          <w:rFonts w:ascii="Times New Roman" w:hAnsi="Times New Roman"/>
          <w:szCs w:val="24"/>
        </w:rPr>
        <w:lastRenderedPageBreak/>
        <w:t>other written or printed materials.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2.5</w:t>
      </w:r>
      <w:r w:rsidRPr="00F941BE">
        <w:rPr>
          <w:rFonts w:ascii="Times New Roman" w:hAnsi="Times New Roman"/>
          <w:szCs w:val="24"/>
        </w:rPr>
        <w:tab/>
        <w:t>Fees</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2.5.1</w:t>
      </w:r>
      <w:r w:rsidRPr="00F941BE">
        <w:rPr>
          <w:rFonts w:ascii="Times New Roman" w:hAnsi="Times New Roman"/>
          <w:szCs w:val="24"/>
        </w:rPr>
        <w:tab/>
        <w:t>Application Fee: Every application for a subdivision permit shall be accompanied by an application fee of $100.00 per lot for each lot appearing in the subdivision which is proposed for approval, to be paid by check made payable to the Town of Georgetown.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w:t>
      </w:r>
      <w:r w:rsidRPr="00F941BE">
        <w:rPr>
          <w:rFonts w:ascii="Times New Roman" w:hAnsi="Times New Roman"/>
          <w:szCs w:val="24"/>
        </w:rPr>
        <w:tab/>
        <w:t>Performance Bond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2.5.2.1</w:t>
      </w:r>
      <w:r w:rsidRPr="00F941BE">
        <w:rPr>
          <w:rFonts w:ascii="Times New Roman" w:hAnsi="Times New Roman"/>
          <w:szCs w:val="24"/>
        </w:rPr>
        <w:tab/>
        <w:t>The Planning Board may require, as a condition of approval, that the subdivider file with the Board at the time of approval and prior to any construction, a performance guarantee in an amount sufficient to defray all expenses of the proposed public improvements. This may be tendered in the form of a certified check payable to the Treasurer of Georgetown or a performance bond running to the Town and issued by a surety company acceptable to the Town. The conditions and amount of such certified check or performance bond shall be determined by the Planning Board with the advice of the Selectmen. The amount shall be sufficient to insure the furnishing, installing, connecting, and completing all of the street grading, paving, storm drainage, and utilities or other improvements specified on the Final Plan within two years of the date of the certified check or performance bond.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2.5.2.2</w:t>
      </w:r>
      <w:r w:rsidRPr="00F941BE">
        <w:rPr>
          <w:rFonts w:ascii="Times New Roman" w:hAnsi="Times New Roman"/>
          <w:szCs w:val="24"/>
        </w:rPr>
        <w:tab/>
        <w:t>The Planning Board may recommend a maximum extension of twelve months to the guaranteed performance period when the subdivider can demonstrate, to the satisfaction of the Board and the Selectmen, good cause for such extension. Such recommendation shall be referred to the Selectmen for official action.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2.5.2.3</w:t>
      </w:r>
      <w:r w:rsidRPr="00F941BE">
        <w:rPr>
          <w:rFonts w:ascii="Times New Roman" w:hAnsi="Times New Roman"/>
          <w:szCs w:val="24"/>
        </w:rPr>
        <w:tab/>
        <w:t>Before a subdivider may be released from any obligation requiring his guarantee of performance, the Planning Board shall require certification from appropriate Town officials and consultants, if any, to the effect that all improvements have been satisfactorily completed in accordance with all applicable local, state, and federal standards, codes, and laws.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2.5.2.4</w:t>
      </w:r>
      <w:r w:rsidRPr="00F941BE">
        <w:rPr>
          <w:rFonts w:ascii="Times New Roman" w:hAnsi="Times New Roman"/>
          <w:szCs w:val="24"/>
        </w:rPr>
        <w:tab/>
        <w:t>The Board may, at its discretion, waive the requirements of a guarantee, security, or performance bond and recommend a properly executed conditional agreement with the Town. Such agreement, if executed with the Town, shall be endorsed in writing and shall provide that no lot in such subdivision may be sold and no permit shall be issued for construction of any building on any lot on any street in such subdivision until all improvements agreed upon have been made.</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2.6</w:t>
      </w:r>
      <w:r w:rsidRPr="00F941BE">
        <w:rPr>
          <w:rFonts w:ascii="Times New Roman" w:hAnsi="Times New Roman"/>
          <w:szCs w:val="24"/>
        </w:rPr>
        <w:tab/>
        <w:t>Application Review</w:t>
      </w:r>
    </w:p>
    <w:p w:rsidR="00222D11" w:rsidRDefault="00222D11">
      <w:pPr>
        <w:widowControl w:val="0"/>
        <w:tabs>
          <w:tab w:val="left" w:pos="1260"/>
          <w:tab w:val="left" w:pos="1620"/>
        </w:tabs>
        <w:spacing w:line="240" w:lineRule="atLeast"/>
        <w:ind w:left="800" w:hanging="800"/>
        <w:rPr>
          <w:rFonts w:ascii="Times New Roman" w:hAnsi="Times New Roman"/>
          <w:szCs w:val="24"/>
        </w:rPr>
      </w:pPr>
    </w:p>
    <w:p w:rsidR="007C1F4B" w:rsidRPr="0096377D" w:rsidRDefault="007C1F4B" w:rsidP="007C1F4B">
      <w:pPr>
        <w:widowControl w:val="0"/>
        <w:spacing w:line="240" w:lineRule="atLeast"/>
        <w:ind w:left="800" w:hanging="800"/>
        <w:rPr>
          <w:rFonts w:ascii="Times New Roman" w:hAnsi="Times New Roman"/>
          <w:szCs w:val="24"/>
        </w:rPr>
      </w:pPr>
      <w:r w:rsidRPr="0096377D">
        <w:rPr>
          <w:rFonts w:ascii="Times New Roman" w:hAnsi="Times New Roman"/>
          <w:szCs w:val="24"/>
        </w:rPr>
        <w:t>2.6.1</w:t>
      </w:r>
      <w:r w:rsidRPr="0096377D">
        <w:rPr>
          <w:rFonts w:ascii="Times New Roman" w:hAnsi="Times New Roman"/>
          <w:szCs w:val="24"/>
        </w:rPr>
        <w:tab/>
        <w:t>When an application is received, the Planning Board shall give the applicant a dated receipt.  It shall also notify the following by mail: all abutting property owners; any municipality abutting the subdivision; and any public drinking water supplier if the subdivision is within its source water protection area.  The notification shall include the location of the proposed subdivision and a general description of the project.</w:t>
      </w:r>
    </w:p>
    <w:p w:rsidR="00E77855" w:rsidRPr="00F941BE" w:rsidRDefault="00E77855" w:rsidP="007C1F4B">
      <w:pPr>
        <w:widowControl w:val="0"/>
        <w:tabs>
          <w:tab w:val="left" w:pos="1260"/>
          <w:tab w:val="left" w:pos="1620"/>
        </w:tabs>
        <w:spacing w:line="240" w:lineRule="atLeast"/>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2.6.</w:t>
      </w:r>
      <w:r w:rsidR="007C1F4B" w:rsidRPr="007C1F4B">
        <w:rPr>
          <w:rFonts w:ascii="Times New Roman" w:hAnsi="Times New Roman"/>
          <w:szCs w:val="24"/>
        </w:rPr>
        <w:t>2</w:t>
      </w:r>
      <w:r w:rsidRPr="00F941BE">
        <w:rPr>
          <w:rFonts w:ascii="Times New Roman" w:hAnsi="Times New Roman"/>
          <w:szCs w:val="24"/>
        </w:rPr>
        <w:tab/>
        <w:t xml:space="preserve">The Planning Board shall review the subdivision application and plan to determine if it </w:t>
      </w:r>
      <w:r w:rsidRPr="00F941BE">
        <w:rPr>
          <w:rFonts w:ascii="Times New Roman" w:hAnsi="Times New Roman"/>
          <w:szCs w:val="24"/>
        </w:rPr>
        <w:lastRenderedPageBreak/>
        <w:t>provides sufficient information for a final Board decision on the subdivision application.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2.6.</w:t>
      </w:r>
      <w:r w:rsidR="007C1F4B" w:rsidRPr="007C1F4B">
        <w:rPr>
          <w:rFonts w:ascii="Times New Roman" w:hAnsi="Times New Roman"/>
          <w:szCs w:val="24"/>
        </w:rPr>
        <w:t>3</w:t>
      </w:r>
      <w:r w:rsidRPr="00F941BE">
        <w:rPr>
          <w:rFonts w:ascii="Times New Roman" w:hAnsi="Times New Roman"/>
          <w:szCs w:val="24"/>
        </w:rPr>
        <w:tab/>
        <w:t>The Board shall notify the subdivider in writing within thirty days of receipt of the application either that the application is complete or, if the application is incomplete, the specific additional informational materials needed to make a complete application.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2.6.</w:t>
      </w:r>
      <w:r w:rsidR="007C1F4B" w:rsidRPr="001863A4">
        <w:rPr>
          <w:rFonts w:ascii="Times New Roman" w:hAnsi="Times New Roman"/>
          <w:szCs w:val="24"/>
        </w:rPr>
        <w:t>4</w:t>
      </w:r>
      <w:r w:rsidRPr="00F941BE">
        <w:rPr>
          <w:rFonts w:ascii="Times New Roman" w:hAnsi="Times New Roman"/>
          <w:szCs w:val="24"/>
        </w:rPr>
        <w:tab/>
        <w:t xml:space="preserve">After the Planning Board has determined that the complete application has been filed, it shall </w:t>
      </w:r>
      <w:r w:rsidRPr="00A85D34">
        <w:rPr>
          <w:rFonts w:ascii="Times New Roman" w:hAnsi="Times New Roman"/>
          <w:szCs w:val="24"/>
        </w:rPr>
        <w:t>notify</w:t>
      </w:r>
      <w:r w:rsidR="0096377D">
        <w:rPr>
          <w:rFonts w:ascii="Times New Roman" w:hAnsi="Times New Roman"/>
          <w:szCs w:val="24"/>
        </w:rPr>
        <w:t xml:space="preserve"> </w:t>
      </w:r>
      <w:r w:rsidRPr="0096377D">
        <w:rPr>
          <w:rFonts w:ascii="Times New Roman" w:hAnsi="Times New Roman"/>
          <w:szCs w:val="24"/>
        </w:rPr>
        <w:t xml:space="preserve">by certified mail the subdivider and all abutting property owners, and </w:t>
      </w:r>
      <w:r w:rsidRPr="00F941BE">
        <w:rPr>
          <w:rFonts w:ascii="Times New Roman" w:hAnsi="Times New Roman"/>
          <w:szCs w:val="24"/>
        </w:rPr>
        <w:t>in writing the Town Clerk, Selectmen, Road Commissioner, Code Enforcement Officer, and all others. The Board shall also publish</w:t>
      </w:r>
      <w:r w:rsidR="007C1F4B" w:rsidRPr="0096377D">
        <w:rPr>
          <w:rFonts w:ascii="Times New Roman" w:hAnsi="Times New Roman"/>
          <w:szCs w:val="24"/>
        </w:rPr>
        <w:t>, at least two times, a</w:t>
      </w:r>
      <w:r w:rsidRPr="00F941BE">
        <w:rPr>
          <w:rFonts w:ascii="Times New Roman" w:hAnsi="Times New Roman"/>
          <w:szCs w:val="24"/>
        </w:rPr>
        <w:t xml:space="preserve"> notice in a newspaper </w:t>
      </w:r>
      <w:r w:rsidR="007C1F4B" w:rsidRPr="0096377D">
        <w:rPr>
          <w:rFonts w:ascii="Times New Roman" w:hAnsi="Times New Roman"/>
          <w:szCs w:val="24"/>
        </w:rPr>
        <w:t>of</w:t>
      </w:r>
      <w:r w:rsidRPr="00F941BE">
        <w:rPr>
          <w:rFonts w:ascii="Times New Roman" w:hAnsi="Times New Roman"/>
          <w:szCs w:val="24"/>
        </w:rPr>
        <w:t xml:space="preserve"> general circulation in Georgetown, and shall post notice in three conspicuous public locations. Said written notice shall briefly describe the proposed subdivision, state where the application may be inspected, and give notice that requests for a public hearing must be filed in writing to the Chairman of the Planning Board within ten days from the date of notice.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right="-180" w:hanging="800"/>
        <w:rPr>
          <w:rFonts w:ascii="Times New Roman" w:hAnsi="Times New Roman"/>
          <w:szCs w:val="24"/>
        </w:rPr>
      </w:pPr>
      <w:r w:rsidRPr="00F941BE">
        <w:rPr>
          <w:rFonts w:ascii="Times New Roman" w:hAnsi="Times New Roman"/>
          <w:szCs w:val="24"/>
        </w:rPr>
        <w:t>2.7</w:t>
      </w:r>
      <w:r w:rsidRPr="00F941BE">
        <w:rPr>
          <w:rFonts w:ascii="Times New Roman" w:hAnsi="Times New Roman"/>
          <w:szCs w:val="24"/>
        </w:rPr>
        <w:tab/>
        <w:t>Review Criteria: The Board, in making its determination of completeness of the application, shall be guided by the review criteria list of 30</w:t>
      </w:r>
      <w:r w:rsidR="00626D35" w:rsidRPr="0096377D">
        <w:rPr>
          <w:rFonts w:ascii="Times New Roman" w:hAnsi="Times New Roman"/>
          <w:szCs w:val="24"/>
        </w:rPr>
        <w:t>-A M.S.R.A. subsection 4404.</w:t>
      </w:r>
      <w:r w:rsidRPr="00F941BE">
        <w:rPr>
          <w:rFonts w:ascii="Times New Roman" w:hAnsi="Times New Roman"/>
          <w:szCs w:val="24"/>
        </w:rPr>
        <w:t xml:space="preserve"> The Board will request </w:t>
      </w:r>
      <w:r w:rsidR="00626D35" w:rsidRPr="0096377D">
        <w:rPr>
          <w:rFonts w:ascii="Times New Roman" w:hAnsi="Times New Roman"/>
          <w:szCs w:val="24"/>
        </w:rPr>
        <w:t>that</w:t>
      </w:r>
      <w:r w:rsidR="00626D35">
        <w:rPr>
          <w:rFonts w:ascii="Times New Roman" w:hAnsi="Times New Roman"/>
          <w:szCs w:val="24"/>
          <w:u w:val="single"/>
        </w:rPr>
        <w:t xml:space="preserve"> </w:t>
      </w:r>
      <w:r w:rsidRPr="00F941BE">
        <w:rPr>
          <w:rFonts w:ascii="Times New Roman" w:hAnsi="Times New Roman"/>
          <w:szCs w:val="24"/>
        </w:rPr>
        <w:t xml:space="preserve">the subdivider </w:t>
      </w:r>
      <w:r w:rsidR="00626D35" w:rsidRPr="0096377D">
        <w:rPr>
          <w:rFonts w:ascii="Times New Roman" w:hAnsi="Times New Roman"/>
          <w:szCs w:val="24"/>
        </w:rPr>
        <w:t>provide</w:t>
      </w:r>
      <w:r w:rsidR="00626D35">
        <w:rPr>
          <w:rFonts w:ascii="Times New Roman" w:hAnsi="Times New Roman"/>
          <w:szCs w:val="24"/>
        </w:rPr>
        <w:t xml:space="preserve"> </w:t>
      </w:r>
      <w:r w:rsidRPr="00626D35">
        <w:rPr>
          <w:rFonts w:ascii="Times New Roman" w:hAnsi="Times New Roman"/>
          <w:szCs w:val="24"/>
        </w:rPr>
        <w:t>sufficient</w:t>
      </w:r>
      <w:r w:rsidRPr="00F941BE">
        <w:rPr>
          <w:rFonts w:ascii="Times New Roman" w:hAnsi="Times New Roman"/>
          <w:szCs w:val="24"/>
        </w:rPr>
        <w:t xml:space="preserve"> information to make findings of fact that the proposed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2.7.1</w:t>
      </w:r>
      <w:r w:rsidRPr="00F941BE">
        <w:rPr>
          <w:rFonts w:ascii="Times New Roman" w:hAnsi="Times New Roman"/>
          <w:szCs w:val="24"/>
        </w:rPr>
        <w:tab/>
        <w:t xml:space="preserve">Will not result in undue water or air pollution. In making this determination the Board shall consider: The elevation of land above sea level and its relation to the floodplains, the nature of soils and subsoils and their ability to adequately support waste disposal; the slope of the land and its effect on effluents; </w:t>
      </w:r>
      <w:r w:rsidR="00626D35" w:rsidRPr="0096377D">
        <w:rPr>
          <w:rFonts w:ascii="Times New Roman" w:hAnsi="Times New Roman"/>
          <w:szCs w:val="24"/>
        </w:rPr>
        <w:t xml:space="preserve">the availability of streams for disposal of effluents: </w:t>
      </w:r>
      <w:r w:rsidRPr="00F941BE">
        <w:rPr>
          <w:rFonts w:ascii="Times New Roman" w:hAnsi="Times New Roman"/>
          <w:szCs w:val="24"/>
        </w:rPr>
        <w:t>and the applicable state and local health and water resources regulations.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2.7.2</w:t>
      </w:r>
      <w:r w:rsidRPr="00F941BE">
        <w:rPr>
          <w:rFonts w:ascii="Times New Roman" w:hAnsi="Times New Roman"/>
          <w:szCs w:val="24"/>
        </w:rPr>
        <w:tab/>
      </w:r>
      <w:proofErr w:type="gramStart"/>
      <w:r w:rsidRPr="00F941BE">
        <w:rPr>
          <w:rFonts w:ascii="Times New Roman" w:hAnsi="Times New Roman"/>
          <w:szCs w:val="24"/>
        </w:rPr>
        <w:t>Has</w:t>
      </w:r>
      <w:proofErr w:type="gramEnd"/>
      <w:r w:rsidRPr="00F941BE">
        <w:rPr>
          <w:rFonts w:ascii="Times New Roman" w:hAnsi="Times New Roman"/>
          <w:szCs w:val="24"/>
        </w:rPr>
        <w:t xml:space="preserve"> sufficient water available for the reasonably foreseeable needs of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2.7.3</w:t>
      </w:r>
      <w:r w:rsidRPr="00F941BE">
        <w:rPr>
          <w:rFonts w:ascii="Times New Roman" w:hAnsi="Times New Roman"/>
          <w:szCs w:val="24"/>
        </w:rPr>
        <w:tab/>
        <w:t xml:space="preserve">Will not cause an unreasonable burden on an existing </w:t>
      </w:r>
      <w:r w:rsidR="00626D35" w:rsidRPr="0096377D">
        <w:rPr>
          <w:rFonts w:ascii="Times New Roman" w:hAnsi="Times New Roman"/>
          <w:szCs w:val="24"/>
        </w:rPr>
        <w:t>municipal</w:t>
      </w:r>
      <w:r w:rsidR="00626D35">
        <w:rPr>
          <w:rFonts w:ascii="Times New Roman" w:hAnsi="Times New Roman"/>
          <w:szCs w:val="24"/>
        </w:rPr>
        <w:t xml:space="preserve"> </w:t>
      </w:r>
      <w:r w:rsidRPr="00626D35">
        <w:rPr>
          <w:rFonts w:ascii="Times New Roman" w:hAnsi="Times New Roman"/>
          <w:szCs w:val="24"/>
        </w:rPr>
        <w:t>water</w:t>
      </w:r>
      <w:r w:rsidRPr="00F941BE">
        <w:rPr>
          <w:rFonts w:ascii="Times New Roman" w:hAnsi="Times New Roman"/>
          <w:szCs w:val="24"/>
        </w:rPr>
        <w:t xml:space="preserve"> supply, if one is to be utilized;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2.7.4</w:t>
      </w:r>
      <w:r w:rsidRPr="00F941BE">
        <w:rPr>
          <w:rFonts w:ascii="Times New Roman" w:hAnsi="Times New Roman"/>
          <w:szCs w:val="24"/>
        </w:rPr>
        <w:tab/>
        <w:t>Will not cause unreasonable soil erosion or reduction in the capacity of the land to hold water so that a dangerous or unhealthy condition may result;</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u w:val="single"/>
        </w:rPr>
      </w:pPr>
      <w:r w:rsidRPr="00F941BE">
        <w:rPr>
          <w:rFonts w:ascii="Times New Roman" w:hAnsi="Times New Roman"/>
          <w:szCs w:val="24"/>
        </w:rPr>
        <w:t>2.7.5</w:t>
      </w:r>
      <w:r w:rsidRPr="00F941BE">
        <w:rPr>
          <w:rFonts w:ascii="Times New Roman" w:hAnsi="Times New Roman"/>
          <w:szCs w:val="24"/>
        </w:rPr>
        <w:tab/>
        <w:t>Will not cause unreasonable highway or public road congestion or unsafe conditions with respect to use of the highways or public roads existing or proposed</w:t>
      </w:r>
      <w:r w:rsidR="00626D35" w:rsidRPr="0096377D">
        <w:rPr>
          <w:rFonts w:ascii="Times New Roman" w:hAnsi="Times New Roman"/>
          <w:szCs w:val="24"/>
        </w:rPr>
        <w:t>, including in an adjoining municipality if the proposed subdivision crosses municipal boundaries</w:t>
      </w:r>
      <w:r w:rsidRPr="00F941BE">
        <w:rPr>
          <w:rFonts w:ascii="Times New Roman" w:hAnsi="Times New Roman"/>
          <w:szCs w:val="24"/>
        </w:rPr>
        <w:t>;</w:t>
      </w:r>
    </w:p>
    <w:p w:rsidR="00626D35" w:rsidRDefault="00626D35">
      <w:pPr>
        <w:widowControl w:val="0"/>
        <w:spacing w:line="240" w:lineRule="atLeast"/>
        <w:ind w:left="800" w:hanging="800"/>
        <w:rPr>
          <w:rFonts w:ascii="Times New Roman" w:hAnsi="Times New Roman"/>
          <w:szCs w:val="24"/>
          <w:u w:val="single"/>
        </w:rPr>
      </w:pPr>
    </w:p>
    <w:p w:rsidR="00626D35" w:rsidRPr="0096377D" w:rsidRDefault="00A85D34">
      <w:pPr>
        <w:widowControl w:val="0"/>
        <w:spacing w:line="240" w:lineRule="atLeast"/>
        <w:ind w:left="800" w:hanging="800"/>
        <w:rPr>
          <w:rFonts w:ascii="Times New Roman" w:hAnsi="Times New Roman"/>
          <w:szCs w:val="24"/>
        </w:rPr>
      </w:pPr>
      <w:r w:rsidRPr="0096377D">
        <w:rPr>
          <w:rFonts w:ascii="Times New Roman" w:hAnsi="Times New Roman"/>
          <w:szCs w:val="24"/>
        </w:rPr>
        <w:t>2.7.6</w:t>
      </w:r>
      <w:r w:rsidRPr="0096377D">
        <w:rPr>
          <w:rFonts w:ascii="Times New Roman" w:hAnsi="Times New Roman"/>
          <w:szCs w:val="24"/>
        </w:rPr>
        <w:tab/>
      </w:r>
      <w:r w:rsidR="00B371BC" w:rsidRPr="0096377D">
        <w:rPr>
          <w:rFonts w:ascii="Times New Roman" w:hAnsi="Times New Roman"/>
          <w:szCs w:val="24"/>
        </w:rPr>
        <w:t>Entrances, either proposed driveways, or streets, onto existing state-aid or state highways must be approved by the Maine Department of Transportation. Copies of such approvals shall be submitted to the Board at the time of final review</w:t>
      </w:r>
      <w:r w:rsidR="00626D35" w:rsidRPr="0096377D">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96377D" w:rsidRPr="0096377D">
        <w:rPr>
          <w:rFonts w:ascii="Times New Roman" w:hAnsi="Times New Roman"/>
          <w:szCs w:val="24"/>
        </w:rPr>
        <w:t>7</w:t>
      </w:r>
      <w:r w:rsidRPr="00F941BE">
        <w:rPr>
          <w:rFonts w:ascii="Times New Roman" w:hAnsi="Times New Roman"/>
          <w:szCs w:val="24"/>
        </w:rPr>
        <w:tab/>
        <w:t>Will provide for adequate sewage waste disposal;</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686294" w:rsidRPr="0096377D">
        <w:rPr>
          <w:rFonts w:ascii="Times New Roman" w:hAnsi="Times New Roman"/>
          <w:szCs w:val="24"/>
        </w:rPr>
        <w:t>8</w:t>
      </w:r>
      <w:r w:rsidRPr="00F941BE">
        <w:rPr>
          <w:rFonts w:ascii="Times New Roman" w:hAnsi="Times New Roman"/>
          <w:szCs w:val="24"/>
        </w:rPr>
        <w:tab/>
        <w:t>Will not cause an unreasonable burden on the Town's ability to dispose of solid waste and sewage if Town services are to be utilized;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686294" w:rsidRPr="0096377D">
        <w:rPr>
          <w:rFonts w:ascii="Times New Roman" w:hAnsi="Times New Roman"/>
          <w:szCs w:val="24"/>
        </w:rPr>
        <w:t>9</w:t>
      </w:r>
      <w:r w:rsidRPr="00F941BE">
        <w:rPr>
          <w:rFonts w:ascii="Times New Roman" w:hAnsi="Times New Roman"/>
          <w:szCs w:val="24"/>
        </w:rPr>
        <w:tab/>
        <w:t xml:space="preserve">Will not have an undue adverse effect on the scenic or natural beauty of the area, </w:t>
      </w:r>
      <w:r w:rsidRPr="00F941BE">
        <w:rPr>
          <w:rFonts w:ascii="Times New Roman" w:hAnsi="Times New Roman"/>
          <w:szCs w:val="24"/>
        </w:rPr>
        <w:lastRenderedPageBreak/>
        <w:t xml:space="preserve">aesthetics, historic sites, </w:t>
      </w:r>
      <w:r w:rsidR="00686294" w:rsidRPr="0096377D">
        <w:rPr>
          <w:rFonts w:ascii="Times New Roman" w:hAnsi="Times New Roman"/>
          <w:szCs w:val="24"/>
        </w:rPr>
        <w:t>significant wildlife habitat identified by the Department of Inland Fisheries and Wildlife or the Town,</w:t>
      </w:r>
      <w:r w:rsidRPr="00F941BE">
        <w:rPr>
          <w:rFonts w:ascii="Times New Roman" w:hAnsi="Times New Roman"/>
          <w:szCs w:val="24"/>
        </w:rPr>
        <w:t xml:space="preserve"> rare and irreplaceable natural areas</w:t>
      </w:r>
      <w:r w:rsidR="00686294" w:rsidRPr="0096377D">
        <w:rPr>
          <w:rFonts w:ascii="Times New Roman" w:hAnsi="Times New Roman"/>
          <w:szCs w:val="24"/>
        </w:rPr>
        <w:t>, or any public rights for physical or visual access to the shoreline</w:t>
      </w:r>
      <w:r w:rsidRPr="0096377D">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686294" w:rsidRPr="0096377D">
        <w:rPr>
          <w:rFonts w:ascii="Times New Roman" w:hAnsi="Times New Roman"/>
          <w:szCs w:val="24"/>
        </w:rPr>
        <w:t>10</w:t>
      </w:r>
      <w:r w:rsidRPr="00F941BE">
        <w:rPr>
          <w:rFonts w:ascii="Times New Roman" w:hAnsi="Times New Roman"/>
          <w:szCs w:val="24"/>
        </w:rPr>
        <w:tab/>
      </w:r>
      <w:proofErr w:type="gramStart"/>
      <w:r w:rsidRPr="00F941BE">
        <w:rPr>
          <w:rFonts w:ascii="Times New Roman" w:hAnsi="Times New Roman"/>
          <w:szCs w:val="24"/>
        </w:rPr>
        <w:t>Is</w:t>
      </w:r>
      <w:proofErr w:type="gramEnd"/>
      <w:r w:rsidRPr="00F941BE">
        <w:rPr>
          <w:rFonts w:ascii="Times New Roman" w:hAnsi="Times New Roman"/>
          <w:szCs w:val="24"/>
        </w:rPr>
        <w:t xml:space="preserve"> in conformance with this Ordinance and the Town's comprehensive plan;</w:t>
      </w:r>
    </w:p>
    <w:p w:rsidR="00E77855" w:rsidRPr="00F941BE" w:rsidRDefault="00E77855">
      <w:pPr>
        <w:widowControl w:val="0"/>
        <w:spacing w:line="240" w:lineRule="atLeast"/>
        <w:ind w:left="800" w:hanging="800"/>
        <w:rPr>
          <w:rFonts w:ascii="Times New Roman" w:hAnsi="Times New Roman"/>
          <w:szCs w:val="24"/>
        </w:rPr>
      </w:pPr>
    </w:p>
    <w:p w:rsidR="00E77855" w:rsidRPr="001863A4" w:rsidRDefault="00E77855" w:rsidP="00A5523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686294" w:rsidRPr="00686294">
        <w:rPr>
          <w:rFonts w:ascii="Times New Roman" w:hAnsi="Times New Roman"/>
          <w:szCs w:val="24"/>
        </w:rPr>
        <w:t>1</w:t>
      </w:r>
      <w:r w:rsidR="00686294" w:rsidRPr="0096377D">
        <w:rPr>
          <w:rFonts w:ascii="Times New Roman" w:hAnsi="Times New Roman"/>
          <w:szCs w:val="24"/>
        </w:rPr>
        <w:t>1</w:t>
      </w:r>
      <w:r w:rsidR="00686294">
        <w:rPr>
          <w:rFonts w:ascii="Times New Roman" w:hAnsi="Times New Roman"/>
          <w:szCs w:val="24"/>
        </w:rPr>
        <w:tab/>
      </w:r>
      <w:proofErr w:type="gramStart"/>
      <w:r w:rsidRPr="00686294">
        <w:rPr>
          <w:rFonts w:ascii="Times New Roman" w:hAnsi="Times New Roman"/>
          <w:szCs w:val="24"/>
        </w:rPr>
        <w:t>Whenever</w:t>
      </w:r>
      <w:proofErr w:type="gramEnd"/>
      <w:r w:rsidRPr="00F941BE">
        <w:rPr>
          <w:rFonts w:ascii="Times New Roman" w:hAnsi="Times New Roman"/>
          <w:szCs w:val="24"/>
        </w:rPr>
        <w:t xml:space="preserve"> situated in whole or in part within </w:t>
      </w:r>
      <w:r w:rsidR="00AA0CB5" w:rsidRPr="001863A4">
        <w:rPr>
          <w:rFonts w:ascii="Times New Roman" w:hAnsi="Times New Roman"/>
          <w:szCs w:val="24"/>
        </w:rPr>
        <w:t>the watershed of any pond or lake, or within</w:t>
      </w:r>
      <w:r w:rsidR="00AA0CB5">
        <w:rPr>
          <w:rFonts w:ascii="Times New Roman" w:hAnsi="Times New Roman"/>
          <w:szCs w:val="24"/>
        </w:rPr>
        <w:t xml:space="preserve"> </w:t>
      </w:r>
      <w:r w:rsidRPr="00F941BE">
        <w:rPr>
          <w:rFonts w:ascii="Times New Roman" w:hAnsi="Times New Roman"/>
          <w:szCs w:val="24"/>
        </w:rPr>
        <w:t xml:space="preserve">250 feet of any </w:t>
      </w:r>
      <w:r w:rsidR="00AA0CB5" w:rsidRPr="001863A4">
        <w:rPr>
          <w:rFonts w:ascii="Times New Roman" w:hAnsi="Times New Roman"/>
          <w:szCs w:val="24"/>
        </w:rPr>
        <w:t>wetland, great</w:t>
      </w:r>
      <w:r w:rsidR="00AA0CB5">
        <w:rPr>
          <w:rFonts w:ascii="Times New Roman" w:hAnsi="Times New Roman"/>
          <w:szCs w:val="24"/>
        </w:rPr>
        <w:t xml:space="preserve"> </w:t>
      </w:r>
      <w:r w:rsidRPr="00F941BE">
        <w:rPr>
          <w:rFonts w:ascii="Times New Roman" w:hAnsi="Times New Roman"/>
          <w:szCs w:val="24"/>
        </w:rPr>
        <w:t>pond, lake, river, or tidal waters, will not adversely affect the quality of such body of water or unreasonably affect the shoreline of such body of water</w:t>
      </w:r>
      <w:r w:rsidR="00AA0CB5" w:rsidRPr="001863A4">
        <w:rPr>
          <w:rFonts w:ascii="Times New Roman" w:hAnsi="Times New Roman"/>
          <w:szCs w:val="24"/>
        </w:rPr>
        <w:t xml:space="preserve">.  When lots in a subdivision have frontage on an outstanding river segment, the proposed subdivision plan must require principal structures to have a combined lot shore frontage and setback from the normal high-water mark of 500 feet. </w:t>
      </w:r>
      <w:r w:rsidR="00A55235" w:rsidRPr="001863A4">
        <w:rPr>
          <w:rFonts w:ascii="Times New Roman" w:hAnsi="Times New Roman"/>
          <w:szCs w:val="24"/>
        </w:rPr>
        <w:t xml:space="preserve"> </w:t>
      </w:r>
      <w:r w:rsidR="00AA0CB5" w:rsidRPr="001863A4">
        <w:rPr>
          <w:rFonts w:ascii="Times New Roman" w:hAnsi="Times New Roman"/>
          <w:szCs w:val="24"/>
        </w:rPr>
        <w:t>To avoid circumventing the intent of this provision, whenever a proposed subdivision adjoins a shoreland strip narrower than 250 feet which is not lotted, the proposed subdivision shall be reviewed as if lot lines extended to the shore.</w:t>
      </w:r>
      <w:r w:rsidR="00A55235" w:rsidRPr="001863A4">
        <w:rPr>
          <w:rFonts w:ascii="Times New Roman" w:hAnsi="Times New Roman"/>
          <w:szCs w:val="24"/>
        </w:rPr>
        <w:t xml:space="preserve">  </w:t>
      </w:r>
      <w:r w:rsidR="00AA0CB5" w:rsidRPr="001863A4">
        <w:rPr>
          <w:rFonts w:ascii="Times New Roman" w:hAnsi="Times New Roman"/>
          <w:szCs w:val="24"/>
        </w:rPr>
        <w:t>The frontage and set-back provisions of this paragraph do not apply either within areas zoned as general development or its equivalent under shoreland zoning, Title 38, chapter 3, subchapter I, article 2-B, or within areas designated by ordinance as densely developed. The determination of which areas are densely developed must be based on a finding that existing development met the definitional requirements of section 4401, subsection 1, on September 23, 1983</w:t>
      </w:r>
      <w:r w:rsidRPr="001863A4">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trike/>
          <w:szCs w:val="24"/>
        </w:rPr>
      </w:pPr>
      <w:r w:rsidRPr="00F941BE">
        <w:rPr>
          <w:rFonts w:ascii="Times New Roman" w:hAnsi="Times New Roman"/>
          <w:szCs w:val="24"/>
        </w:rPr>
        <w:t>2.7.1</w:t>
      </w:r>
      <w:r w:rsidR="00686294" w:rsidRPr="001863A4">
        <w:rPr>
          <w:rFonts w:ascii="Times New Roman" w:hAnsi="Times New Roman"/>
          <w:szCs w:val="24"/>
        </w:rPr>
        <w:t>2</w:t>
      </w:r>
      <w:r w:rsidR="001863A4">
        <w:rPr>
          <w:rFonts w:ascii="Times New Roman" w:hAnsi="Times New Roman"/>
          <w:szCs w:val="24"/>
        </w:rPr>
        <w:t xml:space="preserve">   </w:t>
      </w:r>
      <w:r w:rsidRPr="00F941BE">
        <w:rPr>
          <w:rFonts w:ascii="Times New Roman" w:hAnsi="Times New Roman"/>
          <w:szCs w:val="24"/>
        </w:rPr>
        <w:t>Will not, alone or in conjunction with existing activities, adversely affect the quality or quantity of groundwater;</w:t>
      </w:r>
      <w:r w:rsidR="00436D6F">
        <w:rPr>
          <w:rFonts w:ascii="Times New Roman" w:hAnsi="Times New Roman"/>
          <w:szCs w:val="24"/>
        </w:rPr>
        <w:t xml:space="preserve"> </w:t>
      </w:r>
    </w:p>
    <w:p w:rsidR="00D40180" w:rsidRDefault="00D40180">
      <w:pPr>
        <w:widowControl w:val="0"/>
        <w:spacing w:line="240" w:lineRule="atLeast"/>
        <w:ind w:left="800" w:hanging="800"/>
        <w:rPr>
          <w:rFonts w:ascii="Times New Roman" w:hAnsi="Times New Roman"/>
          <w:szCs w:val="24"/>
        </w:rPr>
      </w:pPr>
    </w:p>
    <w:p w:rsidR="00D40180" w:rsidRPr="001863A4" w:rsidRDefault="00D40180" w:rsidP="00D40180">
      <w:pPr>
        <w:widowControl w:val="0"/>
        <w:spacing w:line="240" w:lineRule="atLeast"/>
        <w:ind w:left="800" w:hanging="800"/>
        <w:rPr>
          <w:rFonts w:ascii="Times New Roman" w:hAnsi="Times New Roman"/>
          <w:szCs w:val="24"/>
        </w:rPr>
      </w:pPr>
      <w:r w:rsidRPr="001863A4">
        <w:rPr>
          <w:rFonts w:ascii="Times New Roman" w:hAnsi="Times New Roman"/>
          <w:szCs w:val="24"/>
        </w:rPr>
        <w:t>2.7.13</w:t>
      </w:r>
      <w:r w:rsidRPr="001863A4">
        <w:rPr>
          <w:rFonts w:ascii="Times New Roman" w:hAnsi="Times New Roman"/>
          <w:szCs w:val="24"/>
        </w:rPr>
        <w:tab/>
        <w:t>Provides for adequate storm water management;</w:t>
      </w:r>
    </w:p>
    <w:p w:rsidR="00D40180" w:rsidRPr="00D40180" w:rsidRDefault="00D40180" w:rsidP="00D40180">
      <w:pPr>
        <w:widowControl w:val="0"/>
        <w:spacing w:line="240" w:lineRule="atLeast"/>
        <w:ind w:left="800" w:hanging="800"/>
        <w:rPr>
          <w:rFonts w:ascii="Times New Roman" w:hAnsi="Times New Roman"/>
          <w:szCs w:val="24"/>
          <w:u w:val="single"/>
        </w:rPr>
      </w:pPr>
    </w:p>
    <w:p w:rsidR="00D40180" w:rsidRPr="001863A4" w:rsidRDefault="00D40180" w:rsidP="00D40180">
      <w:pPr>
        <w:widowControl w:val="0"/>
        <w:spacing w:line="240" w:lineRule="atLeast"/>
        <w:ind w:left="800" w:hanging="800"/>
        <w:rPr>
          <w:rFonts w:ascii="Times New Roman" w:hAnsi="Times New Roman"/>
          <w:szCs w:val="24"/>
        </w:rPr>
      </w:pPr>
      <w:r w:rsidRPr="001863A4">
        <w:rPr>
          <w:rFonts w:ascii="Times New Roman" w:hAnsi="Times New Roman"/>
          <w:szCs w:val="24"/>
        </w:rPr>
        <w:t>2.7.14</w:t>
      </w:r>
      <w:r w:rsidRPr="001863A4">
        <w:rPr>
          <w:rFonts w:ascii="Times New Roman" w:hAnsi="Times New Roman"/>
          <w:szCs w:val="24"/>
        </w:rPr>
        <w:tab/>
      </w:r>
      <w:r w:rsidR="00917AB4" w:rsidRPr="00165175">
        <w:rPr>
          <w:rFonts w:ascii="Times New Roman" w:hAnsi="Times New Roman"/>
          <w:szCs w:val="24"/>
        </w:rPr>
        <w:t>A</w:t>
      </w:r>
      <w:r w:rsidRPr="001863A4">
        <w:rPr>
          <w:rFonts w:ascii="Times New Roman" w:hAnsi="Times New Roman"/>
          <w:szCs w:val="24"/>
        </w:rPr>
        <w:t xml:space="preserve">ny lots </w:t>
      </w:r>
      <w:r w:rsidR="00917AB4">
        <w:rPr>
          <w:rFonts w:ascii="Times New Roman" w:hAnsi="Times New Roman"/>
          <w:szCs w:val="24"/>
        </w:rPr>
        <w:t>in the proposed subdivision hav</w:t>
      </w:r>
      <w:r w:rsidR="00743299" w:rsidRPr="00165175">
        <w:rPr>
          <w:rFonts w:ascii="Times New Roman" w:hAnsi="Times New Roman"/>
          <w:szCs w:val="24"/>
        </w:rPr>
        <w:t>ing</w:t>
      </w:r>
      <w:r w:rsidRPr="00AF4C50">
        <w:rPr>
          <w:rFonts w:ascii="Times New Roman" w:hAnsi="Times New Roman"/>
          <w:szCs w:val="24"/>
        </w:rPr>
        <w:t xml:space="preserve"> </w:t>
      </w:r>
      <w:r w:rsidRPr="001863A4">
        <w:rPr>
          <w:rFonts w:ascii="Times New Roman" w:hAnsi="Times New Roman"/>
          <w:szCs w:val="24"/>
        </w:rPr>
        <w:t xml:space="preserve">frontage </w:t>
      </w:r>
      <w:r w:rsidR="00743299" w:rsidRPr="00165175">
        <w:rPr>
          <w:rFonts w:ascii="Times New Roman" w:hAnsi="Times New Roman"/>
          <w:szCs w:val="24"/>
        </w:rPr>
        <w:t>within 100 feet,</w:t>
      </w:r>
      <w:r w:rsidR="00743299" w:rsidRPr="00165175">
        <w:rPr>
          <w:rFonts w:ascii="Times New Roman" w:hAnsi="Times New Roman"/>
          <w:i/>
          <w:szCs w:val="24"/>
        </w:rPr>
        <w:t xml:space="preserve"> </w:t>
      </w:r>
      <w:r w:rsidR="00743299" w:rsidRPr="00165175">
        <w:rPr>
          <w:rFonts w:ascii="Times New Roman" w:hAnsi="Times New Roman"/>
          <w:szCs w:val="24"/>
        </w:rPr>
        <w:t>horizontal distance, of</w:t>
      </w:r>
      <w:r w:rsidR="00743299" w:rsidRPr="00AF4C50">
        <w:rPr>
          <w:rFonts w:ascii="Times New Roman" w:hAnsi="Times New Roman"/>
          <w:szCs w:val="24"/>
        </w:rPr>
        <w:t xml:space="preserve">  </w:t>
      </w:r>
      <w:r w:rsidRPr="001863A4">
        <w:rPr>
          <w:rFonts w:ascii="Times New Roman" w:hAnsi="Times New Roman"/>
          <w:szCs w:val="24"/>
        </w:rPr>
        <w:t>a river, stream, brook, great pond, or coastal wetland, will not have a lot depth to shore frontage ratio greater than 5 to 1;</w:t>
      </w:r>
    </w:p>
    <w:p w:rsidR="00D40180" w:rsidRPr="00D40180" w:rsidRDefault="00D40180" w:rsidP="00D40180">
      <w:pPr>
        <w:widowControl w:val="0"/>
        <w:spacing w:line="240" w:lineRule="atLeast"/>
        <w:ind w:left="800" w:hanging="800"/>
        <w:rPr>
          <w:rFonts w:ascii="Times New Roman" w:hAnsi="Times New Roman"/>
          <w:szCs w:val="24"/>
          <w:u w:val="single"/>
        </w:rPr>
      </w:pPr>
    </w:p>
    <w:p w:rsidR="00D40180" w:rsidRPr="001863A4" w:rsidRDefault="00D40180" w:rsidP="00D40180">
      <w:pPr>
        <w:widowControl w:val="0"/>
        <w:spacing w:line="240" w:lineRule="atLeast"/>
        <w:ind w:left="800" w:hanging="800"/>
        <w:rPr>
          <w:rFonts w:ascii="Times New Roman" w:hAnsi="Times New Roman"/>
          <w:szCs w:val="24"/>
        </w:rPr>
      </w:pPr>
      <w:r w:rsidRPr="001863A4">
        <w:rPr>
          <w:rFonts w:ascii="Times New Roman" w:hAnsi="Times New Roman"/>
          <w:szCs w:val="24"/>
        </w:rPr>
        <w:t>2.7.15</w:t>
      </w:r>
      <w:r w:rsidR="003D7E94" w:rsidRPr="001863A4">
        <w:rPr>
          <w:rFonts w:ascii="Times New Roman" w:hAnsi="Times New Roman"/>
          <w:szCs w:val="24"/>
        </w:rPr>
        <w:tab/>
        <w:t>The long-term</w:t>
      </w:r>
      <w:r w:rsidRPr="001863A4">
        <w:rPr>
          <w:rFonts w:ascii="Times New Roman" w:hAnsi="Times New Roman"/>
          <w:szCs w:val="24"/>
        </w:rPr>
        <w:t>, cumulative effects of the proposed subdivision will not unreasonably increase a great pond's phosphorus concentration during the construction phase and life of the proposed subdivision; and</w:t>
      </w:r>
    </w:p>
    <w:p w:rsidR="00D40180" w:rsidRPr="00D40180" w:rsidRDefault="00D40180" w:rsidP="00D40180">
      <w:pPr>
        <w:widowControl w:val="0"/>
        <w:spacing w:line="240" w:lineRule="atLeast"/>
        <w:ind w:left="800" w:hanging="800"/>
        <w:rPr>
          <w:rFonts w:ascii="Times New Roman" w:hAnsi="Times New Roman"/>
          <w:szCs w:val="24"/>
          <w:u w:val="single"/>
        </w:rPr>
      </w:pPr>
    </w:p>
    <w:p w:rsidR="00D40180" w:rsidRPr="001863A4" w:rsidRDefault="00D40180" w:rsidP="00D40180">
      <w:pPr>
        <w:widowControl w:val="0"/>
        <w:spacing w:line="240" w:lineRule="atLeast"/>
        <w:ind w:left="800" w:hanging="800"/>
        <w:rPr>
          <w:rFonts w:ascii="Times New Roman" w:hAnsi="Times New Roman"/>
          <w:szCs w:val="24"/>
        </w:rPr>
      </w:pPr>
      <w:r w:rsidRPr="001863A4">
        <w:rPr>
          <w:rFonts w:ascii="Times New Roman" w:hAnsi="Times New Roman"/>
          <w:szCs w:val="24"/>
        </w:rPr>
        <w:t>2.7.16</w:t>
      </w:r>
      <w:r w:rsidRPr="001863A4">
        <w:rPr>
          <w:rFonts w:ascii="Times New Roman" w:hAnsi="Times New Roman"/>
          <w:szCs w:val="24"/>
        </w:rPr>
        <w:tab/>
      </w:r>
      <w:proofErr w:type="gramStart"/>
      <w:r w:rsidRPr="001863A4">
        <w:rPr>
          <w:rFonts w:ascii="Times New Roman" w:hAnsi="Times New Roman"/>
          <w:szCs w:val="24"/>
        </w:rPr>
        <w:t>That</w:t>
      </w:r>
      <w:proofErr w:type="gramEnd"/>
      <w:r w:rsidRPr="001863A4">
        <w:rPr>
          <w:rFonts w:ascii="Times New Roman" w:hAnsi="Times New Roman"/>
          <w:szCs w:val="24"/>
        </w:rPr>
        <w:t xml:space="preserve"> the parcel being subdivided has not been subject to a liquidation timber harvest;</w:t>
      </w:r>
    </w:p>
    <w:p w:rsidR="00E77855" w:rsidRPr="00F941BE" w:rsidRDefault="00E77855" w:rsidP="00D40180">
      <w:pPr>
        <w:widowControl w:val="0"/>
        <w:spacing w:line="240" w:lineRule="atLeast"/>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2.7.1</w:t>
      </w:r>
      <w:r w:rsidR="00D40180" w:rsidRPr="001863A4">
        <w:rPr>
          <w:rFonts w:ascii="Times New Roman" w:hAnsi="Times New Roman"/>
          <w:szCs w:val="24"/>
        </w:rPr>
        <w:t>7</w:t>
      </w:r>
      <w:r w:rsidR="00686294">
        <w:rPr>
          <w:rFonts w:ascii="Times New Roman" w:hAnsi="Times New Roman"/>
          <w:szCs w:val="24"/>
        </w:rPr>
        <w:t xml:space="preserve"> </w:t>
      </w:r>
      <w:r w:rsidRPr="00F941BE">
        <w:rPr>
          <w:rFonts w:ascii="Times New Roman" w:hAnsi="Times New Roman"/>
          <w:szCs w:val="24"/>
        </w:rPr>
        <w:tab/>
      </w:r>
      <w:proofErr w:type="gramStart"/>
      <w:r w:rsidRPr="00F941BE">
        <w:rPr>
          <w:rFonts w:ascii="Times New Roman" w:hAnsi="Times New Roman"/>
          <w:szCs w:val="24"/>
        </w:rPr>
        <w:t>That</w:t>
      </w:r>
      <w:proofErr w:type="gramEnd"/>
      <w:r w:rsidRPr="00F941BE">
        <w:rPr>
          <w:rFonts w:ascii="Times New Roman" w:hAnsi="Times New Roman"/>
          <w:szCs w:val="24"/>
        </w:rPr>
        <w:t xml:space="preserve"> the subdivider has adequate financial and technical capability to meet the above stated standards</w:t>
      </w:r>
      <w:r w:rsidR="00D40180" w:rsidRPr="001863A4">
        <w:rPr>
          <w:rFonts w:ascii="Times New Roman" w:hAnsi="Times New Roman"/>
          <w:szCs w:val="24"/>
        </w:rPr>
        <w:t>; and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D40180">
      <w:pPr>
        <w:widowControl w:val="0"/>
        <w:spacing w:line="240" w:lineRule="atLeast"/>
        <w:ind w:left="800" w:hanging="800"/>
        <w:rPr>
          <w:rFonts w:ascii="Times New Roman" w:hAnsi="Times New Roman"/>
          <w:szCs w:val="24"/>
        </w:rPr>
      </w:pPr>
      <w:r w:rsidRPr="001863A4">
        <w:rPr>
          <w:rFonts w:ascii="Times New Roman" w:hAnsi="Times New Roman"/>
          <w:szCs w:val="24"/>
        </w:rPr>
        <w:t>2.7.18</w:t>
      </w:r>
      <w:r w:rsidR="00E77855" w:rsidRPr="00F941BE">
        <w:rPr>
          <w:rFonts w:ascii="Times New Roman" w:hAnsi="Times New Roman"/>
          <w:szCs w:val="24"/>
        </w:rPr>
        <w:tab/>
        <w:t>In all instances, the burden of proof, persuasion, and production of documents and data shall be upon the subdivider.</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right="-180" w:hanging="800"/>
        <w:rPr>
          <w:rFonts w:ascii="Times New Roman" w:hAnsi="Times New Roman"/>
          <w:szCs w:val="24"/>
        </w:rPr>
      </w:pPr>
      <w:r w:rsidRPr="00F941BE">
        <w:rPr>
          <w:rFonts w:ascii="Times New Roman" w:hAnsi="Times New Roman"/>
          <w:szCs w:val="24"/>
        </w:rPr>
        <w:t>2.8</w:t>
      </w:r>
      <w:r w:rsidRPr="00F941BE">
        <w:rPr>
          <w:rFonts w:ascii="Times New Roman" w:hAnsi="Times New Roman"/>
          <w:szCs w:val="24"/>
        </w:rPr>
        <w:tab/>
        <w:t>Public Hearing: The Planning Board may hold a public hearing on the proposed subdivision. All public hearings shall be held within thirty days of having determined that a subdivision application is complete. Notice of the date, time, and place of such hearing shall be given to the subdivider, posted in three conspicuous public locations, filed with the Town Clerk, and published in a newspaper of general circulation in the Town at least seven days prior to the hearing.</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2.9</w:t>
      </w:r>
      <w:r w:rsidRPr="00F941BE">
        <w:rPr>
          <w:rFonts w:ascii="Times New Roman" w:hAnsi="Times New Roman"/>
          <w:szCs w:val="24"/>
        </w:rPr>
        <w:tab/>
        <w:t>Planning Board Decision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2.9.1</w:t>
      </w:r>
      <w:r w:rsidRPr="00F941BE">
        <w:rPr>
          <w:rFonts w:ascii="Times New Roman" w:hAnsi="Times New Roman"/>
          <w:szCs w:val="24"/>
        </w:rPr>
        <w:tab/>
        <w:t>The Planning Board shall, within thirty days of the public hearing, if one is held, or within sixty days of having determined that an application is complete, issue in writing its approval, conditional approval, or denial.</w:t>
      </w:r>
    </w:p>
    <w:p w:rsidR="00E77855" w:rsidRPr="00F941BE" w:rsidRDefault="00E77855">
      <w:pPr>
        <w:widowControl w:val="0"/>
        <w:spacing w:line="240" w:lineRule="atLeast"/>
        <w:ind w:left="800" w:right="-180" w:hanging="800"/>
        <w:rPr>
          <w:rFonts w:ascii="Times New Roman" w:hAnsi="Times New Roman"/>
          <w:szCs w:val="24"/>
        </w:rPr>
      </w:pPr>
      <w:r w:rsidRPr="00F941BE">
        <w:rPr>
          <w:rFonts w:ascii="Times New Roman" w:hAnsi="Times New Roman"/>
          <w:szCs w:val="24"/>
        </w:rPr>
        <w:t>2.9.2</w:t>
      </w:r>
      <w:r w:rsidRPr="00F941BE">
        <w:rPr>
          <w:rFonts w:ascii="Times New Roman" w:hAnsi="Times New Roman"/>
          <w:szCs w:val="24"/>
        </w:rPr>
        <w:tab/>
        <w:t>The Board may attach such conditions as it deems advisable to satisfy the criteria of this Ordinance.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2.9.3</w:t>
      </w:r>
      <w:r w:rsidRPr="00F941BE">
        <w:rPr>
          <w:rFonts w:ascii="Times New Roman" w:hAnsi="Times New Roman"/>
          <w:szCs w:val="24"/>
        </w:rPr>
        <w:tab/>
        <w:t xml:space="preserve">If the Planning Board determines that a fair and adequate review of an application will require longer than sixty days, the review time limit may be formally extended for some specified time, if </w:t>
      </w:r>
      <w:r w:rsidR="00D67606" w:rsidRPr="001863A4">
        <w:rPr>
          <w:rFonts w:ascii="Times New Roman" w:hAnsi="Times New Roman"/>
          <w:szCs w:val="24"/>
        </w:rPr>
        <w:t>agreed</w:t>
      </w:r>
      <w:r w:rsidR="00D67606">
        <w:rPr>
          <w:rFonts w:ascii="Times New Roman" w:hAnsi="Times New Roman"/>
          <w:szCs w:val="24"/>
        </w:rPr>
        <w:t xml:space="preserve"> </w:t>
      </w:r>
      <w:r w:rsidRPr="00F941BE">
        <w:rPr>
          <w:rFonts w:ascii="Times New Roman" w:hAnsi="Times New Roman"/>
          <w:szCs w:val="24"/>
        </w:rPr>
        <w:t>to</w:t>
      </w:r>
      <w:r w:rsidR="00D67606">
        <w:rPr>
          <w:rFonts w:ascii="Times New Roman" w:hAnsi="Times New Roman"/>
          <w:szCs w:val="24"/>
        </w:rPr>
        <w:t xml:space="preserve"> </w:t>
      </w:r>
      <w:r w:rsidR="00D67606" w:rsidRPr="001863A4">
        <w:rPr>
          <w:rFonts w:ascii="Times New Roman" w:hAnsi="Times New Roman"/>
          <w:szCs w:val="24"/>
        </w:rPr>
        <w:t>in writing by both</w:t>
      </w:r>
      <w:r w:rsidRPr="00F941BE">
        <w:rPr>
          <w:rFonts w:ascii="Times New Roman" w:hAnsi="Times New Roman"/>
          <w:szCs w:val="24"/>
        </w:rPr>
        <w:t xml:space="preserve"> the subdivider and the Planning Board.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right="-180" w:hanging="800"/>
        <w:rPr>
          <w:rFonts w:ascii="Times New Roman" w:hAnsi="Times New Roman"/>
          <w:szCs w:val="24"/>
        </w:rPr>
      </w:pPr>
      <w:r w:rsidRPr="00F941BE">
        <w:rPr>
          <w:rFonts w:ascii="Times New Roman" w:hAnsi="Times New Roman"/>
          <w:szCs w:val="24"/>
        </w:rPr>
        <w:t>2.9.4</w:t>
      </w:r>
      <w:r w:rsidRPr="00F941BE">
        <w:rPr>
          <w:rFonts w:ascii="Times New Roman" w:hAnsi="Times New Roman"/>
          <w:szCs w:val="24"/>
        </w:rPr>
        <w:tab/>
        <w:t>The Planning Board shall make written findings of fact establishing that the proposed subdivision does or does not meet the provisions of this Ordinance and the criteria of 30</w:t>
      </w:r>
      <w:r w:rsidR="00D67606" w:rsidRPr="001863A4">
        <w:rPr>
          <w:rFonts w:ascii="Times New Roman" w:hAnsi="Times New Roman"/>
          <w:szCs w:val="24"/>
        </w:rPr>
        <w:t>-A M.R.S.A. Subsection 4404</w:t>
      </w:r>
      <w:r w:rsidRPr="00F941BE">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620"/>
        </w:tabs>
        <w:spacing w:line="240" w:lineRule="atLeast"/>
        <w:ind w:left="800" w:hanging="800"/>
        <w:rPr>
          <w:rFonts w:ascii="Times New Roman" w:hAnsi="Times New Roman"/>
          <w:szCs w:val="24"/>
        </w:rPr>
      </w:pPr>
      <w:r w:rsidRPr="00F941BE">
        <w:rPr>
          <w:rFonts w:ascii="Times New Roman" w:hAnsi="Times New Roman"/>
          <w:szCs w:val="24"/>
        </w:rPr>
        <w:t>2.10</w:t>
      </w:r>
      <w:r w:rsidRPr="00F941BE">
        <w:rPr>
          <w:rFonts w:ascii="Times New Roman" w:hAnsi="Times New Roman"/>
          <w:szCs w:val="24"/>
        </w:rPr>
        <w:tab/>
        <w:t>Appeals: An appeal may be taken, within thirty days from the Planning Board's decision on the subdivision application, by any party or person aggrieved, to Superior Court in accordance with Rule 80B of the Maine Rules of Civil Procedure.</w:t>
      </w:r>
    </w:p>
    <w:p w:rsidR="00E77855" w:rsidRPr="00F941BE" w:rsidRDefault="00E77855">
      <w:pPr>
        <w:widowControl w:val="0"/>
        <w:tabs>
          <w:tab w:val="left" w:pos="1620"/>
        </w:tabs>
        <w:spacing w:line="240" w:lineRule="atLeast"/>
        <w:ind w:left="800" w:hanging="800"/>
        <w:rPr>
          <w:rFonts w:ascii="Times New Roman" w:hAnsi="Times New Roman"/>
          <w:szCs w:val="24"/>
        </w:rPr>
      </w:pPr>
    </w:p>
    <w:p w:rsidR="00E77855" w:rsidRPr="00F941BE" w:rsidRDefault="00E77855">
      <w:pPr>
        <w:widowControl w:val="0"/>
        <w:tabs>
          <w:tab w:val="left" w:pos="1620"/>
        </w:tabs>
        <w:spacing w:line="240" w:lineRule="atLeast"/>
        <w:ind w:left="800" w:hanging="800"/>
        <w:rPr>
          <w:rFonts w:ascii="Times New Roman" w:hAnsi="Times New Roman"/>
          <w:szCs w:val="24"/>
        </w:rPr>
      </w:pPr>
      <w:r w:rsidRPr="00F941BE">
        <w:rPr>
          <w:rFonts w:ascii="Times New Roman" w:hAnsi="Times New Roman"/>
          <w:szCs w:val="24"/>
        </w:rPr>
        <w:t>2.11</w:t>
      </w:r>
      <w:r w:rsidRPr="00F941BE">
        <w:rPr>
          <w:rFonts w:ascii="Times New Roman" w:hAnsi="Times New Roman"/>
          <w:szCs w:val="24"/>
        </w:rPr>
        <w:tab/>
        <w:t>Final Approval and Filing</w:t>
      </w:r>
    </w:p>
    <w:p w:rsidR="00E77855" w:rsidRPr="00F941BE" w:rsidRDefault="00E77855">
      <w:pPr>
        <w:widowControl w:val="0"/>
        <w:tabs>
          <w:tab w:val="left" w:pos="1620"/>
        </w:tabs>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2.11.1</w:t>
      </w:r>
      <w:r w:rsidRPr="00F941BE">
        <w:rPr>
          <w:rFonts w:ascii="Times New Roman" w:hAnsi="Times New Roman"/>
          <w:szCs w:val="24"/>
        </w:rPr>
        <w:tab/>
        <w:t>Upon completion of the requirements of this Ordinance, and an approved vote by the majority of the Planning Board members, and notation to that effect upon the Subdivision Plan, it shall be deemed to have final approval and shall be properly signed by a majority of the members of the Planning Board and shall be filed by the subdivider with the Town Clerk. The original transparency shall be filed by the subdivider with the Sagadahoc County Register of Deeds within ninety days of approval by the Planning Board.</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2.11.2</w:t>
      </w:r>
      <w:r w:rsidRPr="00F941BE">
        <w:rPr>
          <w:rFonts w:ascii="Times New Roman" w:hAnsi="Times New Roman"/>
          <w:szCs w:val="24"/>
        </w:rPr>
        <w:tab/>
        <w:t>No changes, erasures, modifications, or revisions shall be made in any Plan after approval has been given by the Planning Board and endorsed in writing on the Plan, unless the Plan is first resubmitted and the Planning Board approves any modifications.</w:t>
      </w:r>
    </w:p>
    <w:p w:rsidR="00D17DEC" w:rsidRDefault="00D17DEC">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2.11.</w:t>
      </w:r>
      <w:r w:rsidRPr="001863A4">
        <w:rPr>
          <w:rFonts w:ascii="Times New Roman" w:hAnsi="Times New Roman"/>
          <w:szCs w:val="24"/>
        </w:rPr>
        <w:t>3</w:t>
      </w:r>
      <w:r w:rsidR="00D17DEC">
        <w:rPr>
          <w:rFonts w:ascii="Times New Roman" w:hAnsi="Times New Roman"/>
          <w:szCs w:val="24"/>
        </w:rPr>
        <w:t xml:space="preserve"> </w:t>
      </w:r>
      <w:r w:rsidRPr="00F941BE">
        <w:rPr>
          <w:rFonts w:ascii="Times New Roman" w:hAnsi="Times New Roman"/>
          <w:szCs w:val="24"/>
        </w:rPr>
        <w:tab/>
        <w:t>In the event that a Subdivision Plan is not recorded within ninety days after approval and endorsement, or if a Plan is changed prior to recording without Planning Board approval, the Plan shall be considered null and void, and the Board shall institute proceeding to have the Plan stricken from the records of the Town Clerk and the Register of Deeds.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620"/>
        </w:tabs>
        <w:spacing w:line="240" w:lineRule="atLeast"/>
        <w:ind w:left="800" w:hanging="800"/>
        <w:rPr>
          <w:rFonts w:ascii="Times New Roman" w:hAnsi="Times New Roman"/>
          <w:szCs w:val="24"/>
        </w:rPr>
      </w:pPr>
      <w:r w:rsidRPr="00F941BE">
        <w:rPr>
          <w:rFonts w:ascii="Times New Roman" w:hAnsi="Times New Roman"/>
          <w:szCs w:val="24"/>
        </w:rPr>
        <w:t>2.12</w:t>
      </w:r>
      <w:r w:rsidRPr="00F941BE">
        <w:rPr>
          <w:rFonts w:ascii="Times New Roman" w:hAnsi="Times New Roman"/>
          <w:szCs w:val="24"/>
        </w:rPr>
        <w:tab/>
        <w:t>Inspection of Required Improvements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2.12.1</w:t>
      </w:r>
      <w:r w:rsidRPr="00F941BE">
        <w:rPr>
          <w:rFonts w:ascii="Times New Roman" w:hAnsi="Times New Roman"/>
          <w:szCs w:val="24"/>
        </w:rPr>
        <w:tab/>
        <w:t>At least ten days prior to commencing construction of required improvements, the subdivider shall notify the First Selectman and the Planning Board Chairman in writing of the time when construction will commence, in order to facilitate inspection by the Town.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2.12.2</w:t>
      </w:r>
      <w:r w:rsidRPr="00F941BE">
        <w:rPr>
          <w:rFonts w:ascii="Times New Roman" w:hAnsi="Times New Roman"/>
          <w:szCs w:val="24"/>
        </w:rPr>
        <w:tab/>
        <w:t xml:space="preserve">If the Town shall find, upon inspection of the improvements performed, that any of the required improvements have not been constructed in conformance with the Subdivision </w:t>
      </w:r>
      <w:r w:rsidRPr="00F941BE">
        <w:rPr>
          <w:rFonts w:ascii="Times New Roman" w:hAnsi="Times New Roman"/>
          <w:szCs w:val="24"/>
        </w:rPr>
        <w:lastRenderedPageBreak/>
        <w:t>Plan, the Selectmen shall notify the subdivider and take all necessary steps to preserve the Town's rights.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2.12.</w:t>
      </w:r>
      <w:r w:rsidR="00D67606" w:rsidRPr="001863A4">
        <w:rPr>
          <w:rFonts w:ascii="Times New Roman" w:hAnsi="Times New Roman"/>
          <w:szCs w:val="24"/>
        </w:rPr>
        <w:t>3</w:t>
      </w:r>
      <w:r w:rsidR="00D67606">
        <w:rPr>
          <w:rFonts w:ascii="Times New Roman" w:hAnsi="Times New Roman"/>
          <w:szCs w:val="24"/>
        </w:rPr>
        <w:t xml:space="preserve"> </w:t>
      </w:r>
      <w:r w:rsidR="001863A4" w:rsidRPr="001863A4">
        <w:rPr>
          <w:rFonts w:ascii="Times New Roman" w:hAnsi="Times New Roman"/>
          <w:szCs w:val="24"/>
        </w:rPr>
        <w:t xml:space="preserve"> </w:t>
      </w:r>
      <w:r w:rsidR="001863A4">
        <w:rPr>
          <w:rFonts w:ascii="Times New Roman" w:hAnsi="Times New Roman"/>
          <w:szCs w:val="24"/>
        </w:rPr>
        <w:t xml:space="preserve">  </w:t>
      </w:r>
      <w:r w:rsidRPr="00F941BE">
        <w:rPr>
          <w:rFonts w:ascii="Times New Roman" w:hAnsi="Times New Roman"/>
          <w:szCs w:val="24"/>
        </w:rPr>
        <w:t>Upon completion of all improvements to the satisfaction of the Town, the Planning Board shall certify in writing that the subdivider has complied with all the terms of the subdivision approval and he shall be released from any obligation requiring his guarantee of performance.</w:t>
      </w:r>
    </w:p>
    <w:p w:rsidR="00E77855" w:rsidRPr="00F941BE" w:rsidRDefault="00E77855">
      <w:pPr>
        <w:widowControl w:val="0"/>
        <w:tabs>
          <w:tab w:val="left" w:pos="720"/>
        </w:tabs>
        <w:spacing w:line="240" w:lineRule="atLeast"/>
        <w:ind w:left="800" w:hanging="800"/>
        <w:rPr>
          <w:rFonts w:ascii="Times New Roman" w:hAnsi="Times New Roman"/>
          <w:b/>
          <w:szCs w:val="24"/>
        </w:rPr>
      </w:pPr>
    </w:p>
    <w:p w:rsidR="00E77855" w:rsidRPr="00F941BE" w:rsidRDefault="00E77855">
      <w:pPr>
        <w:widowControl w:val="0"/>
        <w:tabs>
          <w:tab w:val="left" w:pos="720"/>
        </w:tabs>
        <w:spacing w:line="240" w:lineRule="atLeast"/>
        <w:ind w:left="800" w:hanging="800"/>
        <w:rPr>
          <w:rFonts w:ascii="Times New Roman" w:hAnsi="Times New Roman"/>
          <w:b/>
          <w:szCs w:val="24"/>
        </w:rPr>
      </w:pPr>
      <w:r w:rsidRPr="00F941BE">
        <w:rPr>
          <w:rFonts w:ascii="Times New Roman" w:hAnsi="Times New Roman"/>
          <w:b/>
          <w:szCs w:val="24"/>
        </w:rPr>
        <w:t>SECTION 3:  APPLICATION REQUIREMENTS</w:t>
      </w:r>
    </w:p>
    <w:p w:rsidR="00E77855" w:rsidRPr="00F941BE" w:rsidRDefault="00E77855">
      <w:pPr>
        <w:widowControl w:val="0"/>
        <w:tabs>
          <w:tab w:val="left" w:pos="720"/>
        </w:tabs>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ab/>
        <w:t>Specific application requirements will vary according to the size and complexity of the subdivision proposal. The Planning Board may, at its discretion, modify the requirements if such action will not unreasonably restrict the Board's review of the application as it relates to 30</w:t>
      </w:r>
      <w:r w:rsidR="00D67606" w:rsidRPr="002A0C4C">
        <w:rPr>
          <w:rFonts w:ascii="Times New Roman" w:hAnsi="Times New Roman"/>
          <w:szCs w:val="24"/>
        </w:rPr>
        <w:t>-A M.R.S.A. subsection 4404</w:t>
      </w:r>
      <w:r w:rsidRPr="00F941BE">
        <w:rPr>
          <w:rFonts w:ascii="Times New Roman" w:hAnsi="Times New Roman"/>
          <w:szCs w:val="24"/>
        </w:rPr>
        <w:t xml:space="preserve"> and local ordinances. The application shall consist of the following:</w:t>
      </w:r>
    </w:p>
    <w:p w:rsidR="00D67606" w:rsidRPr="00F941BE" w:rsidRDefault="00D67606">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3.1</w:t>
      </w:r>
      <w:r w:rsidRPr="00F941BE">
        <w:rPr>
          <w:rFonts w:ascii="Times New Roman" w:hAnsi="Times New Roman"/>
          <w:szCs w:val="24"/>
        </w:rPr>
        <w:tab/>
        <w:t>Application Form: The subdivider shall submit on an application form provided by the Planning Board general information on the applicant and the proposed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w:t>
      </w:r>
      <w:r w:rsidRPr="00F941BE">
        <w:rPr>
          <w:rFonts w:ascii="Times New Roman" w:hAnsi="Times New Roman"/>
          <w:szCs w:val="24"/>
        </w:rPr>
        <w:tab/>
        <w:t>Location Map: A location map drawn at a scale of not over 500 feet to the inch shall show the relationship of the proposed subdivision to the adjacent properties and to the general surrounding area and shall show at least all the area within 1,000 feet of any property line of the proposed subdivision. Within such area the location map shall show:</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3.2.1</w:t>
      </w:r>
      <w:r w:rsidRPr="00F941BE">
        <w:rPr>
          <w:rFonts w:ascii="Times New Roman" w:hAnsi="Times New Roman"/>
          <w:szCs w:val="24"/>
        </w:rPr>
        <w:tab/>
        <w:t xml:space="preserve">The name, registration number, </w:t>
      </w:r>
      <w:r w:rsidR="00D67606" w:rsidRPr="002A0C4C">
        <w:rPr>
          <w:rFonts w:ascii="Times New Roman" w:hAnsi="Times New Roman"/>
          <w:szCs w:val="24"/>
        </w:rPr>
        <w:t>signature</w:t>
      </w:r>
      <w:r w:rsidR="00D67606" w:rsidRPr="00D17DEC">
        <w:rPr>
          <w:rFonts w:ascii="Times New Roman" w:hAnsi="Times New Roman"/>
          <w:szCs w:val="24"/>
        </w:rPr>
        <w:t xml:space="preserve"> </w:t>
      </w:r>
      <w:r w:rsidRPr="00D17DEC">
        <w:rPr>
          <w:rFonts w:ascii="Times New Roman" w:hAnsi="Times New Roman"/>
          <w:szCs w:val="24"/>
        </w:rPr>
        <w:t>and</w:t>
      </w:r>
      <w:r w:rsidRPr="00F941BE">
        <w:rPr>
          <w:rFonts w:ascii="Times New Roman" w:hAnsi="Times New Roman"/>
          <w:szCs w:val="24"/>
        </w:rPr>
        <w:t xml:space="preserve"> seal of the land surveyor, architect, engineer, or planning consultant who prepared the maps and other documents.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3.2.2</w:t>
      </w:r>
      <w:r w:rsidRPr="00F941BE">
        <w:rPr>
          <w:rFonts w:ascii="Times New Roman" w:hAnsi="Times New Roman"/>
          <w:szCs w:val="24"/>
        </w:rPr>
        <w:tab/>
        <w:t>The date, magnetic north point, and graphic scale.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3.2.3</w:t>
      </w:r>
      <w:r w:rsidRPr="00F941BE">
        <w:rPr>
          <w:rFonts w:ascii="Times New Roman" w:hAnsi="Times New Roman"/>
          <w:szCs w:val="24"/>
        </w:rPr>
        <w:tab/>
        <w:t>All existing and proposed approximate property lines together with the names and mailing addresses of the owners of record of all adjacent parcels of land.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3.2.4</w:t>
      </w:r>
      <w:r w:rsidRPr="00F941BE">
        <w:rPr>
          <w:rFonts w:ascii="Times New Roman" w:hAnsi="Times New Roman"/>
          <w:szCs w:val="24"/>
        </w:rPr>
        <w:tab/>
        <w:t>The locations, widths, and names of existing, filed, or proposed streets, easements, and rights-of-way.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3.2.5</w:t>
      </w:r>
      <w:r w:rsidRPr="00F941BE">
        <w:rPr>
          <w:rFonts w:ascii="Times New Roman" w:hAnsi="Times New Roman"/>
          <w:szCs w:val="24"/>
        </w:rPr>
        <w:tab/>
        <w:t>The boundaries and designations of shoreland zoning districts and parks or other public lands.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3.2.6</w:t>
      </w:r>
      <w:r w:rsidRPr="00F941BE">
        <w:rPr>
          <w:rFonts w:ascii="Times New Roman" w:hAnsi="Times New Roman"/>
          <w:szCs w:val="24"/>
        </w:rPr>
        <w:tab/>
        <w:t xml:space="preserve">The location and property lines of all land to which the applicant has any title, right, or interest in addition to the proposed subdivision and an indication of the future probable street system of the </w:t>
      </w:r>
      <w:r w:rsidR="00AF4C50" w:rsidRPr="00F941BE">
        <w:rPr>
          <w:rFonts w:ascii="Times New Roman" w:hAnsi="Times New Roman"/>
          <w:szCs w:val="24"/>
        </w:rPr>
        <w:t>sub divider’s</w:t>
      </w:r>
      <w:r w:rsidRPr="00F941BE">
        <w:rPr>
          <w:rFonts w:ascii="Times New Roman" w:hAnsi="Times New Roman"/>
          <w:szCs w:val="24"/>
        </w:rPr>
        <w:t xml:space="preserve"> entire holding, and gravel pits and other existing excavations and the sites of any future sources of gravel or fill.</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3.2.7</w:t>
      </w:r>
      <w:r w:rsidRPr="00F941BE">
        <w:rPr>
          <w:rFonts w:ascii="Times New Roman" w:hAnsi="Times New Roman"/>
          <w:szCs w:val="24"/>
        </w:rPr>
        <w:tab/>
        <w:t>The location of major surface water bodies, wetlands, rivers, streams, brooks, natural drainage ways, and culverts, with arrows indicating direction of flow, wooded and open space areas,</w:t>
      </w:r>
      <w:r w:rsidR="00D67606">
        <w:rPr>
          <w:rFonts w:ascii="Times New Roman" w:hAnsi="Times New Roman"/>
          <w:szCs w:val="24"/>
        </w:rPr>
        <w:t xml:space="preserve"> </w:t>
      </w:r>
      <w:r w:rsidR="0053301F" w:rsidRPr="002A0C4C">
        <w:rPr>
          <w:rFonts w:ascii="Times New Roman" w:hAnsi="Times New Roman"/>
          <w:szCs w:val="24"/>
        </w:rPr>
        <w:t>farmland</w:t>
      </w:r>
      <w:r w:rsidRPr="00F941BE">
        <w:rPr>
          <w:rFonts w:ascii="Times New Roman" w:hAnsi="Times New Roman"/>
          <w:szCs w:val="24"/>
        </w:rPr>
        <w:t xml:space="preserve"> and all existing buildings, utility lines, fire ponds, and dry hydrants.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w:t>
      </w:r>
      <w:r w:rsidRPr="00F941BE">
        <w:rPr>
          <w:rFonts w:ascii="Times New Roman" w:hAnsi="Times New Roman"/>
          <w:szCs w:val="24"/>
        </w:rPr>
        <w:tab/>
        <w:t xml:space="preserve">Subdivision Plan: A Subdivision Plan shall be submitted in maps, drawings, overlays, or </w:t>
      </w:r>
      <w:r w:rsidRPr="00F941BE">
        <w:rPr>
          <w:rFonts w:ascii="Times New Roman" w:hAnsi="Times New Roman"/>
          <w:szCs w:val="24"/>
        </w:rPr>
        <w:lastRenderedPageBreak/>
        <w:t>other documents with all dimensions shown in feet or decimals of a foot, drawn to a scale of one inch equals not more than one hundred feet, showing or accompanied by the following information: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w:t>
      </w:r>
      <w:r w:rsidRPr="00F941BE">
        <w:rPr>
          <w:rFonts w:ascii="Times New Roman" w:hAnsi="Times New Roman"/>
          <w:szCs w:val="24"/>
        </w:rPr>
        <w:tab/>
        <w:t>Proposed subdivision name or identifying title and the name of the Town.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3.3.2</w:t>
      </w:r>
      <w:r w:rsidRPr="00F941BE">
        <w:rPr>
          <w:rFonts w:ascii="Times New Roman" w:hAnsi="Times New Roman"/>
          <w:szCs w:val="24"/>
        </w:rPr>
        <w:tab/>
        <w:t>Name and address of record owner of the subdivision and the subdivider, if different.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3.3.3</w:t>
      </w:r>
      <w:r w:rsidRPr="00F941BE">
        <w:rPr>
          <w:rFonts w:ascii="Times New Roman" w:hAnsi="Times New Roman"/>
          <w:szCs w:val="24"/>
        </w:rPr>
        <w:tab/>
        <w:t>Name, registration number,</w:t>
      </w:r>
      <w:r w:rsidR="0053301F">
        <w:rPr>
          <w:rFonts w:ascii="Times New Roman" w:hAnsi="Times New Roman"/>
          <w:szCs w:val="24"/>
        </w:rPr>
        <w:t xml:space="preserve"> </w:t>
      </w:r>
      <w:r w:rsidR="0053301F" w:rsidRPr="00BD4E4B">
        <w:rPr>
          <w:rFonts w:ascii="Times New Roman" w:hAnsi="Times New Roman"/>
          <w:szCs w:val="24"/>
        </w:rPr>
        <w:t>signature</w:t>
      </w:r>
      <w:r w:rsidRPr="00F941BE">
        <w:rPr>
          <w:rFonts w:ascii="Times New Roman" w:hAnsi="Times New Roman"/>
          <w:szCs w:val="24"/>
        </w:rPr>
        <w:t xml:space="preserve"> and seal of the land surveyor who prepared the plan and of the architect, engineer, or planning consultant who prepared other drawings or documents.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3.3.4</w:t>
      </w:r>
      <w:r w:rsidRPr="00F941BE">
        <w:rPr>
          <w:rFonts w:ascii="Times New Roman" w:hAnsi="Times New Roman"/>
          <w:szCs w:val="24"/>
        </w:rPr>
        <w:tab/>
        <w:t>Number of acres within the proposed subdivision, date, magnetic north point, and plan scale.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3.3.5</w:t>
      </w:r>
      <w:r w:rsidRPr="00F941BE">
        <w:rPr>
          <w:rFonts w:ascii="Times New Roman" w:hAnsi="Times New Roman"/>
          <w:szCs w:val="24"/>
        </w:rPr>
        <w:tab/>
        <w:t xml:space="preserve">A contour map of the subdivision drawn with contour lines at intervals of </w:t>
      </w:r>
      <w:proofErr w:type="gramStart"/>
      <w:r w:rsidRPr="00F941BE">
        <w:rPr>
          <w:rFonts w:ascii="Times New Roman" w:hAnsi="Times New Roman"/>
          <w:szCs w:val="24"/>
        </w:rPr>
        <w:t>either five</w:t>
      </w:r>
      <w:proofErr w:type="gramEnd"/>
      <w:r w:rsidRPr="00F941BE">
        <w:rPr>
          <w:rFonts w:ascii="Times New Roman" w:hAnsi="Times New Roman"/>
          <w:szCs w:val="24"/>
        </w:rPr>
        <w:t>, ten, or twenty feet based on the United States Geological Survey datum or other data of existing grades.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3.3.6</w:t>
      </w:r>
      <w:r w:rsidRPr="00F941BE">
        <w:rPr>
          <w:rFonts w:ascii="Times New Roman" w:hAnsi="Times New Roman"/>
          <w:szCs w:val="24"/>
        </w:rPr>
        <w:tab/>
        <w:t>The proposed lot lines with approximate dimensions and locations of existing and proposed buildings.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3.3.7</w:t>
      </w:r>
      <w:r w:rsidRPr="00F941BE">
        <w:rPr>
          <w:rFonts w:ascii="Times New Roman" w:hAnsi="Times New Roman"/>
          <w:szCs w:val="24"/>
        </w:rPr>
        <w:tab/>
        <w:t>The location of temporary markers adequate to enable the Board to locate readily and evaluate the basic layout in the field.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3.3.8</w:t>
      </w:r>
      <w:r w:rsidRPr="00F941BE">
        <w:rPr>
          <w:rFonts w:ascii="Times New Roman" w:hAnsi="Times New Roman"/>
          <w:szCs w:val="24"/>
        </w:rPr>
        <w:tab/>
        <w:t>All parcels of land proposed to be dedicated to public use or to be commonly owned by the purchasers of land in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3.3.9</w:t>
      </w:r>
      <w:r w:rsidRPr="00F941BE">
        <w:rPr>
          <w:rFonts w:ascii="Times New Roman" w:hAnsi="Times New Roman"/>
          <w:szCs w:val="24"/>
        </w:rPr>
        <w:tab/>
        <w:t>The names of the owners of record of all land immediately adjacent to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3.3.10</w:t>
      </w:r>
      <w:r w:rsidRPr="00F941BE">
        <w:rPr>
          <w:rFonts w:ascii="Times New Roman" w:hAnsi="Times New Roman"/>
          <w:szCs w:val="24"/>
        </w:rPr>
        <w:tab/>
        <w:t>The location of existing natural features including ponds, streams, rivers,</w:t>
      </w:r>
      <w:r w:rsidR="0053301F">
        <w:rPr>
          <w:rFonts w:ascii="Times New Roman" w:hAnsi="Times New Roman"/>
          <w:szCs w:val="24"/>
        </w:rPr>
        <w:t xml:space="preserve"> </w:t>
      </w:r>
      <w:r w:rsidR="0053301F" w:rsidRPr="00BD4E4B">
        <w:rPr>
          <w:rFonts w:ascii="Times New Roman" w:hAnsi="Times New Roman"/>
          <w:szCs w:val="24"/>
        </w:rPr>
        <w:t>brooks,</w:t>
      </w:r>
      <w:r w:rsidR="0053301F">
        <w:rPr>
          <w:rFonts w:ascii="Times New Roman" w:hAnsi="Times New Roman"/>
          <w:szCs w:val="24"/>
          <w:u w:val="single"/>
        </w:rPr>
        <w:t xml:space="preserve"> </w:t>
      </w:r>
      <w:r w:rsidRPr="00F941BE">
        <w:rPr>
          <w:rFonts w:ascii="Times New Roman" w:hAnsi="Times New Roman"/>
          <w:szCs w:val="24"/>
        </w:rPr>
        <w:t>wetlands, natural drainage ways, wooded and open space areas,</w:t>
      </w:r>
      <w:r w:rsidR="0053301F">
        <w:rPr>
          <w:rFonts w:ascii="Times New Roman" w:hAnsi="Times New Roman"/>
          <w:szCs w:val="24"/>
        </w:rPr>
        <w:t xml:space="preserve"> </w:t>
      </w:r>
      <w:r w:rsidR="0053301F" w:rsidRPr="00BD4E4B">
        <w:rPr>
          <w:rFonts w:ascii="Times New Roman" w:hAnsi="Times New Roman"/>
          <w:szCs w:val="24"/>
        </w:rPr>
        <w:t>farmland,</w:t>
      </w:r>
      <w:r w:rsidR="0053301F">
        <w:rPr>
          <w:rFonts w:ascii="Times New Roman" w:hAnsi="Times New Roman"/>
          <w:szCs w:val="24"/>
        </w:rPr>
        <w:t xml:space="preserve"> </w:t>
      </w:r>
      <w:r w:rsidRPr="00F941BE">
        <w:rPr>
          <w:rFonts w:ascii="Times New Roman" w:hAnsi="Times New Roman"/>
          <w:szCs w:val="24"/>
        </w:rPr>
        <w:t xml:space="preserve"> major areas of ledge, gravel pits, other existing excavations, and the sites of any future sources of gravel or fill within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3.3.11</w:t>
      </w:r>
      <w:r w:rsidRPr="00F941BE">
        <w:rPr>
          <w:rFonts w:ascii="Times New Roman" w:hAnsi="Times New Roman"/>
          <w:szCs w:val="24"/>
        </w:rPr>
        <w:tab/>
        <w:t xml:space="preserve">The location of sensitive areas including identified gravel and bedrock aquifers and recharge areas; the watershed boundaries of potable water supplies; the one hundred year flood </w:t>
      </w:r>
      <w:r w:rsidR="0053301F" w:rsidRPr="00BD4E4B">
        <w:rPr>
          <w:rFonts w:ascii="Times New Roman" w:hAnsi="Times New Roman"/>
          <w:szCs w:val="24"/>
        </w:rPr>
        <w:t>elevation and flood hazard boundaries if the subdivision is in a flood prone area,</w:t>
      </w:r>
      <w:r w:rsidR="0053301F">
        <w:rPr>
          <w:rFonts w:ascii="Times New Roman" w:hAnsi="Times New Roman"/>
          <w:szCs w:val="24"/>
        </w:rPr>
        <w:t xml:space="preserve"> </w:t>
      </w:r>
      <w:r w:rsidRPr="00F941BE">
        <w:rPr>
          <w:rFonts w:ascii="Times New Roman" w:hAnsi="Times New Roman"/>
          <w:szCs w:val="24"/>
        </w:rPr>
        <w:t>as identified by the</w:t>
      </w:r>
      <w:r w:rsidR="0053301F">
        <w:rPr>
          <w:rFonts w:ascii="Times New Roman" w:hAnsi="Times New Roman"/>
          <w:szCs w:val="24"/>
        </w:rPr>
        <w:t xml:space="preserve"> Federal Emergency Management Agency’s Flood Boundary and Floodway Maps and Flood Insurance Rate Maps</w:t>
      </w:r>
      <w:r w:rsidRPr="00F941BE">
        <w:rPr>
          <w:rFonts w:ascii="Times New Roman" w:hAnsi="Times New Roman"/>
          <w:szCs w:val="24"/>
        </w:rPr>
        <w:t>; slopes greater than fifteen percent; highly erodible soils; soils prohibiting subsurface wastewater disposal systems as defined by the State Plumbing Code; fragile or irreplaceable natural areas; historic and archeological sites; cemeteries; and areas of scenic or natural beauty.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3.3.12</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of at least one acceptable soil test on each lot and a soils report identifying the soils according to the State Plumbing Code, prepared and signed by a licensed site evaluator.</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3.3.13</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names, and widths of existing and proposed streets, highways, easements, </w:t>
      </w:r>
      <w:r w:rsidRPr="00F941BE">
        <w:rPr>
          <w:rFonts w:ascii="Times New Roman" w:hAnsi="Times New Roman"/>
          <w:szCs w:val="24"/>
        </w:rPr>
        <w:lastRenderedPageBreak/>
        <w:t>and rights-of-way, including grades and street profiles of all streets or other public ways proposed by the subdivider.</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3.3.14</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and size of any existing dry hydrants, fire ponds, culverts, and drains on the property to be subdivided.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3.3.15</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of all proposed on-site sewage disposal systems and/or proposed sewer lines and their profile.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3.3.16</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of all proposed water lines, wells, reservoirs, or other facilities.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3.3.17</w:t>
      </w:r>
      <w:r w:rsidRPr="00F941BE">
        <w:rPr>
          <w:rFonts w:ascii="Times New Roman" w:hAnsi="Times New Roman"/>
          <w:szCs w:val="24"/>
        </w:rPr>
        <w:tab/>
        <w:t>Provisions for collecting and treating storm drainage, in the form of a Drainage Plan which includes all proposed facilities, such as culverts, catch basins, and detention, retention, or infiltration basins.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3.3.18</w:t>
      </w:r>
      <w:r w:rsidRPr="00F941BE">
        <w:rPr>
          <w:rFonts w:ascii="Times New Roman" w:hAnsi="Times New Roman"/>
          <w:szCs w:val="24"/>
        </w:rPr>
        <w:tab/>
      </w:r>
      <w:proofErr w:type="gramStart"/>
      <w:r w:rsidRPr="00F941BE">
        <w:rPr>
          <w:rFonts w:ascii="Times New Roman" w:hAnsi="Times New Roman"/>
          <w:szCs w:val="24"/>
        </w:rPr>
        <w:t>A</w:t>
      </w:r>
      <w:proofErr w:type="gramEnd"/>
      <w:r w:rsidRPr="00F941BE">
        <w:rPr>
          <w:rFonts w:ascii="Times New Roman" w:hAnsi="Times New Roman"/>
          <w:szCs w:val="24"/>
        </w:rPr>
        <w:t xml:space="preserve"> soil Erosion and Sedimentation Control Plan for construction and for permanent control. The plan may be incorporated into the Drainage Plan.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3.3.19</w:t>
      </w:r>
      <w:r w:rsidRPr="00F941BE">
        <w:rPr>
          <w:rFonts w:ascii="Times New Roman" w:hAnsi="Times New Roman"/>
          <w:szCs w:val="24"/>
        </w:rPr>
        <w:tab/>
      </w:r>
      <w:proofErr w:type="gramStart"/>
      <w:r w:rsidRPr="00F941BE">
        <w:rPr>
          <w:rFonts w:ascii="Times New Roman" w:hAnsi="Times New Roman"/>
          <w:szCs w:val="24"/>
        </w:rPr>
        <w:t>An</w:t>
      </w:r>
      <w:proofErr w:type="gramEnd"/>
      <w:r w:rsidRPr="00F941BE">
        <w:rPr>
          <w:rFonts w:ascii="Times New Roman" w:hAnsi="Times New Roman"/>
          <w:szCs w:val="24"/>
        </w:rPr>
        <w:t xml:space="preserve"> indication of the sections of the subdivision and the dates of their phased construction, if the subdivision is to be constructed over a period of more than two years.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3.4</w:t>
      </w:r>
      <w:r w:rsidRPr="00F941BE">
        <w:rPr>
          <w:rFonts w:ascii="Times New Roman" w:hAnsi="Times New Roman"/>
          <w:szCs w:val="24"/>
        </w:rPr>
        <w:tab/>
        <w:t>Documents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3.4.1</w:t>
      </w:r>
      <w:r w:rsidRPr="00F941BE">
        <w:rPr>
          <w:rFonts w:ascii="Times New Roman" w:hAnsi="Times New Roman"/>
          <w:szCs w:val="24"/>
        </w:rPr>
        <w:tab/>
        <w:t>All public water supply facilities shall be shown to meet the minimum specifications of all pertinent State laws and regulations and all Town ordinances. The subdivider shall provide evidence as to the expected flow rate for these facilities which will satisfy the reasonable foreseeable needs of the proposed subdivision and, in addition, the location of all water available for fire fighting shall be shown including existing and proposed fire ponds and/or dry hydrants.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3.4.2</w:t>
      </w:r>
      <w:r w:rsidRPr="00F941BE">
        <w:rPr>
          <w:rFonts w:ascii="Times New Roman" w:hAnsi="Times New Roman"/>
          <w:szCs w:val="24"/>
        </w:rPr>
        <w:tab/>
        <w:t>Evidence that the subdivider has adequate financial and technical capacity to meet the requirements of 30</w:t>
      </w:r>
      <w:r w:rsidR="00852E26" w:rsidRPr="00BD4E4B">
        <w:rPr>
          <w:rFonts w:ascii="Times New Roman" w:hAnsi="Times New Roman"/>
          <w:szCs w:val="24"/>
        </w:rPr>
        <w:t>-A M.R.S.A. Subsection 4401</w:t>
      </w:r>
      <w:r w:rsidRPr="00F941BE">
        <w:rPr>
          <w:rFonts w:ascii="Times New Roman" w:hAnsi="Times New Roman"/>
          <w:szCs w:val="24"/>
        </w:rPr>
        <w:t xml:space="preserve"> and the Town of Georgetown's ordinances and Comprehensive Plan. The subdivider shall also provide evidence of financial and technical capability for the adequate operation and maintenance of all private multiple-system waste disposal systems, storm drainage facilities, water systems, and other facilities.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w:t>
      </w:r>
      <w:r w:rsidRPr="00F941BE">
        <w:rPr>
          <w:rFonts w:ascii="Times New Roman" w:hAnsi="Times New Roman"/>
          <w:szCs w:val="24"/>
        </w:rPr>
        <w:tab/>
        <w:t>Requests for Additional Information: Prior to its final decision the Planning Board may request evidence and documentation in addition to that required in the application as provided for in paragraphs 3.1 through 3.4. This additional information may include: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3.5.1</w:t>
      </w:r>
      <w:r w:rsidRPr="00F941BE">
        <w:rPr>
          <w:rFonts w:ascii="Times New Roman" w:hAnsi="Times New Roman"/>
          <w:szCs w:val="24"/>
        </w:rPr>
        <w:tab/>
        <w:t>Impact on Community Services: The Planning Board may request information regarding the subdivision's effect upon existing services and facilities; a list of construction items that will be completed by the subdivider prior to the sale of lots; and the list of construction and maintenance items that may be borne by the Town, which shall include, but not be limited to, schools, including busing; road maintenance and snow removal; police and fire protection; solid waste disposal; and recreation facilities. The Board may further request the subdivider to provide cost estimates to the Town for these services and the expected tax revenue of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3.5.2</w:t>
      </w:r>
      <w:r w:rsidRPr="00F941BE">
        <w:rPr>
          <w:rFonts w:ascii="Times New Roman" w:hAnsi="Times New Roman"/>
          <w:szCs w:val="24"/>
        </w:rPr>
        <w:tab/>
        <w:t>High Intensity Soils Survey: The Planning Board may request that the subdivider submit detailed soils information in the form of a soils report and high intensity soils survey prepared and signed by a certified soil scientist, identifying the soils names and soils boundaries in the proposed development.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3.5.3</w:t>
      </w:r>
      <w:r w:rsidRPr="00F941BE">
        <w:rPr>
          <w:rFonts w:ascii="Times New Roman" w:hAnsi="Times New Roman"/>
          <w:szCs w:val="24"/>
        </w:rPr>
        <w:tab/>
        <w:t>Impact on Sensitive Natural and Cultural Resources: The Planning Board may request, as a condition of approval and prior to its decision, that the subdivider submit an assessment of the expected impacts of the subdivision on sensitive natural and cultural resources, which shall include, but not be limited to, surface water bodies, identified gravel and bedrock groundwater aquifers and recharge areas, one-hundred-year floodplain as identified by the H.U.D. Flood Insurance Program, slopes greater than fifteen percent, highly erodible soils, soils prohibiting disposal systems as identified by the State Plumbing Code, fragile or irreplaceable natural areas, historic and archeological sites, cemeteries, and visual character and areas of scenic or natural beauty.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3.5.4</w:t>
      </w:r>
      <w:r w:rsidRPr="00F941BE">
        <w:rPr>
          <w:rFonts w:ascii="Times New Roman" w:hAnsi="Times New Roman"/>
          <w:szCs w:val="24"/>
        </w:rPr>
        <w:tab/>
        <w:t>Recreation Area: Depending on the size and location of the subdivision, the Planning Board may request, as a condition of approval and prior to its decision, that the subdivider propose a plan for the provision of land area for recreational use. Land reserved for park and/or recreational purposes shall be of a character, configuration, location and access suitable for the particular use intended.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3.5.5</w:t>
      </w:r>
      <w:r w:rsidRPr="00F941BE">
        <w:rPr>
          <w:rFonts w:ascii="Times New Roman" w:hAnsi="Times New Roman"/>
          <w:szCs w:val="24"/>
        </w:rPr>
        <w:tab/>
        <w:t>Buffer Area: The Planning Board may request, as a condition of approval and prior to its decision, that the subdivider provide buffer areas when a proposed subdivision is located adjacent to a use where separation is desirable.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3.5.6</w:t>
      </w:r>
      <w:r w:rsidRPr="00F941BE">
        <w:rPr>
          <w:rFonts w:ascii="Times New Roman" w:hAnsi="Times New Roman"/>
          <w:szCs w:val="24"/>
        </w:rPr>
        <w:tab/>
        <w:t xml:space="preserve">Landscaping: The Planning Board may request, as a condition of approval and prior to its decision, that the proposed subdivision design include: a landscape plan that will show graded contours and streams; the reasonable preservation of vegetation; the replacement of trees and vegetation; the planting of buffer areas; and the preservation of scenic, historic, or environmentally desirable areas. Provisions for adapting the street and lot layout to the topography and avoiding extensive grading and filling as far as possible may also </w:t>
      </w:r>
      <w:proofErr w:type="gramStart"/>
      <w:r w:rsidRPr="00F941BE">
        <w:rPr>
          <w:rFonts w:ascii="Times New Roman" w:hAnsi="Times New Roman"/>
          <w:szCs w:val="24"/>
        </w:rPr>
        <w:t>be</w:t>
      </w:r>
      <w:proofErr w:type="gramEnd"/>
      <w:r w:rsidRPr="00F941BE">
        <w:rPr>
          <w:rFonts w:ascii="Times New Roman" w:hAnsi="Times New Roman"/>
          <w:szCs w:val="24"/>
        </w:rPr>
        <w:t xml:space="preserve"> requested.</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3.5.7</w:t>
      </w:r>
      <w:r w:rsidRPr="00F941BE">
        <w:rPr>
          <w:rFonts w:ascii="Times New Roman" w:hAnsi="Times New Roman"/>
          <w:szCs w:val="24"/>
        </w:rPr>
        <w:tab/>
        <w:t>Covenants, Deeds, Leases, etc.: The Planning Board may request, as a condition of approval and prior to its decision, that the subdivider submit for review and approval copies of all proposed deeds; leases; restrictive covenants; easements; landowner association agreements and corporate papers; contracts; deeds to commonly held land; deeds and covenants to land to be held by the subdivider; deeds offering to convey land to the Town of Georgetown or its agencies, the State of Maine or its agencies and departments, Sagadahoc County, or any other public body, or to any private organization or corporation; and any other documents, existing or proposed, which may determine or affect the land and the uses of the land in the subdivision.</w:t>
      </w:r>
    </w:p>
    <w:p w:rsidR="00743299" w:rsidRDefault="00743299">
      <w:pPr>
        <w:widowControl w:val="0"/>
        <w:spacing w:line="240" w:lineRule="atLeast"/>
        <w:ind w:left="800" w:hanging="800"/>
        <w:rPr>
          <w:rFonts w:ascii="Times New Roman" w:hAnsi="Times New Roman"/>
          <w:szCs w:val="24"/>
        </w:rPr>
      </w:pPr>
    </w:p>
    <w:p w:rsidR="00743299" w:rsidRPr="008B6F92" w:rsidRDefault="00B52A2B" w:rsidP="00AF4C50">
      <w:pPr>
        <w:widowControl w:val="0"/>
        <w:spacing w:line="240" w:lineRule="atLeast"/>
        <w:rPr>
          <w:rFonts w:ascii="Times New Roman" w:hAnsi="Times New Roman"/>
          <w:szCs w:val="24"/>
        </w:rPr>
      </w:pPr>
      <w:bookmarkStart w:id="0" w:name="_GoBack"/>
      <w:r w:rsidRPr="004B27CA">
        <w:rPr>
          <w:rFonts w:ascii="Times New Roman" w:hAnsi="Times New Roman"/>
          <w:szCs w:val="24"/>
        </w:rPr>
        <w:t>3.5.7.1</w:t>
      </w:r>
      <w:r w:rsidRPr="00AF4C50">
        <w:rPr>
          <w:rFonts w:ascii="Times New Roman" w:hAnsi="Times New Roman"/>
          <w:szCs w:val="24"/>
        </w:rPr>
        <w:t xml:space="preserve"> </w:t>
      </w:r>
      <w:bookmarkEnd w:id="0"/>
      <w:r w:rsidRPr="008B6F92">
        <w:rPr>
          <w:rFonts w:ascii="Times New Roman" w:hAnsi="Times New Roman"/>
          <w:szCs w:val="24"/>
        </w:rPr>
        <w:t>Where</w:t>
      </w:r>
      <w:r w:rsidR="00743299" w:rsidRPr="008B6F92">
        <w:rPr>
          <w:rFonts w:ascii="Times New Roman" w:hAnsi="Times New Roman"/>
          <w:szCs w:val="24"/>
        </w:rPr>
        <w:t xml:space="preserve"> access is provided by right-of-way over roads on land not held as part of the </w:t>
      </w:r>
    </w:p>
    <w:p w:rsidR="00AF4C50" w:rsidRPr="008B6F92" w:rsidRDefault="00AF4C50" w:rsidP="00AF4C50">
      <w:pPr>
        <w:widowControl w:val="0"/>
        <w:spacing w:line="240" w:lineRule="atLeast"/>
        <w:ind w:left="720"/>
        <w:rPr>
          <w:rFonts w:ascii="Times New Roman" w:hAnsi="Times New Roman"/>
          <w:szCs w:val="24"/>
        </w:rPr>
      </w:pPr>
      <w:r w:rsidRPr="008B6F92">
        <w:rPr>
          <w:rFonts w:ascii="Times New Roman" w:hAnsi="Times New Roman"/>
          <w:szCs w:val="24"/>
        </w:rPr>
        <w:t>subdivision, such right-of-way shall be recorded at the Sagadahoc County Registry of Deeds.</w:t>
      </w:r>
    </w:p>
    <w:p w:rsidR="00AF4C50" w:rsidRPr="00AF4C50" w:rsidRDefault="00AF4C50" w:rsidP="00AF4C50">
      <w:pPr>
        <w:widowControl w:val="0"/>
        <w:spacing w:line="240" w:lineRule="atLeast"/>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w:t>
      </w:r>
      <w:r w:rsidRPr="00F941BE">
        <w:rPr>
          <w:rFonts w:ascii="Times New Roman" w:hAnsi="Times New Roman"/>
          <w:szCs w:val="24"/>
        </w:rPr>
        <w:tab/>
        <w:t>Submission of Evidence for Approval: The Planning Board may require the subdivider to submit on, or accompanying, the plan the following evidence, data, and documents as a condition of approval and prior to the signing of the approved plan: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3.6.1</w:t>
      </w:r>
      <w:r w:rsidRPr="00F941BE">
        <w:rPr>
          <w:rFonts w:ascii="Times New Roman" w:hAnsi="Times New Roman"/>
          <w:szCs w:val="24"/>
        </w:rPr>
        <w:tab/>
        <w:t>Sufficient acceptable data to determine readily the location, bearing, and length of every lot line and boundary line and to reproduce such lines upon the ground. Where practical, these should be tied to reference points previously established.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3.6.2</w:t>
      </w:r>
      <w:r w:rsidRPr="00F941BE">
        <w:rPr>
          <w:rFonts w:ascii="Times New Roman" w:hAnsi="Times New Roman"/>
          <w:szCs w:val="24"/>
        </w:rPr>
        <w:tab/>
        <w:t>The location, bearing, and length of all straight lines, the deflection angles, radii, length of curves and central angles of all curves, tangent distances, and tangent bearings for each street.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3.6.3</w:t>
      </w:r>
      <w:r w:rsidRPr="00F941BE">
        <w:rPr>
          <w:rFonts w:ascii="Times New Roman" w:hAnsi="Times New Roman"/>
          <w:szCs w:val="24"/>
        </w:rPr>
        <w:tab/>
        <w:t>The proper designation of all public open space for which offers of conveyance are made by the subdivider and those spaces to which title is reserved by him.</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3.6.4</w:t>
      </w:r>
      <w:r w:rsidRPr="00F941BE">
        <w:rPr>
          <w:rFonts w:ascii="Times New Roman" w:hAnsi="Times New Roman"/>
          <w:szCs w:val="24"/>
        </w:rPr>
        <w:tab/>
        <w:t>Written offers of conveyance to the Town of Georgetown of all public open space shown on the Plan, and copies of agreements or other documents listed in paragraph 3.6.3 above.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3.6.5</w:t>
      </w:r>
      <w:r w:rsidRPr="00F941BE">
        <w:rPr>
          <w:rFonts w:ascii="Times New Roman" w:hAnsi="Times New Roman"/>
          <w:szCs w:val="24"/>
        </w:rPr>
        <w:tab/>
        <w:t>Written evidence that the Selectmen are satisfied with the legal sufficiency of the documents referred to in Paragraph 3.6.4 above regarding the land to be offered for conveyance to the Town. Such written evidence shall not constitute an acceptance by the Town of any public open space referred to in Paragraph 4 above.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3.6.6</w:t>
      </w:r>
      <w:r w:rsidRPr="00F941BE">
        <w:rPr>
          <w:rFonts w:ascii="Times New Roman" w:hAnsi="Times New Roman"/>
          <w:szCs w:val="24"/>
        </w:rPr>
        <w:tab/>
        <w:t>A plan of the approved subdivision including all the information required by Section 3.3 of this Ordinance and in addition suitable space to record on the approved plan the date and conditions of approval if any. Said space shall be similar to the following example:</w:t>
      </w:r>
    </w:p>
    <w:p w:rsidR="00E77855" w:rsidRDefault="00E77855">
      <w:pPr>
        <w:widowControl w:val="0"/>
        <w:spacing w:line="240" w:lineRule="atLeast"/>
        <w:ind w:left="800" w:hanging="800"/>
        <w:rPr>
          <w:rFonts w:ascii="Times New Roman" w:hAnsi="Times New Roman"/>
          <w:szCs w:val="24"/>
        </w:rPr>
      </w:pPr>
    </w:p>
    <w:p w:rsidR="00852E26" w:rsidRPr="00F941BE" w:rsidRDefault="00852E26">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rPr>
        <w:tab/>
        <w:t>Approved by Town of Georgetown Planning Board</w:t>
      </w:r>
    </w:p>
    <w:p w:rsidR="00E77855" w:rsidRPr="00F941BE" w:rsidRDefault="00E77855">
      <w:pPr>
        <w:widowControl w:val="0"/>
        <w:spacing w:line="240" w:lineRule="atLeast"/>
        <w:rPr>
          <w:rFonts w:ascii="Times New Roman" w:hAnsi="Times New Roman"/>
          <w:szCs w:val="24"/>
        </w:rPr>
      </w:pPr>
    </w:p>
    <w:p w:rsidR="00E77855" w:rsidRPr="00F941BE" w:rsidRDefault="00E77855">
      <w:pPr>
        <w:widowControl w:val="0"/>
        <w:tabs>
          <w:tab w:val="left" w:pos="1440"/>
          <w:tab w:val="left" w:pos="5040"/>
        </w:tabs>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u w:val="single"/>
        </w:rPr>
        <w:tab/>
      </w:r>
      <w:r w:rsidRPr="00F941BE">
        <w:rPr>
          <w:rFonts w:ascii="Times New Roman" w:hAnsi="Times New Roman"/>
          <w:szCs w:val="24"/>
        </w:rPr>
        <w:t>, Chairman</w:t>
      </w:r>
    </w:p>
    <w:p w:rsidR="00E77855" w:rsidRPr="00F941BE" w:rsidRDefault="00E77855">
      <w:pPr>
        <w:widowControl w:val="0"/>
        <w:tabs>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t xml:space="preserve">Signed </w:t>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t xml:space="preserve">Date </w:t>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6480"/>
        </w:tabs>
        <w:spacing w:line="240" w:lineRule="atLeast"/>
        <w:rPr>
          <w:rFonts w:ascii="Times New Roman" w:hAnsi="Times New Roman"/>
          <w:szCs w:val="24"/>
        </w:rPr>
      </w:pPr>
      <w:r w:rsidRPr="00F941BE">
        <w:rPr>
          <w:rFonts w:ascii="Times New Roman" w:hAnsi="Times New Roman"/>
          <w:szCs w:val="24"/>
        </w:rPr>
        <w:tab/>
        <w:t>Conditions</w:t>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6480"/>
        </w:tabs>
        <w:spacing w:line="240" w:lineRule="atLeast"/>
        <w:rPr>
          <w:rFonts w:ascii="Times New Roman" w:hAnsi="Times New Roman"/>
          <w:szCs w:val="24"/>
        </w:rPr>
      </w:pPr>
    </w:p>
    <w:p w:rsidR="00E77855" w:rsidRDefault="00E77855">
      <w:pPr>
        <w:widowControl w:val="0"/>
        <w:tabs>
          <w:tab w:val="right" w:pos="1080"/>
          <w:tab w:val="left" w:pos="1440"/>
          <w:tab w:val="left" w:pos="6480"/>
        </w:tabs>
        <w:spacing w:line="240" w:lineRule="atLeast"/>
        <w:rPr>
          <w:rFonts w:ascii="Times New Roman" w:hAnsi="Times New Roman"/>
          <w:szCs w:val="24"/>
          <w:u w:val="single"/>
        </w:rPr>
      </w:pPr>
      <w:r w:rsidRPr="00F941BE">
        <w:rPr>
          <w:rFonts w:ascii="Times New Roman" w:hAnsi="Times New Roman"/>
          <w:szCs w:val="24"/>
        </w:rPr>
        <w:tab/>
      </w:r>
      <w:r w:rsidRPr="00F941BE">
        <w:rPr>
          <w:rFonts w:ascii="Times New Roman" w:hAnsi="Times New Roman"/>
          <w:szCs w:val="24"/>
        </w:rPr>
        <w:tab/>
      </w:r>
      <w:r w:rsidRPr="00F941BE">
        <w:rPr>
          <w:rFonts w:ascii="Times New Roman" w:hAnsi="Times New Roman"/>
          <w:szCs w:val="24"/>
          <w:u w:val="single"/>
        </w:rPr>
        <w:tab/>
      </w:r>
    </w:p>
    <w:p w:rsidR="008B6F92" w:rsidRPr="00F941BE" w:rsidRDefault="008B6F92">
      <w:pPr>
        <w:widowControl w:val="0"/>
        <w:tabs>
          <w:tab w:val="right" w:pos="1080"/>
          <w:tab w:val="left" w:pos="1440"/>
          <w:tab w:val="left" w:pos="6480"/>
        </w:tabs>
        <w:spacing w:line="240" w:lineRule="atLeast"/>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b/>
          <w:szCs w:val="24"/>
        </w:rPr>
      </w:pPr>
      <w:r w:rsidRPr="00F941BE">
        <w:rPr>
          <w:rFonts w:ascii="Times New Roman" w:hAnsi="Times New Roman"/>
          <w:b/>
          <w:szCs w:val="24"/>
        </w:rPr>
        <w:lastRenderedPageBreak/>
        <w:t>SECTION 4:  CONSTRUCTION STANDARDS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4.1</w:t>
      </w:r>
      <w:r w:rsidRPr="00F941BE">
        <w:rPr>
          <w:rFonts w:ascii="Times New Roman" w:hAnsi="Times New Roman"/>
          <w:szCs w:val="24"/>
        </w:rPr>
        <w:tab/>
        <w:t>Compliance with Section Required: In reviewing application for the subdivision of land, the Board shall consider the general requirements set forth in this Section. In all instances, the burden of proof shall be upon the person proposing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4.2</w:t>
      </w:r>
      <w:r w:rsidRPr="00F941BE">
        <w:rPr>
          <w:rFonts w:ascii="Times New Roman" w:hAnsi="Times New Roman"/>
          <w:szCs w:val="24"/>
        </w:rPr>
        <w:tab/>
        <w:t>Land Not Suitable for Development: The Planning Board shall not approve building lots located totally on land below sea level, on land which must be filled or drained, on land created by diverting a watercourse, or on filled tidal land or filled or drained Great Ponds.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4.3</w:t>
      </w:r>
      <w:r w:rsidRPr="00F941BE">
        <w:rPr>
          <w:rFonts w:ascii="Times New Roman" w:hAnsi="Times New Roman"/>
          <w:szCs w:val="24"/>
        </w:rPr>
        <w:tab/>
        <w:t xml:space="preserve">Lots and Density: The lot size, width, depth, shape, and orientation and the minimum setback lines shall comply with the Town's </w:t>
      </w:r>
      <w:r w:rsidR="003D7E94" w:rsidRPr="00BD4E4B">
        <w:rPr>
          <w:rFonts w:ascii="Times New Roman" w:hAnsi="Times New Roman"/>
          <w:szCs w:val="24"/>
        </w:rPr>
        <w:t>Building Permit Ordinance, Shoreland Zoning Ordinance</w:t>
      </w:r>
      <w:r w:rsidR="003D7E94">
        <w:rPr>
          <w:rFonts w:ascii="Times New Roman" w:hAnsi="Times New Roman"/>
          <w:szCs w:val="24"/>
        </w:rPr>
        <w:t xml:space="preserve"> and </w:t>
      </w:r>
      <w:r w:rsidRPr="00F941BE">
        <w:rPr>
          <w:rFonts w:ascii="Times New Roman" w:hAnsi="Times New Roman"/>
          <w:szCs w:val="24"/>
        </w:rPr>
        <w:t>Minimum Lot Size Ordinance.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4.4</w:t>
      </w:r>
      <w:r w:rsidRPr="00F941BE">
        <w:rPr>
          <w:rFonts w:ascii="Times New Roman" w:hAnsi="Times New Roman"/>
          <w:szCs w:val="24"/>
        </w:rPr>
        <w:tab/>
        <w:t>Surface Drainage: Where the Planning Board feels that surface water drainage to be created by the subdivision should be controlled for the protection of the subdivision and owners of property abutting it, there shall be provided a storm water easement or drainage right-of-way and culverts, catch basins, or other means of channeling surface water within such subdivision and over the property of owners abutting upon it, of such nature, width, and location as the Board or its technical advisors deem adequate. Such easements or rights-of-way shall make use of any existing natural water course, drainage way, channel, or stream when practical.</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4.5</w:t>
      </w:r>
      <w:r w:rsidRPr="00F941BE">
        <w:rPr>
          <w:rFonts w:ascii="Times New Roman" w:hAnsi="Times New Roman"/>
          <w:szCs w:val="24"/>
        </w:rPr>
        <w:tab/>
        <w:t>Removal of Topsoil: Topsoil shall be considered part of the subdivision. Except for surplus topsoil from roads, parking areas, and building excavations, it is not to be removed from the site.</w:t>
      </w:r>
    </w:p>
    <w:p w:rsidR="003D7E94" w:rsidRPr="00F941BE" w:rsidRDefault="003D7E94">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4.6</w:t>
      </w:r>
      <w:r w:rsidRPr="00F941BE">
        <w:rPr>
          <w:rFonts w:ascii="Times New Roman" w:hAnsi="Times New Roman"/>
          <w:szCs w:val="24"/>
        </w:rPr>
        <w:tab/>
        <w:t>Prevention of Erosion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4.6.1</w:t>
      </w:r>
      <w:r w:rsidRPr="00F941BE">
        <w:rPr>
          <w:rFonts w:ascii="Times New Roman" w:hAnsi="Times New Roman"/>
          <w:szCs w:val="24"/>
        </w:rPr>
        <w:tab/>
        <w:t>Except for normal thinning and landscaping, existing vegetation shall be left intact to prevent soil erosion. The Planning Board may require a subdivider to take measures to correct and prevent soil erosion in the proposed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trike/>
          <w:szCs w:val="24"/>
        </w:rPr>
      </w:pPr>
      <w:r w:rsidRPr="00F941BE">
        <w:rPr>
          <w:rFonts w:ascii="Times New Roman" w:hAnsi="Times New Roman"/>
          <w:szCs w:val="24"/>
        </w:rPr>
        <w:t>4.6.2</w:t>
      </w:r>
      <w:r w:rsidRPr="00F941BE">
        <w:rPr>
          <w:rFonts w:ascii="Times New Roman" w:hAnsi="Times New Roman"/>
          <w:szCs w:val="24"/>
        </w:rPr>
        <w:tab/>
        <w:t>To prevent soil erosion of shoreline areas, tree cutting in the Shoreland Zone shall be in accordance with the rules and regulations specified in the Shoreland Zoning Ordinance</w:t>
      </w:r>
      <w:r w:rsidR="00722DA5" w:rsidRPr="00F941BE">
        <w:rPr>
          <w:rFonts w:ascii="Times New Roman" w:hAnsi="Times New Roman"/>
          <w:szCs w:val="24"/>
        </w:rPr>
        <w:t>, Section 15.M and 15.N</w:t>
      </w:r>
      <w:r w:rsidRPr="00F941BE">
        <w:rPr>
          <w:rFonts w:ascii="Times New Roman" w:hAnsi="Times New Roman"/>
          <w:szCs w:val="24"/>
        </w:rPr>
        <w:t>.</w:t>
      </w:r>
      <w:r w:rsidR="00722DA5" w:rsidRPr="00F941BE">
        <w:rPr>
          <w:rFonts w:ascii="Times New Roman" w:hAnsi="Times New Roman"/>
          <w:szCs w:val="24"/>
        </w:rPr>
        <w:t xml:space="preserve"> </w:t>
      </w:r>
    </w:p>
    <w:p w:rsidR="00E77855" w:rsidRPr="00F941BE" w:rsidRDefault="00E77855">
      <w:pPr>
        <w:widowControl w:val="0"/>
        <w:spacing w:line="240" w:lineRule="atLeast"/>
        <w:ind w:left="800" w:hanging="800"/>
        <w:rPr>
          <w:rFonts w:ascii="Times New Roman" w:hAnsi="Times New Roman"/>
          <w:strike/>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4.7</w:t>
      </w:r>
      <w:r w:rsidRPr="00F941BE">
        <w:rPr>
          <w:rFonts w:ascii="Times New Roman" w:hAnsi="Times New Roman"/>
          <w:szCs w:val="24"/>
        </w:rPr>
        <w:tab/>
        <w:t>Minimum Water Supply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4.7.1</w:t>
      </w:r>
      <w:r w:rsidRPr="00F941BE">
        <w:rPr>
          <w:rFonts w:ascii="Times New Roman" w:hAnsi="Times New Roman"/>
          <w:szCs w:val="24"/>
        </w:rPr>
        <w:tab/>
        <w:t>The subdivider shall guarantee to the buyer that sufficient potable water resources exist to meet the needs of the individual lots.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4.7.2</w:t>
      </w:r>
      <w:r w:rsidRPr="00F941BE">
        <w:rPr>
          <w:rFonts w:ascii="Times New Roman" w:hAnsi="Times New Roman"/>
          <w:szCs w:val="24"/>
        </w:rPr>
        <w:tab/>
        <w:t>The subdivider shall demonstrate that water of sufficient quality and quantity exists to meet the reasonable foreseeable needs of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w:t>
      </w:r>
      <w:r w:rsidRPr="00F941BE">
        <w:rPr>
          <w:rFonts w:ascii="Times New Roman" w:hAnsi="Times New Roman"/>
          <w:szCs w:val="24"/>
        </w:rPr>
        <w:tab/>
        <w:t>Road Design and Construction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lastRenderedPageBreak/>
        <w:t>4.8.1</w:t>
      </w:r>
      <w:r w:rsidRPr="00F941BE">
        <w:rPr>
          <w:rFonts w:ascii="Times New Roman" w:hAnsi="Times New Roman"/>
          <w:szCs w:val="24"/>
        </w:rPr>
        <w:tab/>
        <w:t>General Criteria</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4.8.1.1</w:t>
      </w:r>
      <w:r w:rsidRPr="00F941BE">
        <w:rPr>
          <w:rFonts w:ascii="Times New Roman" w:hAnsi="Times New Roman"/>
          <w:szCs w:val="24"/>
        </w:rPr>
        <w:tab/>
        <w:t>Before a road will be considered for acceptance as a town way it must first be completed to the standards of this Ordinance with inspection and approval to be made by the Planning Board.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4.8.1.2</w:t>
      </w:r>
      <w:r w:rsidRPr="00F941BE">
        <w:rPr>
          <w:rFonts w:ascii="Times New Roman" w:hAnsi="Times New Roman"/>
          <w:szCs w:val="24"/>
        </w:rPr>
        <w:tab/>
        <w:t>All roads in the subdivision shall be so designed that, in the opinion of the Board, they will provide safe vehicular travel.</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4.8.1.3</w:t>
      </w:r>
      <w:r w:rsidRPr="00F941BE">
        <w:rPr>
          <w:rFonts w:ascii="Times New Roman" w:hAnsi="Times New Roman"/>
          <w:szCs w:val="24"/>
        </w:rPr>
        <w:tab/>
        <w:t>If deemed necessary by the Planning Board, the subdivision may be required to provide at least two road connections with existing roads or roads on an approved Subdivision Plan for which a bond has been filed.</w:t>
      </w:r>
    </w:p>
    <w:p w:rsidR="00E77855" w:rsidRPr="00F941BE" w:rsidRDefault="00E77855">
      <w:pPr>
        <w:widowControl w:val="0"/>
        <w:spacing w:line="240" w:lineRule="atLeast"/>
        <w:ind w:left="800" w:hanging="800"/>
        <w:rPr>
          <w:rFonts w:ascii="Times New Roman" w:hAnsi="Times New Roman"/>
          <w:szCs w:val="24"/>
        </w:rPr>
      </w:pPr>
    </w:p>
    <w:p w:rsidR="00743299" w:rsidRPr="00F941BE" w:rsidRDefault="00E77855" w:rsidP="00743299">
      <w:pPr>
        <w:widowControl w:val="0"/>
        <w:spacing w:line="240" w:lineRule="atLeast"/>
        <w:ind w:left="800" w:hanging="800"/>
        <w:rPr>
          <w:rFonts w:ascii="Times New Roman" w:hAnsi="Times New Roman"/>
          <w:szCs w:val="24"/>
        </w:rPr>
      </w:pPr>
      <w:r w:rsidRPr="00F941BE">
        <w:rPr>
          <w:rFonts w:ascii="Times New Roman" w:hAnsi="Times New Roman"/>
          <w:szCs w:val="24"/>
        </w:rPr>
        <w:t>4.8.1.4</w:t>
      </w:r>
      <w:r w:rsidRPr="00F941BE">
        <w:rPr>
          <w:rFonts w:ascii="Times New Roman" w:hAnsi="Times New Roman"/>
          <w:szCs w:val="24"/>
        </w:rPr>
        <w:tab/>
        <w:t>Where private and public roads serve a subdivision, the formation of a neighborhood association is required in order to guarantee and administer road maintenance. The property owners' obligation for road maintenance cost shall be included as a covenant in their deed.</w:t>
      </w:r>
    </w:p>
    <w:p w:rsidR="00E77855" w:rsidRPr="00F941BE" w:rsidRDefault="00E77855" w:rsidP="00BD4E4B">
      <w:pPr>
        <w:widowControl w:val="0"/>
        <w:spacing w:line="240" w:lineRule="atLeast"/>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w:t>
      </w:r>
      <w:r w:rsidR="00E07363" w:rsidRPr="00BD4E4B">
        <w:rPr>
          <w:rFonts w:ascii="Times New Roman" w:hAnsi="Times New Roman"/>
          <w:szCs w:val="24"/>
        </w:rPr>
        <w:t>5</w:t>
      </w:r>
      <w:r w:rsidR="00BD4E4B">
        <w:rPr>
          <w:rFonts w:ascii="Times New Roman" w:hAnsi="Times New Roman"/>
          <w:szCs w:val="24"/>
        </w:rPr>
        <w:t xml:space="preserve"> </w:t>
      </w:r>
      <w:r w:rsidRPr="00F941BE">
        <w:rPr>
          <w:rFonts w:ascii="Times New Roman" w:hAnsi="Times New Roman"/>
          <w:szCs w:val="24"/>
        </w:rPr>
        <w:t>Any road, driveway</w:t>
      </w:r>
      <w:r w:rsidR="006C19AE" w:rsidRPr="00F941BE">
        <w:rPr>
          <w:rFonts w:ascii="Times New Roman" w:hAnsi="Times New Roman"/>
          <w:szCs w:val="24"/>
        </w:rPr>
        <w:t xml:space="preserve"> or structure</w:t>
      </w:r>
      <w:r w:rsidRPr="00F941BE">
        <w:rPr>
          <w:rFonts w:ascii="Times New Roman" w:hAnsi="Times New Roman"/>
          <w:szCs w:val="24"/>
        </w:rPr>
        <w:t xml:space="preserve"> must be set back 25 feet from any cemetery.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w:t>
      </w:r>
      <w:r w:rsidRPr="00F941BE">
        <w:rPr>
          <w:rFonts w:ascii="Times New Roman" w:hAnsi="Times New Roman"/>
          <w:szCs w:val="24"/>
        </w:rPr>
        <w:tab/>
        <w:t>Construction Standards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ab/>
        <w:t>All roads within the subdivision shall be constructed according to specifications 4.8.2.1 through 4.8.2.4 as overseen by the Road Commissioner and the Planning Board. Paragraph 4.8.2.5 distinguishes between standards for minor roads serving four dwellings or less and major roads serving more than four dwellings.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4.8.2.1</w:t>
      </w:r>
      <w:r w:rsidRPr="00F941BE">
        <w:rPr>
          <w:rFonts w:ascii="Times New Roman" w:hAnsi="Times New Roman"/>
          <w:szCs w:val="24"/>
        </w:rPr>
        <w:tab/>
        <w:t>Preparation: Before grading is started, the right-of-way shall be cleared of all stumps, roots, brush, and other objectionable material and all trees not intended for preservation.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4.8.2.2</w:t>
      </w:r>
      <w:r w:rsidRPr="00F941BE">
        <w:rPr>
          <w:rFonts w:ascii="Times New Roman" w:hAnsi="Times New Roman"/>
          <w:szCs w:val="24"/>
        </w:rPr>
        <w:tab/>
        <w:t>Cuts: Tree stumps, roots, and other organic materials within the roadbed shall be removed to a depth of two feet below the subgrade. Rocks and boulders, when encountered, shall be removed to subgrade.</w:t>
      </w:r>
      <w:r w:rsidRPr="00F941BE">
        <w:rPr>
          <w:rFonts w:ascii="Times New Roman" w:hAnsi="Times New Roman"/>
          <w:szCs w:val="24"/>
        </w:rPr>
        <w:tab/>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4.8.2.3</w:t>
      </w:r>
      <w:r w:rsidRPr="00F941BE">
        <w:rPr>
          <w:rFonts w:ascii="Times New Roman" w:hAnsi="Times New Roman"/>
          <w:szCs w:val="24"/>
        </w:rPr>
        <w:tab/>
        <w:t>Materials: The base of the road shall consist of at least eight inches of aggregate subbase. The top shall consist of a minimum of five inches of aggregate surface course.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4.8.2.4</w:t>
      </w:r>
      <w:r w:rsidRPr="00F941BE">
        <w:rPr>
          <w:rFonts w:ascii="Times New Roman" w:hAnsi="Times New Roman"/>
          <w:szCs w:val="24"/>
        </w:rPr>
        <w:tab/>
        <w:t>A crown is required on all paved roads.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4.8.2.5</w:t>
      </w:r>
      <w:r w:rsidRPr="00F941BE">
        <w:rPr>
          <w:rFonts w:ascii="Times New Roman" w:hAnsi="Times New Roman"/>
          <w:szCs w:val="24"/>
        </w:rPr>
        <w:tab/>
        <w:t>Dimensions of road construction:</w:t>
      </w:r>
    </w:p>
    <w:p w:rsidR="00E77855" w:rsidRPr="00F941BE" w:rsidRDefault="00E77855">
      <w:pPr>
        <w:widowControl w:val="0"/>
        <w:spacing w:line="240" w:lineRule="atLeast"/>
        <w:rPr>
          <w:rFonts w:ascii="Times New Roman" w:hAnsi="Times New Roman"/>
          <w:szCs w:val="24"/>
        </w:rPr>
      </w:pPr>
    </w:p>
    <w:p w:rsidR="00E77855" w:rsidRPr="00F941BE" w:rsidRDefault="00E77855">
      <w:pPr>
        <w:widowControl w:val="0"/>
        <w:tabs>
          <w:tab w:val="left" w:pos="4680"/>
          <w:tab w:val="left" w:pos="5580"/>
          <w:tab w:val="left" w:pos="6840"/>
        </w:tabs>
        <w:spacing w:line="240" w:lineRule="atLeast"/>
        <w:rPr>
          <w:rFonts w:ascii="Times New Roman" w:hAnsi="Times New Roman"/>
          <w:szCs w:val="24"/>
        </w:rPr>
      </w:pPr>
      <w:r w:rsidRPr="00F941BE">
        <w:rPr>
          <w:rFonts w:ascii="Times New Roman" w:hAnsi="Times New Roman"/>
          <w:szCs w:val="24"/>
        </w:rPr>
        <w:t>ITEM</w:t>
      </w:r>
      <w:r w:rsidRPr="00F941BE">
        <w:rPr>
          <w:rFonts w:ascii="Times New Roman" w:hAnsi="Times New Roman"/>
          <w:szCs w:val="24"/>
        </w:rPr>
        <w:tab/>
      </w:r>
      <w:r w:rsidRPr="00F941BE">
        <w:rPr>
          <w:rFonts w:ascii="Times New Roman" w:hAnsi="Times New Roman"/>
          <w:szCs w:val="24"/>
        </w:rPr>
        <w:tab/>
        <w:t>STANDARD</w:t>
      </w:r>
    </w:p>
    <w:p w:rsidR="00E77855" w:rsidRPr="00F941BE" w:rsidRDefault="00E77855">
      <w:pPr>
        <w:widowControl w:val="0"/>
        <w:tabs>
          <w:tab w:val="left" w:pos="4320"/>
          <w:tab w:val="left" w:pos="6840"/>
        </w:tabs>
        <w:spacing w:line="240" w:lineRule="atLeast"/>
        <w:rPr>
          <w:rFonts w:ascii="Times New Roman" w:hAnsi="Times New Roman"/>
          <w:szCs w:val="24"/>
        </w:rPr>
      </w:pPr>
      <w:r w:rsidRPr="00F941BE">
        <w:rPr>
          <w:rFonts w:ascii="Times New Roman" w:hAnsi="Times New Roman"/>
          <w:szCs w:val="24"/>
        </w:rPr>
        <w:tab/>
        <w:t>Minor</w:t>
      </w:r>
      <w:r w:rsidRPr="00F941BE">
        <w:rPr>
          <w:rFonts w:ascii="Times New Roman" w:hAnsi="Times New Roman"/>
          <w:szCs w:val="24"/>
        </w:rPr>
        <w:tab/>
      </w:r>
      <w:r w:rsidRPr="00F941BE">
        <w:rPr>
          <w:rFonts w:ascii="Times New Roman" w:hAnsi="Times New Roman"/>
          <w:szCs w:val="24"/>
        </w:rPr>
        <w:tab/>
        <w:t>Major</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Right-of-way</w:t>
      </w:r>
      <w:r w:rsidRPr="00F941BE">
        <w:rPr>
          <w:rFonts w:ascii="Times New Roman" w:hAnsi="Times New Roman"/>
          <w:szCs w:val="24"/>
        </w:rPr>
        <w:tab/>
        <w:t>50 feet</w:t>
      </w:r>
      <w:r w:rsidRPr="00F941BE">
        <w:rPr>
          <w:rFonts w:ascii="Times New Roman" w:hAnsi="Times New Roman"/>
          <w:szCs w:val="24"/>
        </w:rPr>
        <w:tab/>
        <w:t>50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Maximum grade</w:t>
      </w:r>
      <w:r w:rsidRPr="00F941BE">
        <w:rPr>
          <w:rFonts w:ascii="Times New Roman" w:hAnsi="Times New Roman"/>
          <w:szCs w:val="24"/>
        </w:rPr>
        <w:tab/>
        <w:t>15%</w:t>
      </w:r>
      <w:r w:rsidRPr="00F941BE">
        <w:rPr>
          <w:rFonts w:ascii="Times New Roman" w:hAnsi="Times New Roman"/>
          <w:szCs w:val="24"/>
        </w:rPr>
        <w:tab/>
        <w:t>15%</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Roadbed width</w:t>
      </w:r>
      <w:r w:rsidRPr="00F941BE">
        <w:rPr>
          <w:rFonts w:ascii="Times New Roman" w:hAnsi="Times New Roman"/>
          <w:szCs w:val="24"/>
        </w:rPr>
        <w:tab/>
        <w:t>12 feet</w:t>
      </w:r>
      <w:r w:rsidRPr="00F941BE">
        <w:rPr>
          <w:rFonts w:ascii="Times New Roman" w:hAnsi="Times New Roman"/>
          <w:szCs w:val="24"/>
        </w:rPr>
        <w:tab/>
        <w:t>16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Shoulder width</w:t>
      </w:r>
      <w:r w:rsidRPr="00F941BE">
        <w:rPr>
          <w:rFonts w:ascii="Times New Roman" w:hAnsi="Times New Roman"/>
          <w:szCs w:val="24"/>
        </w:rPr>
        <w:tab/>
        <w:t>--</w:t>
      </w:r>
      <w:r w:rsidRPr="00F941BE">
        <w:rPr>
          <w:rFonts w:ascii="Times New Roman" w:hAnsi="Times New Roman"/>
          <w:szCs w:val="24"/>
        </w:rPr>
        <w:tab/>
        <w:t>2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Cleared width</w:t>
      </w:r>
      <w:r w:rsidRPr="00F941BE">
        <w:rPr>
          <w:rFonts w:ascii="Times New Roman" w:hAnsi="Times New Roman"/>
          <w:szCs w:val="24"/>
        </w:rPr>
        <w:tab/>
        <w:t>28 feet</w:t>
      </w:r>
      <w:r w:rsidRPr="00F941BE">
        <w:rPr>
          <w:rFonts w:ascii="Times New Roman" w:hAnsi="Times New Roman"/>
          <w:szCs w:val="24"/>
        </w:rPr>
        <w:tab/>
        <w:t>28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Minimum curve radius to road centerline</w:t>
      </w:r>
      <w:r w:rsidRPr="00F941BE">
        <w:rPr>
          <w:rFonts w:ascii="Times New Roman" w:hAnsi="Times New Roman"/>
          <w:szCs w:val="24"/>
        </w:rPr>
        <w:tab/>
        <w:t>100 feet</w:t>
      </w:r>
      <w:r w:rsidRPr="00F941BE">
        <w:rPr>
          <w:rFonts w:ascii="Times New Roman" w:hAnsi="Times New Roman"/>
          <w:szCs w:val="24"/>
        </w:rPr>
        <w:tab/>
        <w:t>100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lastRenderedPageBreak/>
        <w:t>Minimum angle of road intersection</w:t>
      </w:r>
      <w:r w:rsidRPr="00F941BE">
        <w:rPr>
          <w:rFonts w:ascii="Times New Roman" w:hAnsi="Times New Roman"/>
          <w:szCs w:val="24"/>
        </w:rPr>
        <w:tab/>
        <w:t>60 degrees</w:t>
      </w:r>
      <w:r w:rsidRPr="00F941BE">
        <w:rPr>
          <w:rFonts w:ascii="Times New Roman" w:hAnsi="Times New Roman"/>
          <w:szCs w:val="24"/>
        </w:rPr>
        <w:tab/>
        <w:t>60 degrees</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Maximum grade within 50' of intersection</w:t>
      </w:r>
      <w:r w:rsidRPr="00F941BE">
        <w:rPr>
          <w:rFonts w:ascii="Times New Roman" w:hAnsi="Times New Roman"/>
          <w:szCs w:val="24"/>
        </w:rPr>
        <w:tab/>
        <w:t>3 %</w:t>
      </w:r>
      <w:r w:rsidRPr="00F941BE">
        <w:rPr>
          <w:rFonts w:ascii="Times New Roman" w:hAnsi="Times New Roman"/>
          <w:szCs w:val="24"/>
        </w:rPr>
        <w:tab/>
        <w:t>3 %</w:t>
      </w:r>
    </w:p>
    <w:p w:rsidR="00E77855" w:rsidRPr="00F941BE" w:rsidRDefault="00E77855">
      <w:pPr>
        <w:widowControl w:val="0"/>
        <w:tabs>
          <w:tab w:val="left" w:pos="1440"/>
          <w:tab w:val="left" w:pos="4320"/>
          <w:tab w:val="left" w:pos="7200"/>
        </w:tabs>
        <w:spacing w:line="240" w:lineRule="atLeast"/>
        <w:rPr>
          <w:rFonts w:ascii="Times New Roman" w:hAnsi="Times New Roman"/>
          <w:szCs w:val="24"/>
        </w:rPr>
      </w:pPr>
      <w:r w:rsidRPr="00F941BE">
        <w:rPr>
          <w:rFonts w:ascii="Times New Roman" w:hAnsi="Times New Roman"/>
          <w:szCs w:val="24"/>
        </w:rPr>
        <w:t>Drainage</w:t>
      </w:r>
      <w:r w:rsidRPr="00F941BE">
        <w:rPr>
          <w:rFonts w:ascii="Times New Roman" w:hAnsi="Times New Roman"/>
          <w:szCs w:val="24"/>
        </w:rPr>
        <w:tab/>
        <w:t>(1) roadbed to ditch</w:t>
      </w:r>
      <w:r w:rsidRPr="00F941BE">
        <w:rPr>
          <w:rFonts w:ascii="Times New Roman" w:hAnsi="Times New Roman"/>
          <w:szCs w:val="24"/>
        </w:rPr>
        <w:tab/>
        <w:t>3:1 slope</w:t>
      </w:r>
      <w:r w:rsidRPr="00F941BE">
        <w:rPr>
          <w:rFonts w:ascii="Times New Roman" w:hAnsi="Times New Roman"/>
          <w:szCs w:val="24"/>
        </w:rPr>
        <w:tab/>
        <w:t>3:1 slope</w:t>
      </w:r>
    </w:p>
    <w:p w:rsidR="00E77855" w:rsidRPr="00F941BE" w:rsidRDefault="00E77855">
      <w:pPr>
        <w:widowControl w:val="0"/>
        <w:tabs>
          <w:tab w:val="left" w:pos="1440"/>
          <w:tab w:val="left" w:pos="4320"/>
          <w:tab w:val="left" w:pos="7200"/>
        </w:tabs>
        <w:spacing w:line="240" w:lineRule="atLeast"/>
        <w:rPr>
          <w:rFonts w:ascii="Times New Roman" w:hAnsi="Times New Roman"/>
          <w:szCs w:val="24"/>
        </w:rPr>
      </w:pPr>
      <w:r w:rsidRPr="00F941BE">
        <w:rPr>
          <w:rFonts w:ascii="Times New Roman" w:hAnsi="Times New Roman"/>
          <w:szCs w:val="24"/>
        </w:rPr>
        <w:tab/>
        <w:t xml:space="preserve">(2) </w:t>
      </w:r>
      <w:proofErr w:type="gramStart"/>
      <w:r w:rsidRPr="00F941BE">
        <w:rPr>
          <w:rFonts w:ascii="Times New Roman" w:hAnsi="Times New Roman"/>
          <w:szCs w:val="24"/>
        </w:rPr>
        <w:t>ditch</w:t>
      </w:r>
      <w:proofErr w:type="gramEnd"/>
      <w:r w:rsidRPr="00F941BE">
        <w:rPr>
          <w:rFonts w:ascii="Times New Roman" w:hAnsi="Times New Roman"/>
          <w:szCs w:val="24"/>
        </w:rPr>
        <w:t xml:space="preserve"> to level grade</w:t>
      </w:r>
      <w:r w:rsidRPr="00F941BE">
        <w:rPr>
          <w:rFonts w:ascii="Times New Roman" w:hAnsi="Times New Roman"/>
          <w:szCs w:val="24"/>
        </w:rPr>
        <w:tab/>
        <w:t>2:1 slope</w:t>
      </w:r>
      <w:r w:rsidRPr="00F941BE">
        <w:rPr>
          <w:rFonts w:ascii="Times New Roman" w:hAnsi="Times New Roman"/>
          <w:szCs w:val="24"/>
        </w:rPr>
        <w:tab/>
        <w:t>2:1 slope</w:t>
      </w:r>
    </w:p>
    <w:p w:rsidR="00E77855" w:rsidRPr="00F941BE" w:rsidRDefault="00E77855">
      <w:pPr>
        <w:widowControl w:val="0"/>
        <w:tabs>
          <w:tab w:val="left" w:pos="1440"/>
          <w:tab w:val="left" w:pos="4320"/>
          <w:tab w:val="left" w:pos="7200"/>
        </w:tabs>
        <w:spacing w:line="240" w:lineRule="atLeast"/>
        <w:rPr>
          <w:rFonts w:ascii="Times New Roman" w:hAnsi="Times New Roman"/>
          <w:szCs w:val="24"/>
        </w:rPr>
      </w:pPr>
      <w:r w:rsidRPr="00F941BE">
        <w:rPr>
          <w:rFonts w:ascii="Times New Roman" w:hAnsi="Times New Roman"/>
          <w:szCs w:val="24"/>
        </w:rPr>
        <w:tab/>
        <w:t xml:space="preserve">(3) </w:t>
      </w:r>
      <w:proofErr w:type="gramStart"/>
      <w:r w:rsidRPr="00F941BE">
        <w:rPr>
          <w:rFonts w:ascii="Times New Roman" w:hAnsi="Times New Roman"/>
          <w:szCs w:val="24"/>
        </w:rPr>
        <w:t>minimum</w:t>
      </w:r>
      <w:proofErr w:type="gramEnd"/>
      <w:r w:rsidRPr="00F941BE">
        <w:rPr>
          <w:rFonts w:ascii="Times New Roman" w:hAnsi="Times New Roman"/>
          <w:szCs w:val="24"/>
        </w:rPr>
        <w:t xml:space="preserve"> culvert size</w:t>
      </w:r>
      <w:r w:rsidRPr="00F941BE">
        <w:rPr>
          <w:rFonts w:ascii="Times New Roman" w:hAnsi="Times New Roman"/>
          <w:szCs w:val="24"/>
        </w:rPr>
        <w:tab/>
        <w:t>15 inches</w:t>
      </w:r>
      <w:r w:rsidRPr="00F941BE">
        <w:rPr>
          <w:rFonts w:ascii="Times New Roman" w:hAnsi="Times New Roman"/>
          <w:szCs w:val="24"/>
        </w:rPr>
        <w:tab/>
        <w:t>15 inches</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Cul-de-sac radius at dead ends</w:t>
      </w:r>
      <w:r w:rsidRPr="00F941BE">
        <w:rPr>
          <w:rFonts w:ascii="Times New Roman" w:hAnsi="Times New Roman"/>
          <w:szCs w:val="24"/>
        </w:rPr>
        <w:tab/>
        <w:t>40 feet</w:t>
      </w:r>
      <w:r w:rsidRPr="00F941BE">
        <w:rPr>
          <w:rFonts w:ascii="Times New Roman" w:hAnsi="Times New Roman"/>
          <w:szCs w:val="24"/>
        </w:rPr>
        <w:tab/>
        <w:t>40 feet</w:t>
      </w:r>
    </w:p>
    <w:sectPr w:rsidR="00E77855" w:rsidRPr="00F941BE" w:rsidSect="007D3239">
      <w:headerReference w:type="default" r:id="rId8"/>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23" w:rsidRDefault="00857723">
      <w:r>
        <w:separator/>
      </w:r>
    </w:p>
  </w:endnote>
  <w:endnote w:type="continuationSeparator" w:id="0">
    <w:p w:rsidR="00857723" w:rsidRDefault="0085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55" w:rsidRPr="0099299B" w:rsidRDefault="00E77855">
    <w:pPr>
      <w:tabs>
        <w:tab w:val="center" w:pos="4680"/>
        <w:tab w:val="right" w:pos="9360"/>
      </w:tabs>
      <w:rPr>
        <w:rFonts w:ascii="Times New Roman" w:hAnsi="Times New Roman"/>
        <w:szCs w:val="24"/>
      </w:rPr>
    </w:pPr>
    <w:r>
      <w:rPr>
        <w:rFonts w:ascii="Geneva" w:hAnsi="Geneva"/>
      </w:rPr>
      <w:tab/>
    </w:r>
    <w:r>
      <w:rPr>
        <w:rFonts w:ascii="Helvetica" w:hAnsi="Helvetica"/>
        <w:sz w:val="20"/>
      </w:rPr>
      <w:pgNum/>
    </w:r>
    <w:r>
      <w:rPr>
        <w:rFonts w:ascii="Helvetica" w:hAnsi="Helvetica"/>
        <w:sz w:val="20"/>
      </w:rPr>
      <w:tab/>
    </w:r>
    <w:r w:rsidR="00010DF4">
      <w:rPr>
        <w:rFonts w:ascii="Helvetica" w:hAnsi="Helvetica"/>
        <w:sz w:val="20"/>
      </w:rPr>
      <w:t xml:space="preserve"> </w:t>
    </w:r>
    <w:r w:rsidR="00010C56">
      <w:rPr>
        <w:rFonts w:ascii="Times New Roman" w:hAnsi="Times New Roman"/>
        <w:sz w:val="20"/>
      </w:rPr>
      <w:t>June 17,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23" w:rsidRDefault="00857723">
      <w:r>
        <w:separator/>
      </w:r>
    </w:p>
  </w:footnote>
  <w:footnote w:type="continuationSeparator" w:id="0">
    <w:p w:rsidR="00857723" w:rsidRDefault="00857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55" w:rsidRDefault="00E77855">
    <w:pPr>
      <w:tabs>
        <w:tab w:val="left" w:pos="6480"/>
        <w:tab w:val="left" w:pos="8639"/>
      </w:tabs>
      <w:ind w:left="180"/>
      <w:rPr>
        <w:rFonts w:ascii="Geneva" w:hAnsi="Genev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55"/>
    <w:rsid w:val="00010C56"/>
    <w:rsid w:val="00010DF4"/>
    <w:rsid w:val="000742A6"/>
    <w:rsid w:val="000A10B1"/>
    <w:rsid w:val="000B049A"/>
    <w:rsid w:val="000B7DB0"/>
    <w:rsid w:val="000D63FA"/>
    <w:rsid w:val="000E5852"/>
    <w:rsid w:val="00165175"/>
    <w:rsid w:val="001863A4"/>
    <w:rsid w:val="001B4B8C"/>
    <w:rsid w:val="001D08D8"/>
    <w:rsid w:val="00222D11"/>
    <w:rsid w:val="00233B22"/>
    <w:rsid w:val="00240733"/>
    <w:rsid w:val="002715AF"/>
    <w:rsid w:val="002A06C8"/>
    <w:rsid w:val="002A0C4C"/>
    <w:rsid w:val="002D01CC"/>
    <w:rsid w:val="003414E6"/>
    <w:rsid w:val="003C5870"/>
    <w:rsid w:val="003D7E94"/>
    <w:rsid w:val="003E1D98"/>
    <w:rsid w:val="003E3F98"/>
    <w:rsid w:val="00410744"/>
    <w:rsid w:val="00436D6F"/>
    <w:rsid w:val="00472021"/>
    <w:rsid w:val="004B27CA"/>
    <w:rsid w:val="004B7CB2"/>
    <w:rsid w:val="004D5EE4"/>
    <w:rsid w:val="004E20AF"/>
    <w:rsid w:val="0053301F"/>
    <w:rsid w:val="00545A48"/>
    <w:rsid w:val="005B6C2B"/>
    <w:rsid w:val="005F1C84"/>
    <w:rsid w:val="00612412"/>
    <w:rsid w:val="00626D35"/>
    <w:rsid w:val="0065527C"/>
    <w:rsid w:val="00662E5A"/>
    <w:rsid w:val="0067608E"/>
    <w:rsid w:val="00686294"/>
    <w:rsid w:val="00686A17"/>
    <w:rsid w:val="00692FA8"/>
    <w:rsid w:val="006C19AE"/>
    <w:rsid w:val="00722DA5"/>
    <w:rsid w:val="00743299"/>
    <w:rsid w:val="0075578C"/>
    <w:rsid w:val="007C1F4B"/>
    <w:rsid w:val="007D3239"/>
    <w:rsid w:val="0080102A"/>
    <w:rsid w:val="00852E26"/>
    <w:rsid w:val="00857723"/>
    <w:rsid w:val="008611C1"/>
    <w:rsid w:val="00861362"/>
    <w:rsid w:val="008B6F92"/>
    <w:rsid w:val="008F7F2B"/>
    <w:rsid w:val="009128A7"/>
    <w:rsid w:val="00917AB4"/>
    <w:rsid w:val="0096377D"/>
    <w:rsid w:val="00992915"/>
    <w:rsid w:val="0099299B"/>
    <w:rsid w:val="00A55235"/>
    <w:rsid w:val="00A56CFE"/>
    <w:rsid w:val="00A632CF"/>
    <w:rsid w:val="00A85B02"/>
    <w:rsid w:val="00A85D34"/>
    <w:rsid w:val="00AA0CB5"/>
    <w:rsid w:val="00AC6BAC"/>
    <w:rsid w:val="00AC7AFD"/>
    <w:rsid w:val="00AF4C50"/>
    <w:rsid w:val="00B371BC"/>
    <w:rsid w:val="00B52A2B"/>
    <w:rsid w:val="00B6334C"/>
    <w:rsid w:val="00B63E5A"/>
    <w:rsid w:val="00B67AFA"/>
    <w:rsid w:val="00BD4E4B"/>
    <w:rsid w:val="00BF76BA"/>
    <w:rsid w:val="00C32765"/>
    <w:rsid w:val="00C6002F"/>
    <w:rsid w:val="00C86578"/>
    <w:rsid w:val="00CB45F6"/>
    <w:rsid w:val="00D17DEC"/>
    <w:rsid w:val="00D40180"/>
    <w:rsid w:val="00D60F09"/>
    <w:rsid w:val="00D67606"/>
    <w:rsid w:val="00D962F0"/>
    <w:rsid w:val="00DC7962"/>
    <w:rsid w:val="00E07363"/>
    <w:rsid w:val="00E227E7"/>
    <w:rsid w:val="00E27D42"/>
    <w:rsid w:val="00E60587"/>
    <w:rsid w:val="00E776A6"/>
    <w:rsid w:val="00E77855"/>
    <w:rsid w:val="00E80279"/>
    <w:rsid w:val="00E836FC"/>
    <w:rsid w:val="00E86CA6"/>
    <w:rsid w:val="00F268E5"/>
    <w:rsid w:val="00F62673"/>
    <w:rsid w:val="00F941BE"/>
    <w:rsid w:val="00FE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CommentReference">
    <w:name w:val="annotation reference"/>
    <w:uiPriority w:val="99"/>
    <w:semiHidden/>
    <w:unhideWhenUsed/>
    <w:rsid w:val="00A56CFE"/>
    <w:rPr>
      <w:sz w:val="16"/>
      <w:szCs w:val="16"/>
    </w:rPr>
  </w:style>
  <w:style w:type="paragraph" w:styleId="CommentText">
    <w:name w:val="annotation text"/>
    <w:basedOn w:val="Normal"/>
    <w:link w:val="CommentTextChar"/>
    <w:uiPriority w:val="99"/>
    <w:semiHidden/>
    <w:unhideWhenUsed/>
    <w:rsid w:val="00A56CFE"/>
    <w:rPr>
      <w:sz w:val="20"/>
    </w:rPr>
  </w:style>
  <w:style w:type="character" w:customStyle="1" w:styleId="CommentTextChar">
    <w:name w:val="Comment Text Char"/>
    <w:basedOn w:val="DefaultParagraphFont"/>
    <w:link w:val="CommentText"/>
    <w:uiPriority w:val="99"/>
    <w:semiHidden/>
    <w:rsid w:val="00A56CFE"/>
  </w:style>
  <w:style w:type="paragraph" w:styleId="BalloonText">
    <w:name w:val="Balloon Text"/>
    <w:basedOn w:val="Normal"/>
    <w:link w:val="BalloonTextChar"/>
    <w:uiPriority w:val="99"/>
    <w:semiHidden/>
    <w:unhideWhenUsed/>
    <w:rsid w:val="00A56CFE"/>
    <w:rPr>
      <w:rFonts w:ascii="Tahoma" w:hAnsi="Tahoma" w:cs="Tahoma"/>
      <w:sz w:val="16"/>
      <w:szCs w:val="16"/>
    </w:rPr>
  </w:style>
  <w:style w:type="character" w:customStyle="1" w:styleId="BalloonTextChar">
    <w:name w:val="Balloon Text Char"/>
    <w:basedOn w:val="DefaultParagraphFont"/>
    <w:link w:val="BalloonText"/>
    <w:uiPriority w:val="99"/>
    <w:semiHidden/>
    <w:rsid w:val="00A56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CommentReference">
    <w:name w:val="annotation reference"/>
    <w:uiPriority w:val="99"/>
    <w:semiHidden/>
    <w:unhideWhenUsed/>
    <w:rsid w:val="00A56CFE"/>
    <w:rPr>
      <w:sz w:val="16"/>
      <w:szCs w:val="16"/>
    </w:rPr>
  </w:style>
  <w:style w:type="paragraph" w:styleId="CommentText">
    <w:name w:val="annotation text"/>
    <w:basedOn w:val="Normal"/>
    <w:link w:val="CommentTextChar"/>
    <w:uiPriority w:val="99"/>
    <w:semiHidden/>
    <w:unhideWhenUsed/>
    <w:rsid w:val="00A56CFE"/>
    <w:rPr>
      <w:sz w:val="20"/>
    </w:rPr>
  </w:style>
  <w:style w:type="character" w:customStyle="1" w:styleId="CommentTextChar">
    <w:name w:val="Comment Text Char"/>
    <w:basedOn w:val="DefaultParagraphFont"/>
    <w:link w:val="CommentText"/>
    <w:uiPriority w:val="99"/>
    <w:semiHidden/>
    <w:rsid w:val="00A56CFE"/>
  </w:style>
  <w:style w:type="paragraph" w:styleId="BalloonText">
    <w:name w:val="Balloon Text"/>
    <w:basedOn w:val="Normal"/>
    <w:link w:val="BalloonTextChar"/>
    <w:uiPriority w:val="99"/>
    <w:semiHidden/>
    <w:unhideWhenUsed/>
    <w:rsid w:val="00A56CFE"/>
    <w:rPr>
      <w:rFonts w:ascii="Tahoma" w:hAnsi="Tahoma" w:cs="Tahoma"/>
      <w:sz w:val="16"/>
      <w:szCs w:val="16"/>
    </w:rPr>
  </w:style>
  <w:style w:type="character" w:customStyle="1" w:styleId="BalloonTextChar">
    <w:name w:val="Balloon Text Char"/>
    <w:basedOn w:val="DefaultParagraphFont"/>
    <w:link w:val="BalloonText"/>
    <w:uiPriority w:val="99"/>
    <w:semiHidden/>
    <w:rsid w:val="00A56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2D3530-6A49-47FB-A9A1-1065EC32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6364</Words>
  <Characters>36278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SUBDIVISION ORDINANCE</vt:lpstr>
    </vt:vector>
  </TitlesOfParts>
  <Company/>
  <LinksUpToDate>false</LinksUpToDate>
  <CharactersWithSpaces>42557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ORDINANCE</dc:title>
  <dc:creator>Donald Ludgin</dc:creator>
  <cp:lastModifiedBy>Mary McDonald</cp:lastModifiedBy>
  <cp:revision>5</cp:revision>
  <cp:lastPrinted>2017-06-19T15:25:00Z</cp:lastPrinted>
  <dcterms:created xsi:type="dcterms:W3CDTF">2017-06-19T15:02:00Z</dcterms:created>
  <dcterms:modified xsi:type="dcterms:W3CDTF">2017-06-19T15:43:00Z</dcterms:modified>
</cp:coreProperties>
</file>