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D0" w:rsidRDefault="00C075D0">
      <w:pPr>
        <w:widowControl w:val="0"/>
        <w:jc w:val="center"/>
        <w:rPr>
          <w:b/>
          <w:sz w:val="28"/>
        </w:rPr>
      </w:pPr>
      <w:r>
        <w:rPr>
          <w:b/>
          <w:sz w:val="28"/>
        </w:rPr>
        <w:t>ANIMAL CONTROL ORDINANCE</w:t>
      </w:r>
    </w:p>
    <w:p w:rsidR="00C075D0" w:rsidRDefault="00C075D0">
      <w:pPr>
        <w:widowControl w:val="0"/>
        <w:jc w:val="center"/>
        <w:rPr>
          <w:sz w:val="14"/>
        </w:rPr>
      </w:pPr>
    </w:p>
    <w:p w:rsidR="00C075D0" w:rsidRDefault="00C075D0">
      <w:pPr>
        <w:widowControl w:val="0"/>
        <w:jc w:val="center"/>
      </w:pPr>
      <w:proofErr w:type="gramStart"/>
      <w:r>
        <w:t>for</w:t>
      </w:r>
      <w:proofErr w:type="gramEnd"/>
      <w:r>
        <w:t xml:space="preserve"> the Town of Georgetown, Maine</w:t>
      </w:r>
    </w:p>
    <w:p w:rsidR="00C075D0" w:rsidRDefault="00C075D0">
      <w:pPr>
        <w:widowControl w:val="0"/>
        <w:jc w:val="center"/>
        <w:rPr>
          <w:sz w:val="14"/>
        </w:rPr>
      </w:pPr>
    </w:p>
    <w:p w:rsidR="00B72562" w:rsidRDefault="00D05F9C" w:rsidP="00B72562">
      <w:pPr>
        <w:widowControl w:val="0"/>
        <w:ind w:left="1440"/>
      </w:pPr>
      <w:r>
        <w:t>Adopted June 12</w:t>
      </w:r>
      <w:r w:rsidR="00AF7B47">
        <w:t>, 1999</w:t>
      </w:r>
      <w:r w:rsidR="00B72562">
        <w:tab/>
      </w:r>
      <w:r w:rsidR="00B72562">
        <w:tab/>
      </w:r>
      <w:r>
        <w:t xml:space="preserve">Amended </w:t>
      </w:r>
      <w:r w:rsidR="00C075D0">
        <w:t xml:space="preserve">June </w:t>
      </w:r>
      <w:r>
        <w:t xml:space="preserve">17, </w:t>
      </w:r>
      <w:r w:rsidR="00C075D0">
        <w:t>2000</w:t>
      </w:r>
    </w:p>
    <w:p w:rsidR="00B72562" w:rsidRDefault="00DC111E" w:rsidP="00B72562">
      <w:pPr>
        <w:widowControl w:val="0"/>
        <w:ind w:left="1440"/>
      </w:pPr>
      <w:r>
        <w:t>Amended</w:t>
      </w:r>
      <w:r w:rsidR="00D05F9C">
        <w:t xml:space="preserve"> June 12, 2010</w:t>
      </w:r>
      <w:r w:rsidR="00B72562">
        <w:tab/>
      </w:r>
      <w:r w:rsidR="00B72562">
        <w:tab/>
      </w:r>
      <w:r w:rsidR="00920B8F">
        <w:t>Amended</w:t>
      </w:r>
      <w:r w:rsidR="0037203C">
        <w:t xml:space="preserve"> June 08, 2013</w:t>
      </w:r>
    </w:p>
    <w:p w:rsidR="00A026B2" w:rsidRPr="00B72562" w:rsidRDefault="00B72562" w:rsidP="00B72562">
      <w:pPr>
        <w:widowControl w:val="0"/>
        <w:ind w:left="1440"/>
      </w:pPr>
      <w:r>
        <w:t>Amended</w:t>
      </w:r>
      <w:r w:rsidR="00F10D94" w:rsidRPr="00B72562">
        <w:t xml:space="preserve"> June</w:t>
      </w:r>
      <w:r w:rsidR="00BA483E" w:rsidRPr="00B72562">
        <w:t xml:space="preserve"> 18, 2016</w:t>
      </w:r>
    </w:p>
    <w:p w:rsidR="00C075D0" w:rsidRDefault="00C075D0">
      <w:pPr>
        <w:widowControl w:val="0"/>
        <w:tabs>
          <w:tab w:val="left" w:pos="540"/>
        </w:tabs>
      </w:pPr>
    </w:p>
    <w:p w:rsidR="00C075D0" w:rsidRPr="00CF1D65" w:rsidRDefault="00C075D0">
      <w:pPr>
        <w:widowControl w:val="0"/>
        <w:tabs>
          <w:tab w:val="left" w:pos="540"/>
        </w:tabs>
      </w:pPr>
      <w:r w:rsidRPr="00971969">
        <w:rPr>
          <w:b/>
        </w:rPr>
        <w:t xml:space="preserve"> </w:t>
      </w:r>
      <w:r w:rsidRPr="00CF1D65">
        <w:rPr>
          <w:b/>
        </w:rPr>
        <w:t>1</w:t>
      </w:r>
      <w:r w:rsidRPr="00CF1D65">
        <w:rPr>
          <w:b/>
        </w:rPr>
        <w:tab/>
        <w:t>Purpose:</w:t>
      </w:r>
      <w:r w:rsidRPr="00CF1D65">
        <w:t xml:space="preserve"> The purpose of this ordinance is to require</w:t>
      </w:r>
      <w:r w:rsidR="0046627C">
        <w:t>,</w:t>
      </w:r>
      <w:r w:rsidRPr="00CF1D65">
        <w:t xml:space="preserve"> </w:t>
      </w:r>
      <w:r w:rsidR="00D05F9C" w:rsidRPr="0046627C">
        <w:t>in accordance with Title 7 M</w:t>
      </w:r>
      <w:r w:rsidR="0046627C">
        <w:t>.</w:t>
      </w:r>
      <w:r w:rsidR="004B0D69" w:rsidRPr="0046627C">
        <w:t>R</w:t>
      </w:r>
      <w:r w:rsidR="0046627C">
        <w:t>.</w:t>
      </w:r>
      <w:r w:rsidR="00D05F9C" w:rsidRPr="0046627C">
        <w:t>S</w:t>
      </w:r>
      <w:r w:rsidR="0046627C">
        <w:t>.</w:t>
      </w:r>
      <w:r w:rsidR="00D05F9C" w:rsidRPr="0046627C">
        <w:t>A. Part 9</w:t>
      </w:r>
      <w:r w:rsidR="00D05F9C" w:rsidRPr="00CF1D65">
        <w:rPr>
          <w:i/>
        </w:rPr>
        <w:t xml:space="preserve">, </w:t>
      </w:r>
      <w:r w:rsidRPr="00CF1D65">
        <w:t>that all dogs in the Town of Georgetown be kept under the control of their owners at all times so that they will not injure persons, damage property, or create nuisances.</w:t>
      </w:r>
    </w:p>
    <w:p w:rsidR="00C075D0" w:rsidRPr="0037203C" w:rsidRDefault="00C075D0">
      <w:pPr>
        <w:widowControl w:val="0"/>
        <w:tabs>
          <w:tab w:val="left" w:pos="540"/>
        </w:tabs>
        <w:rPr>
          <w:strike/>
        </w:rPr>
      </w:pPr>
    </w:p>
    <w:p w:rsidR="00C075D0" w:rsidRPr="00CF1D65" w:rsidRDefault="00C075D0">
      <w:pPr>
        <w:widowControl w:val="0"/>
        <w:tabs>
          <w:tab w:val="left" w:pos="540"/>
        </w:tabs>
      </w:pPr>
      <w:r w:rsidRPr="00CF1D65">
        <w:rPr>
          <w:b/>
        </w:rPr>
        <w:t xml:space="preserve"> 2</w:t>
      </w:r>
      <w:r w:rsidRPr="00CF1D65">
        <w:rPr>
          <w:b/>
        </w:rPr>
        <w:tab/>
        <w:t xml:space="preserve">Authority: </w:t>
      </w:r>
      <w:r w:rsidRPr="00CF1D65">
        <w:t>This Ordinance is adopted pursuant to 7 M</w:t>
      </w:r>
      <w:r w:rsidR="0046627C">
        <w:t>.</w:t>
      </w:r>
      <w:r w:rsidRPr="00CF1D65">
        <w:t>R</w:t>
      </w:r>
      <w:r w:rsidR="0046627C">
        <w:t>.</w:t>
      </w:r>
      <w:r w:rsidRPr="00CF1D65">
        <w:t>S</w:t>
      </w:r>
      <w:r w:rsidR="0046627C">
        <w:t>.</w:t>
      </w:r>
      <w:r w:rsidRPr="00CF1D65">
        <w:t>A</w:t>
      </w:r>
      <w:r w:rsidR="0046627C">
        <w:t>.</w:t>
      </w:r>
      <w:r w:rsidRPr="00CF1D65">
        <w:t xml:space="preserve"> § 3950, which provides that Maine municipalities are “empowered to adopt or retain more stringent ordinances, laws, or regulations” than the </w:t>
      </w:r>
      <w:r w:rsidR="00CF1D65">
        <w:t xml:space="preserve">State provides on dog licensing </w:t>
      </w:r>
      <w:r w:rsidR="00CF1D65" w:rsidRPr="005C2A11">
        <w:t>and control.</w:t>
      </w:r>
    </w:p>
    <w:p w:rsidR="00C075D0" w:rsidRPr="0037203C" w:rsidRDefault="00C075D0">
      <w:pPr>
        <w:widowControl w:val="0"/>
        <w:tabs>
          <w:tab w:val="left" w:pos="540"/>
        </w:tabs>
        <w:rPr>
          <w:strike/>
        </w:rPr>
      </w:pPr>
    </w:p>
    <w:p w:rsidR="00C075D0" w:rsidRPr="00CF1D65" w:rsidRDefault="00971969">
      <w:pPr>
        <w:widowControl w:val="0"/>
        <w:tabs>
          <w:tab w:val="left" w:pos="540"/>
        </w:tabs>
      </w:pPr>
      <w:r w:rsidRPr="005C2A11">
        <w:rPr>
          <w:b/>
        </w:rPr>
        <w:t>3</w:t>
      </w:r>
      <w:r w:rsidR="00C075D0" w:rsidRPr="00CF1D65">
        <w:rPr>
          <w:b/>
        </w:rPr>
        <w:tab/>
        <w:t xml:space="preserve">Definitions: </w:t>
      </w:r>
      <w:r w:rsidR="00C075D0" w:rsidRPr="00CF1D65">
        <w:t xml:space="preserve"> The following terms shall have the meanings indicated:</w:t>
      </w:r>
    </w:p>
    <w:p w:rsidR="00C075D0" w:rsidRPr="005C2A11" w:rsidRDefault="00C075D0">
      <w:pPr>
        <w:widowControl w:val="0"/>
        <w:tabs>
          <w:tab w:val="left" w:pos="540"/>
        </w:tabs>
        <w:rPr>
          <w:strike/>
          <w:sz w:val="18"/>
          <w:szCs w:val="18"/>
        </w:rPr>
      </w:pPr>
    </w:p>
    <w:p w:rsidR="00CF1D65" w:rsidRPr="005C2A11" w:rsidRDefault="00CF1D65" w:rsidP="00CF1D65">
      <w:pPr>
        <w:widowControl w:val="0"/>
        <w:numPr>
          <w:ilvl w:val="0"/>
          <w:numId w:val="3"/>
        </w:numPr>
      </w:pPr>
      <w:r w:rsidRPr="005C2A11">
        <w:rPr>
          <w:i/>
        </w:rPr>
        <w:t>At large:</w:t>
      </w:r>
      <w:r w:rsidRPr="005C2A11">
        <w:t xml:space="preserve">  Off the premises of the owner and not 1) on a leash no more than six feet long, 2) under effective voice control, or 3) under the control of any person whose personal presence and attention would reasonably control the conduct of the animal.</w:t>
      </w:r>
    </w:p>
    <w:p w:rsidR="00CF1D65" w:rsidRPr="005C2A11" w:rsidRDefault="00CF1D65" w:rsidP="00CF1D65">
      <w:pPr>
        <w:widowControl w:val="0"/>
        <w:ind w:left="540" w:hanging="540"/>
        <w:rPr>
          <w:sz w:val="18"/>
          <w:szCs w:val="18"/>
        </w:rPr>
      </w:pPr>
    </w:p>
    <w:p w:rsidR="00CF1D65" w:rsidRPr="005C2A11" w:rsidRDefault="00CF1D65" w:rsidP="00CF1D65">
      <w:pPr>
        <w:widowControl w:val="0"/>
        <w:numPr>
          <w:ilvl w:val="0"/>
          <w:numId w:val="3"/>
        </w:numPr>
      </w:pPr>
      <w:r w:rsidRPr="005C2A11">
        <w:rPr>
          <w:i/>
        </w:rPr>
        <w:t xml:space="preserve"> Dangerous dog:</w:t>
      </w:r>
      <w:r w:rsidRPr="005C2A11">
        <w:t xml:space="preserve">  A dog that:</w:t>
      </w:r>
    </w:p>
    <w:p w:rsidR="00CF1D65" w:rsidRPr="005C2A11" w:rsidRDefault="00CF1D65" w:rsidP="00CF1D65">
      <w:pPr>
        <w:widowControl w:val="0"/>
        <w:ind w:left="720"/>
        <w:rPr>
          <w:sz w:val="18"/>
          <w:szCs w:val="18"/>
        </w:rPr>
      </w:pPr>
    </w:p>
    <w:p w:rsidR="00CF1D65" w:rsidRPr="005C2A11" w:rsidRDefault="00CF1D65" w:rsidP="00CF1D65">
      <w:pPr>
        <w:widowControl w:val="0"/>
        <w:numPr>
          <w:ilvl w:val="1"/>
          <w:numId w:val="3"/>
        </w:numPr>
      </w:pPr>
      <w:r w:rsidRPr="005C2A11">
        <w:t>Bites an individual or a domesticated animal who is not trespassing on the dog owner's or keeper's premises at the time of the bite; or</w:t>
      </w:r>
    </w:p>
    <w:p w:rsidR="00CF1D65" w:rsidRPr="005C2A11" w:rsidRDefault="00CF1D65" w:rsidP="00CF1D65">
      <w:pPr>
        <w:widowControl w:val="0"/>
        <w:ind w:left="1440"/>
      </w:pPr>
    </w:p>
    <w:p w:rsidR="00CF1D65" w:rsidRPr="005C2A11" w:rsidRDefault="00CF1D65" w:rsidP="00CF1D65">
      <w:pPr>
        <w:widowControl w:val="0"/>
        <w:numPr>
          <w:ilvl w:val="1"/>
          <w:numId w:val="3"/>
        </w:numPr>
      </w:pPr>
      <w:r w:rsidRPr="005C2A11">
        <w:t>Causes a reasonable and prudent person, who is not on the dog owner's or keeper's premises and is acting in a reasonable and nonaggressive manner, to fear imminent bodily injury by assaulting or threatening to assault that individual or individual's domestic animal.</w:t>
      </w:r>
    </w:p>
    <w:p w:rsidR="00CF1D65" w:rsidRPr="005C2A11" w:rsidRDefault="00CF1D65" w:rsidP="00CF1D65">
      <w:pPr>
        <w:widowControl w:val="0"/>
        <w:ind w:left="1440"/>
      </w:pPr>
    </w:p>
    <w:p w:rsidR="00CF1D65" w:rsidRPr="005C2A11" w:rsidRDefault="00CF1D65" w:rsidP="00CF1D65">
      <w:pPr>
        <w:widowControl w:val="0"/>
        <w:ind w:left="720"/>
      </w:pPr>
      <w:r w:rsidRPr="005C2A11">
        <w:t xml:space="preserve"> "Dangerous dog" does not include a dog certified by the State and used for law enforcement use.  "Dangerous dog" does not include a dog that bites or threatens to assault an individual or animal </w:t>
      </w:r>
      <w:proofErr w:type="gramStart"/>
      <w:r w:rsidRPr="005C2A11">
        <w:t>who</w:t>
      </w:r>
      <w:proofErr w:type="gramEnd"/>
      <w:r w:rsidRPr="005C2A11">
        <w:t xml:space="preserve"> is on the dog owner's or keeper's premises if the dog has no prior history of assault and was provoked by the individual immediately prior to the bite or threatened assault.</w:t>
      </w:r>
    </w:p>
    <w:p w:rsidR="00CF1D65" w:rsidRPr="005C2A11" w:rsidRDefault="00CF1D65" w:rsidP="00CF1D65">
      <w:pPr>
        <w:widowControl w:val="0"/>
        <w:ind w:left="540"/>
        <w:rPr>
          <w:sz w:val="18"/>
          <w:szCs w:val="18"/>
        </w:rPr>
      </w:pPr>
    </w:p>
    <w:p w:rsidR="00971969" w:rsidRPr="005C2A11" w:rsidRDefault="00971969" w:rsidP="00971969">
      <w:pPr>
        <w:widowControl w:val="0"/>
        <w:numPr>
          <w:ilvl w:val="0"/>
          <w:numId w:val="3"/>
        </w:numPr>
      </w:pPr>
      <w:r w:rsidRPr="005C2A11">
        <w:rPr>
          <w:i/>
        </w:rPr>
        <w:t xml:space="preserve">Dog:  </w:t>
      </w:r>
      <w:r w:rsidRPr="005C2A11">
        <w:t xml:space="preserve">A member of the genus and species </w:t>
      </w:r>
      <w:proofErr w:type="spellStart"/>
      <w:r w:rsidRPr="005C2A11">
        <w:rPr>
          <w:i/>
        </w:rPr>
        <w:t>canis</w:t>
      </w:r>
      <w:proofErr w:type="spellEnd"/>
      <w:r w:rsidRPr="005C2A11">
        <w:rPr>
          <w:i/>
        </w:rPr>
        <w:t xml:space="preserve"> </w:t>
      </w:r>
      <w:proofErr w:type="spellStart"/>
      <w:r w:rsidRPr="005C2A11">
        <w:rPr>
          <w:i/>
        </w:rPr>
        <w:t>familiaris</w:t>
      </w:r>
      <w:proofErr w:type="spellEnd"/>
      <w:r w:rsidRPr="005C2A11">
        <w:t xml:space="preserve">, as well as any wolf </w:t>
      </w:r>
      <w:proofErr w:type="gramStart"/>
      <w:r w:rsidRPr="005C2A11">
        <w:t>hybrid</w:t>
      </w:r>
      <w:proofErr w:type="gramEnd"/>
      <w:r w:rsidRPr="005C2A11">
        <w:t>.</w:t>
      </w:r>
    </w:p>
    <w:p w:rsidR="00971969" w:rsidRPr="005C2A11" w:rsidRDefault="00971969" w:rsidP="00CF1D65">
      <w:pPr>
        <w:widowControl w:val="0"/>
        <w:ind w:left="540"/>
        <w:rPr>
          <w:sz w:val="18"/>
          <w:szCs w:val="18"/>
          <w:u w:val="single"/>
        </w:rPr>
      </w:pPr>
    </w:p>
    <w:p w:rsidR="00971969" w:rsidRPr="005C2A11" w:rsidRDefault="00971969" w:rsidP="00971969">
      <w:pPr>
        <w:widowControl w:val="0"/>
        <w:numPr>
          <w:ilvl w:val="0"/>
          <w:numId w:val="3"/>
        </w:numPr>
      </w:pPr>
      <w:r w:rsidRPr="005C2A11">
        <w:rPr>
          <w:i/>
        </w:rPr>
        <w:t>Nuisance:</w:t>
      </w:r>
      <w:r w:rsidRPr="005C2A11">
        <w:t xml:space="preserve">  Shall mean to:</w:t>
      </w:r>
    </w:p>
    <w:p w:rsidR="00971969" w:rsidRPr="005C2A11" w:rsidRDefault="00971969" w:rsidP="00971969">
      <w:pPr>
        <w:widowControl w:val="0"/>
        <w:ind w:left="720"/>
        <w:rPr>
          <w:sz w:val="18"/>
          <w:szCs w:val="18"/>
        </w:rPr>
      </w:pPr>
    </w:p>
    <w:p w:rsidR="00971969" w:rsidRPr="005C2A11" w:rsidRDefault="00971969" w:rsidP="00971969">
      <w:pPr>
        <w:widowControl w:val="0"/>
        <w:numPr>
          <w:ilvl w:val="1"/>
          <w:numId w:val="3"/>
        </w:numPr>
      </w:pPr>
      <w:r w:rsidRPr="005C2A11">
        <w:t>Unnecessarily annoy or disturb any reasonable person by:</w:t>
      </w:r>
    </w:p>
    <w:p w:rsidR="00971969" w:rsidRPr="005C2A11" w:rsidRDefault="00971969" w:rsidP="00971969">
      <w:pPr>
        <w:widowControl w:val="0"/>
        <w:ind w:left="1440"/>
        <w:rPr>
          <w:sz w:val="18"/>
          <w:szCs w:val="18"/>
          <w:u w:val="single"/>
        </w:rPr>
      </w:pPr>
    </w:p>
    <w:p w:rsidR="00971969" w:rsidRPr="005C2A11" w:rsidRDefault="00971969" w:rsidP="00971969">
      <w:pPr>
        <w:widowControl w:val="0"/>
        <w:numPr>
          <w:ilvl w:val="2"/>
          <w:numId w:val="3"/>
        </w:numPr>
        <w:ind w:left="2340" w:hanging="360"/>
      </w:pPr>
      <w:r w:rsidRPr="005C2A11">
        <w:t xml:space="preserve"> Continued or repeated barking, howling or making any other loud or unusual noise anytime, day or night, however, this provision shall not apply to working dogs or agricultural guard dogs </w:t>
      </w:r>
      <w:r w:rsidRPr="005C2A11">
        <w:lastRenderedPageBreak/>
        <w:t>engaged in protecting livestock; or</w:t>
      </w:r>
    </w:p>
    <w:p w:rsidR="00971969" w:rsidRPr="005C2A11" w:rsidRDefault="00971969" w:rsidP="00971969">
      <w:pPr>
        <w:widowControl w:val="0"/>
        <w:ind w:left="2340" w:hanging="360"/>
      </w:pPr>
    </w:p>
    <w:p w:rsidR="00971969" w:rsidRPr="005C2A11" w:rsidRDefault="00971969" w:rsidP="00971969">
      <w:pPr>
        <w:widowControl w:val="0"/>
        <w:numPr>
          <w:ilvl w:val="2"/>
          <w:numId w:val="3"/>
        </w:numPr>
        <w:ind w:left="2340" w:hanging="360"/>
      </w:pPr>
      <w:r w:rsidRPr="005C2A11">
        <w:t>Causing unreasonable smell off the premises of the owner;</w:t>
      </w:r>
    </w:p>
    <w:p w:rsidR="00971969" w:rsidRPr="005C2A11" w:rsidRDefault="00971969" w:rsidP="00971969">
      <w:pPr>
        <w:widowControl w:val="0"/>
        <w:ind w:left="2160"/>
        <w:rPr>
          <w:sz w:val="18"/>
          <w:szCs w:val="18"/>
        </w:rPr>
      </w:pPr>
    </w:p>
    <w:p w:rsidR="00971969" w:rsidRPr="005C2A11" w:rsidRDefault="00971969" w:rsidP="00971969">
      <w:pPr>
        <w:widowControl w:val="0"/>
        <w:numPr>
          <w:ilvl w:val="1"/>
          <w:numId w:val="3"/>
        </w:numPr>
      </w:pPr>
      <w:r w:rsidRPr="005C2A11">
        <w:t>Create litter off the premises of the owner, unless the owner immediately removes and disposes of such litter, including feces, in a safe and healthful manner;</w:t>
      </w:r>
    </w:p>
    <w:p w:rsidR="00971969" w:rsidRPr="005C2A11" w:rsidRDefault="00971969" w:rsidP="00971969">
      <w:pPr>
        <w:widowControl w:val="0"/>
        <w:ind w:left="1440"/>
        <w:rPr>
          <w:sz w:val="18"/>
          <w:szCs w:val="18"/>
        </w:rPr>
      </w:pPr>
    </w:p>
    <w:p w:rsidR="00971969" w:rsidRPr="005C2A11" w:rsidRDefault="00971969" w:rsidP="00971969">
      <w:pPr>
        <w:widowControl w:val="0"/>
        <w:numPr>
          <w:ilvl w:val="1"/>
          <w:numId w:val="3"/>
        </w:numPr>
      </w:pPr>
      <w:r w:rsidRPr="005C2A11">
        <w:t>Cause damage to property other than the owner’s; or</w:t>
      </w:r>
    </w:p>
    <w:p w:rsidR="00971969" w:rsidRPr="005C2A11" w:rsidRDefault="00971969" w:rsidP="00971969">
      <w:pPr>
        <w:widowControl w:val="0"/>
        <w:ind w:left="1440"/>
        <w:rPr>
          <w:sz w:val="18"/>
          <w:szCs w:val="18"/>
        </w:rPr>
      </w:pPr>
    </w:p>
    <w:p w:rsidR="00971969" w:rsidRPr="005C2A11" w:rsidRDefault="00971969" w:rsidP="00971969">
      <w:pPr>
        <w:widowControl w:val="0"/>
        <w:numPr>
          <w:ilvl w:val="1"/>
          <w:numId w:val="3"/>
        </w:numPr>
      </w:pPr>
      <w:r w:rsidRPr="005C2A11">
        <w:t>Chase automobiles, motorcycles, bicycles, or other vehicles.</w:t>
      </w:r>
    </w:p>
    <w:p w:rsidR="00CF1D65" w:rsidRDefault="00CF1D65" w:rsidP="00CF1D65">
      <w:pPr>
        <w:widowControl w:val="0"/>
        <w:ind w:left="540"/>
      </w:pPr>
    </w:p>
    <w:p w:rsidR="00971969" w:rsidRPr="00971969" w:rsidRDefault="00971969" w:rsidP="00971969">
      <w:pPr>
        <w:widowControl w:val="0"/>
        <w:numPr>
          <w:ilvl w:val="0"/>
          <w:numId w:val="3"/>
        </w:numPr>
        <w:rPr>
          <w:u w:val="single"/>
        </w:rPr>
      </w:pPr>
      <w:r w:rsidRPr="0046627C">
        <w:rPr>
          <w:i/>
        </w:rPr>
        <w:t>Owner:</w:t>
      </w:r>
      <w:r w:rsidRPr="0046627C">
        <w:t xml:space="preserve">  Any person, organization, firm, partnership, or corporation that owns, possesses</w:t>
      </w:r>
      <w:r w:rsidRPr="005C2A11">
        <w:t>, is responsible for, or</w:t>
      </w:r>
      <w:r w:rsidRPr="0046627C">
        <w:t xml:space="preserve"> has custody of a do</w:t>
      </w:r>
      <w:r w:rsidRPr="005C2A11">
        <w:t>g.</w:t>
      </w:r>
    </w:p>
    <w:p w:rsidR="00971969" w:rsidRDefault="00971969" w:rsidP="00971969">
      <w:pPr>
        <w:widowControl w:val="0"/>
        <w:ind w:left="540"/>
      </w:pPr>
    </w:p>
    <w:p w:rsidR="00971969" w:rsidRPr="0046627C" w:rsidRDefault="00971969" w:rsidP="00971969">
      <w:pPr>
        <w:widowControl w:val="0"/>
        <w:numPr>
          <w:ilvl w:val="0"/>
          <w:numId w:val="3"/>
        </w:numPr>
      </w:pPr>
      <w:r w:rsidRPr="0046627C">
        <w:rPr>
          <w:i/>
        </w:rPr>
        <w:t>Voice control:</w:t>
      </w:r>
      <w:r w:rsidRPr="0046627C">
        <w:t xml:space="preserve">  Controlling a dog effectively by voice commands.</w:t>
      </w:r>
    </w:p>
    <w:p w:rsidR="00971969" w:rsidRPr="0037203C" w:rsidRDefault="00971969">
      <w:pPr>
        <w:widowControl w:val="0"/>
        <w:ind w:left="540" w:hanging="540"/>
        <w:rPr>
          <w:strike/>
        </w:rPr>
      </w:pPr>
    </w:p>
    <w:p w:rsidR="00C075D0" w:rsidRPr="0037203C" w:rsidRDefault="005C2A11" w:rsidP="005C2A11">
      <w:pPr>
        <w:widowControl w:val="0"/>
        <w:tabs>
          <w:tab w:val="left" w:pos="540"/>
        </w:tabs>
        <w:rPr>
          <w:strike/>
        </w:rPr>
      </w:pPr>
      <w:r>
        <w:rPr>
          <w:b/>
        </w:rPr>
        <w:t xml:space="preserve">4      </w:t>
      </w:r>
      <w:r w:rsidR="00C075D0" w:rsidRPr="001F3400">
        <w:rPr>
          <w:b/>
        </w:rPr>
        <w:t xml:space="preserve">Restrictions: </w:t>
      </w:r>
      <w:r w:rsidR="00C075D0" w:rsidRPr="001F3400">
        <w:t>It shall be unlawful in Georgetown:</w:t>
      </w:r>
    </w:p>
    <w:p w:rsidR="00C075D0" w:rsidRPr="0037203C" w:rsidRDefault="00C075D0">
      <w:pPr>
        <w:widowControl w:val="0"/>
        <w:tabs>
          <w:tab w:val="left" w:pos="540"/>
        </w:tabs>
        <w:rPr>
          <w:strike/>
        </w:rPr>
      </w:pPr>
    </w:p>
    <w:p w:rsidR="00C075D0" w:rsidRDefault="00C075D0" w:rsidP="005C2A11">
      <w:pPr>
        <w:widowControl w:val="0"/>
        <w:numPr>
          <w:ilvl w:val="0"/>
          <w:numId w:val="13"/>
        </w:numPr>
        <w:tabs>
          <w:tab w:val="left" w:pos="540"/>
        </w:tabs>
      </w:pPr>
      <w:r w:rsidRPr="001F3400">
        <w:t>To allow a dog to run at large</w:t>
      </w:r>
      <w:r w:rsidR="001F3400">
        <w:t xml:space="preserve">, </w:t>
      </w:r>
      <w:r w:rsidR="001F3400" w:rsidRPr="005C2A11">
        <w:t xml:space="preserve">as defined above, except when used for hunting; </w:t>
      </w:r>
      <w:r w:rsidRPr="005C2A11">
        <w:t xml:space="preserve"> </w:t>
      </w:r>
    </w:p>
    <w:p w:rsidR="005C2A11" w:rsidRPr="005C2A11" w:rsidRDefault="005C2A11" w:rsidP="005C2A11">
      <w:pPr>
        <w:widowControl w:val="0"/>
        <w:tabs>
          <w:tab w:val="left" w:pos="540"/>
        </w:tabs>
        <w:ind w:left="900"/>
      </w:pPr>
    </w:p>
    <w:p w:rsidR="00C075D0" w:rsidRPr="001F3400" w:rsidRDefault="001F3400">
      <w:pPr>
        <w:widowControl w:val="0"/>
        <w:tabs>
          <w:tab w:val="left" w:pos="540"/>
        </w:tabs>
      </w:pPr>
      <w:r>
        <w:tab/>
      </w:r>
      <w:r w:rsidR="00C075D0" w:rsidRPr="001F3400">
        <w:t>B</w:t>
      </w:r>
      <w:r w:rsidR="00C075D0" w:rsidRPr="001F3400">
        <w:tab/>
      </w:r>
      <w:r>
        <w:t xml:space="preserve">.  </w:t>
      </w:r>
      <w:proofErr w:type="gramStart"/>
      <w:r w:rsidR="00C075D0" w:rsidRPr="001F3400">
        <w:t>To own a dangerous dog, as defined above, unless it is confined or muzzled.</w:t>
      </w:r>
      <w:proofErr w:type="gramEnd"/>
    </w:p>
    <w:p w:rsidR="00C075D0" w:rsidRPr="001F3400" w:rsidRDefault="00C075D0">
      <w:pPr>
        <w:widowControl w:val="0"/>
        <w:tabs>
          <w:tab w:val="left" w:pos="540"/>
        </w:tabs>
      </w:pPr>
    </w:p>
    <w:p w:rsidR="00C075D0" w:rsidRPr="005C2A11" w:rsidRDefault="00C075D0" w:rsidP="001F3400">
      <w:pPr>
        <w:widowControl w:val="0"/>
        <w:numPr>
          <w:ilvl w:val="0"/>
          <w:numId w:val="9"/>
        </w:numPr>
        <w:tabs>
          <w:tab w:val="left" w:pos="540"/>
        </w:tabs>
      </w:pPr>
      <w:r w:rsidRPr="001F3400">
        <w:t xml:space="preserve">To own a dog that creates </w:t>
      </w:r>
      <w:r w:rsidR="001F3400" w:rsidRPr="005C2A11">
        <w:t>or causes</w:t>
      </w:r>
      <w:r w:rsidR="001F3400">
        <w:t xml:space="preserve"> </w:t>
      </w:r>
      <w:r w:rsidRPr="001F3400">
        <w:t>a nuisance, as defined above</w:t>
      </w:r>
      <w:r w:rsidR="001F3400" w:rsidRPr="001F3400">
        <w:t xml:space="preserve"> </w:t>
      </w:r>
      <w:r w:rsidR="001F3400" w:rsidRPr="005C2A11">
        <w:t>; or</w:t>
      </w:r>
    </w:p>
    <w:p w:rsidR="001F3400" w:rsidRDefault="001F3400" w:rsidP="001F3400">
      <w:pPr>
        <w:widowControl w:val="0"/>
        <w:tabs>
          <w:tab w:val="left" w:pos="540"/>
        </w:tabs>
        <w:rPr>
          <w:u w:val="single"/>
        </w:rPr>
      </w:pPr>
    </w:p>
    <w:p w:rsidR="001F3400" w:rsidRPr="005C2A11" w:rsidRDefault="001F3400" w:rsidP="001C05E6">
      <w:pPr>
        <w:widowControl w:val="0"/>
        <w:numPr>
          <w:ilvl w:val="0"/>
          <w:numId w:val="9"/>
        </w:numPr>
        <w:tabs>
          <w:tab w:val="left" w:pos="540"/>
        </w:tabs>
      </w:pPr>
      <w:r w:rsidRPr="005C2A11">
        <w:t>To fail to maintain a collar or harness, to which is attached to an identification tag with the owners name and address or telephone number, on any dog two months of age or older.</w:t>
      </w:r>
    </w:p>
    <w:p w:rsidR="001C05E6" w:rsidRDefault="001C05E6">
      <w:pPr>
        <w:widowControl w:val="0"/>
        <w:tabs>
          <w:tab w:val="left" w:pos="540"/>
        </w:tabs>
        <w:rPr>
          <w:strike/>
        </w:rPr>
      </w:pPr>
    </w:p>
    <w:p w:rsidR="001C05E6" w:rsidRPr="005C2A11" w:rsidRDefault="001C05E6" w:rsidP="001C05E6">
      <w:pPr>
        <w:widowControl w:val="0"/>
        <w:numPr>
          <w:ilvl w:val="0"/>
          <w:numId w:val="10"/>
        </w:numPr>
        <w:tabs>
          <w:tab w:val="left" w:pos="540"/>
        </w:tabs>
      </w:pPr>
      <w:r w:rsidRPr="005C2A11">
        <w:rPr>
          <w:b/>
        </w:rPr>
        <w:t>Enforcement:</w:t>
      </w:r>
    </w:p>
    <w:p w:rsidR="001C05E6" w:rsidRPr="005C2A11" w:rsidRDefault="001C05E6" w:rsidP="001C05E6">
      <w:pPr>
        <w:widowControl w:val="0"/>
        <w:tabs>
          <w:tab w:val="left" w:pos="540"/>
        </w:tabs>
      </w:pPr>
    </w:p>
    <w:p w:rsidR="001C05E6" w:rsidRPr="005C2A11" w:rsidRDefault="001C05E6" w:rsidP="001C05E6">
      <w:pPr>
        <w:widowControl w:val="0"/>
        <w:numPr>
          <w:ilvl w:val="0"/>
          <w:numId w:val="4"/>
        </w:numPr>
        <w:tabs>
          <w:tab w:val="left" w:pos="540"/>
        </w:tabs>
      </w:pPr>
      <w:r w:rsidRPr="005C2A11">
        <w:t>The Animal Control Officer (ACO) shall enforce this Ordinance.</w:t>
      </w:r>
    </w:p>
    <w:p w:rsidR="001C05E6" w:rsidRPr="005C2A11" w:rsidRDefault="001C05E6" w:rsidP="001C05E6">
      <w:pPr>
        <w:widowControl w:val="0"/>
        <w:tabs>
          <w:tab w:val="left" w:pos="540"/>
        </w:tabs>
        <w:ind w:left="720"/>
      </w:pPr>
    </w:p>
    <w:p w:rsidR="001C05E6" w:rsidRPr="005C2A11" w:rsidRDefault="001C05E6" w:rsidP="001C05E6">
      <w:pPr>
        <w:widowControl w:val="0"/>
        <w:numPr>
          <w:ilvl w:val="0"/>
          <w:numId w:val="4"/>
        </w:numPr>
        <w:tabs>
          <w:tab w:val="left" w:pos="540"/>
        </w:tabs>
      </w:pPr>
      <w:r w:rsidRPr="005C2A11">
        <w:t>The ACO shall apprehend any dog at large and:</w:t>
      </w:r>
    </w:p>
    <w:p w:rsidR="001C05E6" w:rsidRPr="005C2A11" w:rsidRDefault="001C05E6" w:rsidP="001C05E6">
      <w:pPr>
        <w:widowControl w:val="0"/>
        <w:tabs>
          <w:tab w:val="left" w:pos="540"/>
        </w:tabs>
        <w:ind w:left="720"/>
        <w:rPr>
          <w:sz w:val="18"/>
          <w:szCs w:val="18"/>
        </w:rPr>
      </w:pPr>
    </w:p>
    <w:p w:rsidR="001C05E6" w:rsidRPr="005C2A11" w:rsidRDefault="001C05E6" w:rsidP="001C05E6">
      <w:pPr>
        <w:widowControl w:val="0"/>
        <w:numPr>
          <w:ilvl w:val="1"/>
          <w:numId w:val="4"/>
        </w:numPr>
        <w:tabs>
          <w:tab w:val="left" w:pos="540"/>
        </w:tabs>
      </w:pPr>
      <w:r w:rsidRPr="005C2A11">
        <w:t xml:space="preserve">Shall record its breed, color, sex, license number, and the name and address or telephone number of its owner; </w:t>
      </w:r>
    </w:p>
    <w:p w:rsidR="001C05E6" w:rsidRPr="005C2A11" w:rsidRDefault="001C05E6" w:rsidP="001C05E6">
      <w:pPr>
        <w:widowControl w:val="0"/>
        <w:tabs>
          <w:tab w:val="left" w:pos="540"/>
        </w:tabs>
        <w:ind w:left="1440"/>
        <w:rPr>
          <w:sz w:val="18"/>
          <w:szCs w:val="18"/>
        </w:rPr>
      </w:pPr>
    </w:p>
    <w:p w:rsidR="001C05E6" w:rsidRPr="005C2A11" w:rsidRDefault="001C05E6" w:rsidP="001C05E6">
      <w:pPr>
        <w:widowControl w:val="0"/>
        <w:numPr>
          <w:ilvl w:val="1"/>
          <w:numId w:val="4"/>
        </w:numPr>
        <w:tabs>
          <w:tab w:val="left" w:pos="540"/>
        </w:tabs>
      </w:pPr>
      <w:r w:rsidRPr="005C2A11">
        <w:t>Shall attempt to locate and return the dog to the owner;</w:t>
      </w:r>
    </w:p>
    <w:p w:rsidR="001C05E6" w:rsidRPr="005C2A11" w:rsidRDefault="001C05E6" w:rsidP="001C05E6">
      <w:pPr>
        <w:widowControl w:val="0"/>
        <w:tabs>
          <w:tab w:val="left" w:pos="540"/>
        </w:tabs>
        <w:ind w:left="1440"/>
        <w:rPr>
          <w:sz w:val="18"/>
          <w:szCs w:val="18"/>
        </w:rPr>
      </w:pPr>
    </w:p>
    <w:p w:rsidR="001C05E6" w:rsidRPr="005C2A11" w:rsidRDefault="001C05E6" w:rsidP="001C05E6">
      <w:pPr>
        <w:widowControl w:val="0"/>
        <w:numPr>
          <w:ilvl w:val="1"/>
          <w:numId w:val="4"/>
        </w:numPr>
        <w:tabs>
          <w:tab w:val="left" w:pos="540"/>
        </w:tabs>
      </w:pPr>
      <w:r w:rsidRPr="005C2A11">
        <w:t xml:space="preserve">If the owner cannot be readily located, the ACO may transfer the dog to the Animal Shelter and issue a written notice that the owner may reclaim it by paying the fees established by the Animal Shelter;  </w:t>
      </w:r>
    </w:p>
    <w:p w:rsidR="001C05E6" w:rsidRPr="005C2A11" w:rsidRDefault="001C05E6" w:rsidP="001C05E6">
      <w:pPr>
        <w:pStyle w:val="ListParagraph"/>
        <w:rPr>
          <w:sz w:val="18"/>
          <w:szCs w:val="18"/>
          <w:u w:val="single"/>
        </w:rPr>
      </w:pPr>
    </w:p>
    <w:p w:rsidR="001C05E6" w:rsidRPr="005C2A11" w:rsidRDefault="001C05E6" w:rsidP="001C05E6">
      <w:pPr>
        <w:widowControl w:val="0"/>
        <w:numPr>
          <w:ilvl w:val="1"/>
          <w:numId w:val="4"/>
        </w:numPr>
        <w:tabs>
          <w:tab w:val="left" w:pos="540"/>
        </w:tabs>
      </w:pPr>
      <w:r w:rsidRPr="005C2A11">
        <w:t>Shall assess the fees set forth in Section 6 below and, if the dog is unlicensed, require that it be licensed.</w:t>
      </w:r>
    </w:p>
    <w:p w:rsidR="001C05E6" w:rsidRPr="005C2A11" w:rsidRDefault="001C05E6" w:rsidP="001C05E6">
      <w:pPr>
        <w:widowControl w:val="0"/>
        <w:tabs>
          <w:tab w:val="left" w:pos="540"/>
        </w:tabs>
        <w:ind w:left="1440"/>
        <w:rPr>
          <w:sz w:val="18"/>
          <w:szCs w:val="18"/>
        </w:rPr>
      </w:pPr>
    </w:p>
    <w:p w:rsidR="001C05E6" w:rsidRPr="005C2A11" w:rsidRDefault="001C05E6" w:rsidP="001C05E6">
      <w:pPr>
        <w:widowControl w:val="0"/>
        <w:numPr>
          <w:ilvl w:val="0"/>
          <w:numId w:val="4"/>
        </w:numPr>
        <w:tabs>
          <w:tab w:val="left" w:pos="540"/>
        </w:tabs>
      </w:pPr>
      <w:r w:rsidRPr="005C2A11">
        <w:t>The ACO shall respond to and investigate reports of dogs creating a nuisance and:</w:t>
      </w:r>
    </w:p>
    <w:p w:rsidR="001C05E6" w:rsidRPr="005C2A11" w:rsidRDefault="001C05E6" w:rsidP="001C05E6">
      <w:pPr>
        <w:widowControl w:val="0"/>
        <w:tabs>
          <w:tab w:val="left" w:pos="540"/>
        </w:tabs>
        <w:ind w:left="720"/>
        <w:rPr>
          <w:sz w:val="18"/>
          <w:szCs w:val="18"/>
        </w:rPr>
      </w:pPr>
    </w:p>
    <w:p w:rsidR="001C05E6" w:rsidRPr="005C2A11" w:rsidRDefault="001C05E6" w:rsidP="001C05E6">
      <w:pPr>
        <w:widowControl w:val="0"/>
        <w:numPr>
          <w:ilvl w:val="1"/>
          <w:numId w:val="4"/>
        </w:numPr>
        <w:tabs>
          <w:tab w:val="left" w:pos="540"/>
        </w:tabs>
      </w:pPr>
      <w:r w:rsidRPr="005C2A11">
        <w:lastRenderedPageBreak/>
        <w:t>Shall attempt to locate the owner;</w:t>
      </w:r>
    </w:p>
    <w:p w:rsidR="001C05E6" w:rsidRPr="005C2A11" w:rsidRDefault="001C05E6" w:rsidP="001C05E6">
      <w:pPr>
        <w:widowControl w:val="0"/>
        <w:tabs>
          <w:tab w:val="left" w:pos="540"/>
        </w:tabs>
        <w:ind w:left="1440"/>
      </w:pPr>
    </w:p>
    <w:p w:rsidR="001C05E6" w:rsidRPr="005C2A11" w:rsidRDefault="001C05E6" w:rsidP="001C05E6">
      <w:pPr>
        <w:widowControl w:val="0"/>
        <w:numPr>
          <w:ilvl w:val="1"/>
          <w:numId w:val="4"/>
        </w:numPr>
        <w:tabs>
          <w:tab w:val="left" w:pos="540"/>
        </w:tabs>
      </w:pPr>
      <w:r w:rsidRPr="005C2A11">
        <w:t>If the owner cannot be located within 24 hours of the initial report, the ACO may transfer the dog to the Animal Shelter and issue a written notice that the owner may reclaim it by paying the fees assessed by the Animal Shelter;</w:t>
      </w:r>
    </w:p>
    <w:p w:rsidR="001C05E6" w:rsidRPr="005C2A11" w:rsidRDefault="001C05E6" w:rsidP="001C05E6">
      <w:pPr>
        <w:pStyle w:val="ListParagraph"/>
        <w:rPr>
          <w:sz w:val="18"/>
          <w:szCs w:val="18"/>
        </w:rPr>
      </w:pPr>
    </w:p>
    <w:p w:rsidR="001C05E6" w:rsidRPr="005C2A11" w:rsidRDefault="001C05E6" w:rsidP="001C05E6">
      <w:pPr>
        <w:widowControl w:val="0"/>
        <w:numPr>
          <w:ilvl w:val="1"/>
          <w:numId w:val="4"/>
        </w:numPr>
        <w:tabs>
          <w:tab w:val="left" w:pos="540"/>
        </w:tabs>
      </w:pPr>
      <w:r w:rsidRPr="005C2A11">
        <w:t>Shall assess the fees set forth in Section 6 below, order that the nuisance be remedied and, if the dog is unlicensed, require that it be licensed.</w:t>
      </w:r>
    </w:p>
    <w:p w:rsidR="001C05E6" w:rsidRPr="005C2A11" w:rsidRDefault="001C05E6" w:rsidP="001C05E6">
      <w:pPr>
        <w:widowControl w:val="0"/>
        <w:tabs>
          <w:tab w:val="left" w:pos="540"/>
        </w:tabs>
        <w:ind w:left="1440"/>
      </w:pPr>
    </w:p>
    <w:p w:rsidR="001C05E6" w:rsidRPr="005C2A11" w:rsidRDefault="001C05E6" w:rsidP="001C05E6">
      <w:pPr>
        <w:widowControl w:val="0"/>
        <w:numPr>
          <w:ilvl w:val="0"/>
          <w:numId w:val="4"/>
        </w:numPr>
        <w:tabs>
          <w:tab w:val="left" w:pos="540"/>
        </w:tabs>
      </w:pPr>
      <w:r w:rsidRPr="005C2A11">
        <w:t>The ACO shall respond to and investigate reports of dangerous dogs not properly confined or muzzled and:</w:t>
      </w:r>
    </w:p>
    <w:p w:rsidR="001C05E6" w:rsidRPr="005C2A11" w:rsidRDefault="001C05E6" w:rsidP="001C05E6">
      <w:pPr>
        <w:widowControl w:val="0"/>
        <w:tabs>
          <w:tab w:val="left" w:pos="540"/>
        </w:tabs>
        <w:ind w:left="720"/>
      </w:pPr>
    </w:p>
    <w:p w:rsidR="001C05E6" w:rsidRPr="005C2A11" w:rsidRDefault="001C05E6" w:rsidP="001C05E6">
      <w:pPr>
        <w:widowControl w:val="0"/>
        <w:numPr>
          <w:ilvl w:val="1"/>
          <w:numId w:val="4"/>
        </w:numPr>
        <w:tabs>
          <w:tab w:val="left" w:pos="540"/>
        </w:tabs>
      </w:pPr>
      <w:r w:rsidRPr="005C2A11">
        <w:t>Shall attempt to locate the owner;</w:t>
      </w:r>
    </w:p>
    <w:p w:rsidR="001C05E6" w:rsidRPr="005C2A11" w:rsidRDefault="001C05E6" w:rsidP="001C05E6">
      <w:pPr>
        <w:widowControl w:val="0"/>
        <w:tabs>
          <w:tab w:val="left" w:pos="540"/>
        </w:tabs>
        <w:ind w:left="1440"/>
        <w:rPr>
          <w:sz w:val="18"/>
          <w:szCs w:val="18"/>
        </w:rPr>
      </w:pPr>
    </w:p>
    <w:p w:rsidR="001C05E6" w:rsidRPr="005C2A11" w:rsidRDefault="001C05E6" w:rsidP="001C05E6">
      <w:pPr>
        <w:widowControl w:val="0"/>
        <w:numPr>
          <w:ilvl w:val="1"/>
          <w:numId w:val="4"/>
        </w:numPr>
        <w:tabs>
          <w:tab w:val="left" w:pos="540"/>
        </w:tabs>
      </w:pPr>
      <w:r w:rsidRPr="005C2A11">
        <w:t>If the owner cannot be located immediately, the ACO may transfer the dog to the Animal Shelter and issue a written notice that the owner may reclaim it by paying the fees assessed by the Animal Shelter;</w:t>
      </w:r>
    </w:p>
    <w:p w:rsidR="001C05E6" w:rsidRPr="005C2A11" w:rsidRDefault="001C05E6" w:rsidP="001C05E6">
      <w:pPr>
        <w:widowControl w:val="0"/>
        <w:tabs>
          <w:tab w:val="left" w:pos="540"/>
        </w:tabs>
        <w:ind w:left="1440"/>
        <w:rPr>
          <w:sz w:val="18"/>
          <w:szCs w:val="18"/>
        </w:rPr>
      </w:pPr>
    </w:p>
    <w:p w:rsidR="001C05E6" w:rsidRPr="005C2A11" w:rsidRDefault="001C05E6" w:rsidP="001C05E6">
      <w:pPr>
        <w:widowControl w:val="0"/>
        <w:numPr>
          <w:ilvl w:val="1"/>
          <w:numId w:val="4"/>
        </w:numPr>
        <w:tabs>
          <w:tab w:val="left" w:pos="540"/>
        </w:tabs>
      </w:pPr>
      <w:r w:rsidRPr="005C2A11">
        <w:t>Shall assess the fees set forth in Section 6 below, require that the dog be confined or muzzled at all times, and, if the dog is unlicensed, require that it be licensed.</w:t>
      </w:r>
    </w:p>
    <w:p w:rsidR="001C05E6" w:rsidRPr="005C2A11" w:rsidRDefault="001C05E6" w:rsidP="001C05E6">
      <w:pPr>
        <w:widowControl w:val="0"/>
        <w:tabs>
          <w:tab w:val="left" w:pos="540"/>
        </w:tabs>
        <w:ind w:left="720"/>
      </w:pPr>
    </w:p>
    <w:p w:rsidR="001C05E6" w:rsidRPr="005C2A11" w:rsidRDefault="001C05E6" w:rsidP="001C05E6">
      <w:pPr>
        <w:widowControl w:val="0"/>
        <w:numPr>
          <w:ilvl w:val="0"/>
          <w:numId w:val="4"/>
        </w:numPr>
        <w:tabs>
          <w:tab w:val="left" w:pos="540"/>
        </w:tabs>
      </w:pPr>
      <w:r w:rsidRPr="005C2A11">
        <w:t>An ACO may shoot or otherwise humanely euthanize a suspected rabid animal if harm to humans or other animals is imminent.</w:t>
      </w:r>
    </w:p>
    <w:p w:rsidR="001C05E6" w:rsidRDefault="001C05E6" w:rsidP="001C05E6">
      <w:pPr>
        <w:widowControl w:val="0"/>
        <w:tabs>
          <w:tab w:val="left" w:pos="540"/>
        </w:tabs>
        <w:ind w:left="720"/>
      </w:pPr>
    </w:p>
    <w:p w:rsidR="00C075D0" w:rsidRPr="0037203C" w:rsidRDefault="001C05E6" w:rsidP="005C2A11">
      <w:pPr>
        <w:widowControl w:val="0"/>
        <w:tabs>
          <w:tab w:val="left" w:pos="540"/>
        </w:tabs>
        <w:rPr>
          <w:strike/>
        </w:rPr>
      </w:pPr>
      <w:r w:rsidRPr="005C2A11">
        <w:rPr>
          <w:b/>
        </w:rPr>
        <w:t xml:space="preserve"> 6</w:t>
      </w:r>
      <w:r w:rsidR="00C075D0" w:rsidRPr="001C05E6">
        <w:rPr>
          <w:b/>
        </w:rPr>
        <w:tab/>
        <w:t xml:space="preserve">Penalties: </w:t>
      </w:r>
    </w:p>
    <w:p w:rsidR="00C075D0" w:rsidRDefault="00C075D0">
      <w:pPr>
        <w:widowControl w:val="0"/>
        <w:tabs>
          <w:tab w:val="left" w:pos="540"/>
        </w:tabs>
        <w:rPr>
          <w:strike/>
        </w:rPr>
      </w:pPr>
    </w:p>
    <w:p w:rsidR="0009166C" w:rsidRPr="005C2A11" w:rsidRDefault="0009166C" w:rsidP="0009166C">
      <w:pPr>
        <w:widowControl w:val="0"/>
        <w:numPr>
          <w:ilvl w:val="0"/>
          <w:numId w:val="5"/>
        </w:numPr>
        <w:tabs>
          <w:tab w:val="left" w:pos="540"/>
        </w:tabs>
      </w:pPr>
      <w:r w:rsidRPr="005C2A11">
        <w:t>Running at large. The owner of a dog found running at large shall be fined $15 for the first violation, $25 for the second violation, $50 for the third violation, and $100 for each additional violation. Repeat offenses shall be counted within the two-year period ending with the most recent violation.</w:t>
      </w:r>
    </w:p>
    <w:p w:rsidR="0009166C" w:rsidRPr="005C2A11" w:rsidRDefault="0009166C" w:rsidP="0009166C">
      <w:pPr>
        <w:widowControl w:val="0"/>
        <w:tabs>
          <w:tab w:val="left" w:pos="540"/>
        </w:tabs>
      </w:pPr>
    </w:p>
    <w:p w:rsidR="0009166C" w:rsidRPr="005C2A11" w:rsidRDefault="0009166C" w:rsidP="0009166C">
      <w:pPr>
        <w:widowControl w:val="0"/>
        <w:numPr>
          <w:ilvl w:val="0"/>
          <w:numId w:val="5"/>
        </w:numPr>
        <w:tabs>
          <w:tab w:val="left" w:pos="540"/>
        </w:tabs>
      </w:pPr>
      <w:r w:rsidRPr="005C2A11">
        <w:t>Nuisance dogs. The owner of a dog that creates or causes a nuisance shall be fined $50 for the first violation and $100 for each additional violation.</w:t>
      </w:r>
    </w:p>
    <w:p w:rsidR="0009166C" w:rsidRPr="005C2A11" w:rsidRDefault="0009166C" w:rsidP="0009166C">
      <w:pPr>
        <w:widowControl w:val="0"/>
        <w:tabs>
          <w:tab w:val="left" w:pos="540"/>
        </w:tabs>
      </w:pPr>
    </w:p>
    <w:p w:rsidR="0009166C" w:rsidRPr="005C2A11" w:rsidRDefault="0009166C" w:rsidP="0009166C">
      <w:pPr>
        <w:widowControl w:val="0"/>
        <w:numPr>
          <w:ilvl w:val="0"/>
          <w:numId w:val="5"/>
        </w:numPr>
        <w:tabs>
          <w:tab w:val="left" w:pos="540"/>
        </w:tabs>
      </w:pPr>
      <w:r w:rsidRPr="005C2A11">
        <w:t>Dangerous dog. The owner of a dog identified as dangerous who does not keep the dog confined or muzzled as required by this Ordinance shall be fined $50 for the first violation and $100 for each additional violation.</w:t>
      </w:r>
    </w:p>
    <w:p w:rsidR="0009166C" w:rsidRPr="005C2A11" w:rsidRDefault="0009166C" w:rsidP="0009166C">
      <w:pPr>
        <w:widowControl w:val="0"/>
        <w:tabs>
          <w:tab w:val="left" w:pos="540"/>
        </w:tabs>
      </w:pPr>
    </w:p>
    <w:p w:rsidR="0009166C" w:rsidRPr="005C2A11" w:rsidRDefault="0009166C" w:rsidP="0009166C">
      <w:pPr>
        <w:widowControl w:val="0"/>
        <w:numPr>
          <w:ilvl w:val="0"/>
          <w:numId w:val="5"/>
        </w:numPr>
        <w:tabs>
          <w:tab w:val="left" w:pos="540"/>
        </w:tabs>
      </w:pPr>
      <w:r w:rsidRPr="005C2A11">
        <w:t>If a dog has been taken to the Animal Shelter, the owner shall pay the Society its processing and boarding fee, in addition to the penalties paid to the Town.</w:t>
      </w:r>
    </w:p>
    <w:p w:rsidR="0009166C" w:rsidRPr="005C2A11" w:rsidRDefault="0009166C" w:rsidP="0009166C">
      <w:pPr>
        <w:widowControl w:val="0"/>
        <w:tabs>
          <w:tab w:val="left" w:pos="540"/>
        </w:tabs>
      </w:pPr>
    </w:p>
    <w:p w:rsidR="0009166C" w:rsidRPr="005C2A11" w:rsidRDefault="0009166C" w:rsidP="0009166C">
      <w:pPr>
        <w:widowControl w:val="0"/>
        <w:numPr>
          <w:ilvl w:val="0"/>
          <w:numId w:val="5"/>
        </w:numPr>
        <w:tabs>
          <w:tab w:val="left" w:pos="540"/>
        </w:tabs>
      </w:pPr>
      <w:r w:rsidRPr="005C2A11">
        <w:t>Unclaimed dog. The owner of a dog who is notified that the dog has been impounded shall pay the Town an additional fine of $25 if the dog is unclaimed more than a week after receipt of notification.</w:t>
      </w:r>
    </w:p>
    <w:p w:rsidR="0009166C" w:rsidRPr="005C2A11" w:rsidRDefault="0009166C" w:rsidP="0009166C">
      <w:pPr>
        <w:widowControl w:val="0"/>
        <w:tabs>
          <w:tab w:val="left" w:pos="540"/>
        </w:tabs>
      </w:pPr>
    </w:p>
    <w:p w:rsidR="0009166C" w:rsidRPr="005C2A11" w:rsidRDefault="0009166C" w:rsidP="0009166C">
      <w:pPr>
        <w:widowControl w:val="0"/>
        <w:numPr>
          <w:ilvl w:val="0"/>
          <w:numId w:val="5"/>
        </w:numPr>
        <w:tabs>
          <w:tab w:val="left" w:pos="540"/>
        </w:tabs>
      </w:pPr>
      <w:r w:rsidRPr="005C2A11">
        <w:t xml:space="preserve">General penalty. A person who violates any other provision of this Ordinance </w:t>
      </w:r>
      <w:r w:rsidRPr="005C2A11">
        <w:lastRenderedPageBreak/>
        <w:t>shall pay a fine of $100.</w:t>
      </w:r>
    </w:p>
    <w:p w:rsidR="0009166C" w:rsidRPr="0009166C" w:rsidRDefault="0009166C">
      <w:pPr>
        <w:widowControl w:val="0"/>
        <w:tabs>
          <w:tab w:val="left" w:pos="540"/>
        </w:tabs>
        <w:rPr>
          <w:strike/>
          <w:u w:val="single"/>
        </w:rPr>
      </w:pPr>
    </w:p>
    <w:p w:rsidR="0009166C" w:rsidRPr="005C2A11" w:rsidRDefault="0009166C" w:rsidP="0009166C">
      <w:pPr>
        <w:widowControl w:val="0"/>
        <w:numPr>
          <w:ilvl w:val="0"/>
          <w:numId w:val="11"/>
        </w:numPr>
        <w:tabs>
          <w:tab w:val="left" w:pos="540"/>
        </w:tabs>
      </w:pPr>
      <w:r w:rsidRPr="005C2A11">
        <w:rPr>
          <w:b/>
        </w:rPr>
        <w:t xml:space="preserve">Fees and Costs:  </w:t>
      </w:r>
    </w:p>
    <w:p w:rsidR="0009166C" w:rsidRPr="005C2A11" w:rsidRDefault="0009166C" w:rsidP="0009166C">
      <w:pPr>
        <w:widowControl w:val="0"/>
        <w:tabs>
          <w:tab w:val="left" w:pos="540"/>
        </w:tabs>
        <w:ind w:left="540"/>
      </w:pPr>
    </w:p>
    <w:p w:rsidR="0009166C" w:rsidRPr="005C2A11" w:rsidRDefault="0009166C" w:rsidP="0009166C">
      <w:pPr>
        <w:widowControl w:val="0"/>
        <w:numPr>
          <w:ilvl w:val="1"/>
          <w:numId w:val="10"/>
        </w:numPr>
        <w:tabs>
          <w:tab w:val="left" w:pos="540"/>
        </w:tabs>
        <w:ind w:left="720"/>
      </w:pPr>
      <w:r w:rsidRPr="005C2A11">
        <w:t>An owner must pay for all costs associated with any action taken by the ACO under this Ordinance with relation to his or her dog.</w:t>
      </w:r>
    </w:p>
    <w:p w:rsidR="0009166C" w:rsidRPr="005C2A11" w:rsidRDefault="0009166C" w:rsidP="0009166C">
      <w:pPr>
        <w:widowControl w:val="0"/>
        <w:tabs>
          <w:tab w:val="left" w:pos="540"/>
        </w:tabs>
        <w:ind w:left="720"/>
      </w:pPr>
    </w:p>
    <w:p w:rsidR="0009166C" w:rsidRPr="005C2A11" w:rsidRDefault="0009166C" w:rsidP="0009166C">
      <w:pPr>
        <w:widowControl w:val="0"/>
        <w:numPr>
          <w:ilvl w:val="1"/>
          <w:numId w:val="10"/>
        </w:numPr>
        <w:tabs>
          <w:tab w:val="left" w:pos="540"/>
        </w:tabs>
        <w:ind w:left="720"/>
      </w:pPr>
      <w:r w:rsidRPr="005C2A11">
        <w:t xml:space="preserve">Any person who violates this Ordinance shall pay the Town any fees, costs, or other expenses incurred by the ACO or Town in enforcing this Ordinance, including but not limited to attorneys’ fees and court costs. </w:t>
      </w:r>
    </w:p>
    <w:p w:rsidR="0009166C" w:rsidRPr="005C2A11" w:rsidRDefault="0009166C" w:rsidP="0009166C">
      <w:pPr>
        <w:widowControl w:val="0"/>
        <w:tabs>
          <w:tab w:val="left" w:pos="540"/>
        </w:tabs>
        <w:ind w:left="720"/>
      </w:pPr>
    </w:p>
    <w:p w:rsidR="0009166C" w:rsidRPr="005C2A11" w:rsidRDefault="0009166C" w:rsidP="0009166C">
      <w:pPr>
        <w:widowControl w:val="0"/>
        <w:numPr>
          <w:ilvl w:val="1"/>
          <w:numId w:val="10"/>
        </w:numPr>
        <w:tabs>
          <w:tab w:val="left" w:pos="540"/>
        </w:tabs>
        <w:ind w:left="720"/>
      </w:pPr>
      <w:r w:rsidRPr="005C2A11">
        <w:t>Nothing in this Ordinance shall be construed to limit the fines that the courts of this State may impose pursuant to any other statute or judicial authority.</w:t>
      </w:r>
    </w:p>
    <w:p w:rsidR="0009166C" w:rsidRPr="005C2A11" w:rsidRDefault="0009166C">
      <w:pPr>
        <w:widowControl w:val="0"/>
        <w:tabs>
          <w:tab w:val="left" w:pos="540"/>
        </w:tabs>
        <w:rPr>
          <w:strike/>
        </w:rPr>
      </w:pPr>
    </w:p>
    <w:p w:rsidR="00704180" w:rsidRPr="005C2A11" w:rsidRDefault="00704180" w:rsidP="00704180">
      <w:pPr>
        <w:widowControl w:val="0"/>
        <w:numPr>
          <w:ilvl w:val="0"/>
          <w:numId w:val="11"/>
        </w:numPr>
        <w:tabs>
          <w:tab w:val="left" w:pos="540"/>
        </w:tabs>
      </w:pPr>
      <w:r w:rsidRPr="005C2A11">
        <w:rPr>
          <w:b/>
        </w:rPr>
        <w:t>Appeal Rights</w:t>
      </w:r>
    </w:p>
    <w:p w:rsidR="00704180" w:rsidRPr="00704180" w:rsidRDefault="00704180" w:rsidP="00704180">
      <w:pPr>
        <w:widowControl w:val="0"/>
        <w:tabs>
          <w:tab w:val="left" w:pos="540"/>
        </w:tabs>
        <w:ind w:left="540"/>
        <w:rPr>
          <w:b/>
          <w:u w:val="single"/>
        </w:rPr>
      </w:pPr>
    </w:p>
    <w:p w:rsidR="00704180" w:rsidRPr="00B72562" w:rsidRDefault="00BA483E" w:rsidP="00704180">
      <w:pPr>
        <w:widowControl w:val="0"/>
        <w:tabs>
          <w:tab w:val="left" w:pos="540"/>
        </w:tabs>
        <w:ind w:left="540"/>
      </w:pPr>
      <w:r w:rsidRPr="00BA483E">
        <w:t xml:space="preserve"> </w:t>
      </w:r>
      <w:r w:rsidRPr="00B72562">
        <w:t>An owner may appeal any fines or fees assessed or orders of the ACO made pursuant to this Ordinance to the Town Of Georgetown Board of Appeals.</w:t>
      </w:r>
    </w:p>
    <w:p w:rsidR="0009166C" w:rsidRPr="00704180" w:rsidRDefault="0009166C">
      <w:pPr>
        <w:widowControl w:val="0"/>
        <w:tabs>
          <w:tab w:val="left" w:pos="540"/>
        </w:tabs>
        <w:rPr>
          <w:strike/>
          <w:u w:val="single"/>
        </w:rPr>
      </w:pPr>
    </w:p>
    <w:p w:rsidR="00C075D0" w:rsidRPr="00704180" w:rsidRDefault="00704180">
      <w:pPr>
        <w:widowControl w:val="0"/>
        <w:tabs>
          <w:tab w:val="left" w:pos="540"/>
        </w:tabs>
      </w:pPr>
      <w:r w:rsidRPr="005C2A11">
        <w:rPr>
          <w:b/>
        </w:rPr>
        <w:t>9</w:t>
      </w:r>
      <w:r w:rsidR="00C075D0" w:rsidRPr="00704180">
        <w:rPr>
          <w:b/>
        </w:rPr>
        <w:tab/>
        <w:t>Effective Date</w:t>
      </w:r>
    </w:p>
    <w:p w:rsidR="00C075D0" w:rsidRPr="00704180" w:rsidRDefault="00C075D0">
      <w:pPr>
        <w:widowControl w:val="0"/>
        <w:tabs>
          <w:tab w:val="left" w:pos="540"/>
        </w:tabs>
      </w:pPr>
    </w:p>
    <w:p w:rsidR="00C075D0" w:rsidRPr="00704180" w:rsidRDefault="00C075D0">
      <w:pPr>
        <w:widowControl w:val="0"/>
        <w:tabs>
          <w:tab w:val="left" w:pos="540"/>
        </w:tabs>
      </w:pPr>
      <w:r w:rsidRPr="00704180">
        <w:t xml:space="preserve">This Ordinance shall become effective </w:t>
      </w:r>
      <w:r w:rsidR="009E3303" w:rsidRPr="00704180">
        <w:t xml:space="preserve">upon </w:t>
      </w:r>
      <w:r w:rsidRPr="00704180">
        <w:t>approval</w:t>
      </w:r>
      <w:r w:rsidR="004B0D69" w:rsidRPr="00704180">
        <w:t xml:space="preserve"> at Town M</w:t>
      </w:r>
      <w:r w:rsidR="009E3303" w:rsidRPr="00704180">
        <w:t>eeting</w:t>
      </w:r>
      <w:r w:rsidRPr="00704180">
        <w:t>.</w:t>
      </w:r>
    </w:p>
    <w:p w:rsidR="00C075D0" w:rsidRPr="0037203C" w:rsidRDefault="00C075D0">
      <w:pPr>
        <w:widowControl w:val="0"/>
        <w:tabs>
          <w:tab w:val="left" w:pos="540"/>
        </w:tabs>
        <w:rPr>
          <w:strike/>
        </w:rPr>
      </w:pPr>
    </w:p>
    <w:p w:rsidR="00C075D0" w:rsidRPr="00704180" w:rsidRDefault="005C2A11">
      <w:pPr>
        <w:widowControl w:val="0"/>
        <w:tabs>
          <w:tab w:val="left" w:pos="540"/>
        </w:tabs>
      </w:pPr>
      <w:proofErr w:type="gramStart"/>
      <w:r w:rsidRPr="005C2A11">
        <w:rPr>
          <w:b/>
        </w:rPr>
        <w:t>10</w:t>
      </w:r>
      <w:r>
        <w:rPr>
          <w:b/>
        </w:rPr>
        <w:t xml:space="preserve"> Severability</w:t>
      </w:r>
      <w:proofErr w:type="gramEnd"/>
    </w:p>
    <w:p w:rsidR="00C075D0" w:rsidRPr="00704180" w:rsidRDefault="00C075D0">
      <w:pPr>
        <w:widowControl w:val="0"/>
        <w:tabs>
          <w:tab w:val="left" w:pos="540"/>
        </w:tabs>
      </w:pPr>
    </w:p>
    <w:p w:rsidR="00C075D0" w:rsidRPr="00704180" w:rsidRDefault="00C075D0">
      <w:pPr>
        <w:widowControl w:val="0"/>
        <w:tabs>
          <w:tab w:val="left" w:pos="540"/>
        </w:tabs>
      </w:pPr>
      <w:r w:rsidRPr="00704180">
        <w:t>If any sentence, clause, section, or part of this Ordinance is for any reason found to be unconstitutional, illegal, or invalid, such unconstitutionality, illegality, or invalidity shall not affect or impair any of the remaining provisions, sentences, clauses, sections, or parts of this Ordinance.</w:t>
      </w:r>
    </w:p>
    <w:p w:rsidR="0037203C" w:rsidRDefault="0037203C">
      <w:pPr>
        <w:widowControl w:val="0"/>
        <w:tabs>
          <w:tab w:val="left" w:pos="540"/>
        </w:tabs>
        <w:rPr>
          <w:strike/>
        </w:rPr>
      </w:pPr>
    </w:p>
    <w:p w:rsidR="0037203C" w:rsidRDefault="00BC662A">
      <w:pPr>
        <w:widowControl w:val="0"/>
        <w:tabs>
          <w:tab w:val="left" w:pos="540"/>
        </w:tabs>
        <w:rPr>
          <w:strike/>
        </w:rPr>
      </w:pPr>
      <w:r>
        <w:rPr>
          <w:strike/>
        </w:rPr>
        <w:t xml:space="preserve"> </w:t>
      </w:r>
    </w:p>
    <w:sectPr w:rsidR="0037203C" w:rsidSect="00BE16E9">
      <w:footerReference w:type="default" r:id="rId8"/>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98" w:rsidRDefault="00640298">
      <w:r>
        <w:separator/>
      </w:r>
    </w:p>
  </w:endnote>
  <w:endnote w:type="continuationSeparator" w:id="0">
    <w:p w:rsidR="00640298" w:rsidRDefault="00640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D0" w:rsidRDefault="00C075D0">
    <w:pPr>
      <w:pStyle w:val="Footer"/>
      <w:tabs>
        <w:tab w:val="clear" w:pos="4320"/>
        <w:tab w:val="clear" w:pos="8640"/>
        <w:tab w:val="center" w:pos="4680"/>
        <w:tab w:val="right" w:pos="9360"/>
      </w:tabs>
      <w:rPr>
        <w:sz w:val="20"/>
      </w:rPr>
    </w:pPr>
    <w:r>
      <w:rPr>
        <w:sz w:val="20"/>
      </w:rPr>
      <w:tab/>
    </w:r>
    <w:r>
      <w:rPr>
        <w:sz w:val="20"/>
      </w:rPr>
      <w:pgNum/>
    </w:r>
    <w:r>
      <w:rPr>
        <w:sz w:val="20"/>
      </w:rPr>
      <w:tab/>
      <w:t xml:space="preserve">June </w:t>
    </w:r>
    <w:r w:rsidR="00BA483E">
      <w:rPr>
        <w:sz w:val="20"/>
      </w:rPr>
      <w:t>18, 2016</w:t>
    </w:r>
  </w:p>
  <w:p w:rsidR="00D05F9C" w:rsidRDefault="00D05F9C">
    <w:pPr>
      <w:pStyle w:val="Footer"/>
      <w:tabs>
        <w:tab w:val="clear" w:pos="4320"/>
        <w:tab w:val="clear" w:pos="8640"/>
        <w:tab w:val="center" w:pos="4680"/>
        <w:tab w:val="right" w:pos="9360"/>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98" w:rsidRDefault="00640298">
      <w:r>
        <w:separator/>
      </w:r>
    </w:p>
  </w:footnote>
  <w:footnote w:type="continuationSeparator" w:id="0">
    <w:p w:rsidR="00640298" w:rsidRDefault="00640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20F"/>
    <w:multiLevelType w:val="hybridMultilevel"/>
    <w:tmpl w:val="8FFE6B36"/>
    <w:lvl w:ilvl="0" w:tplc="8B98BDDE">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831B4"/>
    <w:multiLevelType w:val="hybridMultilevel"/>
    <w:tmpl w:val="1910C416"/>
    <w:lvl w:ilvl="0" w:tplc="CD96858E">
      <w:start w:val="1"/>
      <w:numFmt w:val="upperLetter"/>
      <w:lvlText w:val="%1."/>
      <w:lvlJc w:val="left"/>
      <w:pPr>
        <w:ind w:left="720" w:hanging="360"/>
      </w:pPr>
      <w:rPr>
        <w:u w:val="none"/>
      </w:rPr>
    </w:lvl>
    <w:lvl w:ilvl="1" w:tplc="36BC13B2">
      <w:start w:val="1"/>
      <w:numFmt w:val="lowerRoman"/>
      <w:lvlText w:val="%2."/>
      <w:lvlJc w:val="right"/>
      <w:pPr>
        <w:ind w:left="1440" w:hanging="360"/>
      </w:pPr>
      <w:rPr>
        <w:u w:val="none"/>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62DD5"/>
    <w:multiLevelType w:val="hybridMultilevel"/>
    <w:tmpl w:val="DF7C3664"/>
    <w:lvl w:ilvl="0" w:tplc="FDF2C398">
      <w:start w:val="1"/>
      <w:numFmt w:val="upperLetter"/>
      <w:lvlText w:val="%1."/>
      <w:lvlJc w:val="left"/>
      <w:pPr>
        <w:ind w:left="720" w:hanging="360"/>
      </w:pPr>
      <w:rPr>
        <w:u w:val="single"/>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941FE"/>
    <w:multiLevelType w:val="hybridMultilevel"/>
    <w:tmpl w:val="1786F2FE"/>
    <w:lvl w:ilvl="0" w:tplc="FDF2C398">
      <w:start w:val="1"/>
      <w:numFmt w:val="upperLetter"/>
      <w:lvlText w:val="%1."/>
      <w:lvlJc w:val="left"/>
      <w:pPr>
        <w:ind w:left="720" w:hanging="360"/>
      </w:pPr>
      <w:rPr>
        <w:u w:val="single"/>
      </w:rPr>
    </w:lvl>
    <w:lvl w:ilvl="1" w:tplc="B860CA7A">
      <w:start w:val="1"/>
      <w:numFmt w:val="lowerRoman"/>
      <w:lvlText w:val="%2."/>
      <w:lvlJc w:val="right"/>
      <w:pPr>
        <w:ind w:left="1440" w:hanging="360"/>
      </w:pPr>
      <w:rPr>
        <w:u w:val="single"/>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A1933"/>
    <w:multiLevelType w:val="hybridMultilevel"/>
    <w:tmpl w:val="9F46C456"/>
    <w:lvl w:ilvl="0" w:tplc="BAB2D202">
      <w:start w:val="3"/>
      <w:numFmt w:val="upp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8D641FF"/>
    <w:multiLevelType w:val="hybridMultilevel"/>
    <w:tmpl w:val="77B2465E"/>
    <w:lvl w:ilvl="0" w:tplc="8362CDD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54823"/>
    <w:multiLevelType w:val="hybridMultilevel"/>
    <w:tmpl w:val="298079A6"/>
    <w:lvl w:ilvl="0" w:tplc="E488E2E6">
      <w:start w:val="7"/>
      <w:numFmt w:val="decimal"/>
      <w:lvlText w:val="%1."/>
      <w:lvlJc w:val="left"/>
      <w:pPr>
        <w:ind w:left="42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E02510A"/>
    <w:multiLevelType w:val="hybridMultilevel"/>
    <w:tmpl w:val="777A06AA"/>
    <w:lvl w:ilvl="0" w:tplc="0409000F">
      <w:start w:val="1"/>
      <w:numFmt w:val="decimal"/>
      <w:lvlText w:val="%1."/>
      <w:lvlJc w:val="left"/>
      <w:pPr>
        <w:ind w:left="750" w:hanging="480"/>
      </w:pPr>
      <w:rPr>
        <w:rFonts w:hint="default"/>
        <w:b/>
      </w:rPr>
    </w:lvl>
    <w:lvl w:ilvl="1" w:tplc="04090015">
      <w:start w:val="1"/>
      <w:numFmt w:val="upp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0083C24"/>
    <w:multiLevelType w:val="hybridMultilevel"/>
    <w:tmpl w:val="9E944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0A6194"/>
    <w:multiLevelType w:val="hybridMultilevel"/>
    <w:tmpl w:val="62CCB0D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31950"/>
    <w:multiLevelType w:val="hybridMultilevel"/>
    <w:tmpl w:val="206E9080"/>
    <w:lvl w:ilvl="0" w:tplc="38C2C676">
      <w:start w:val="5"/>
      <w:numFmt w:val="decimal"/>
      <w:lvlText w:val="%1."/>
      <w:lvlJc w:val="left"/>
      <w:pPr>
        <w:ind w:left="360" w:hanging="36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67F2779F"/>
    <w:multiLevelType w:val="hybridMultilevel"/>
    <w:tmpl w:val="99CCB400"/>
    <w:lvl w:ilvl="0" w:tplc="EAC4EC9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3B24348"/>
    <w:multiLevelType w:val="hybridMultilevel"/>
    <w:tmpl w:val="D8000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12"/>
  </w:num>
  <w:num w:numId="6">
    <w:abstractNumId w:val="2"/>
  </w:num>
  <w:num w:numId="7">
    <w:abstractNumId w:val="3"/>
  </w:num>
  <w:num w:numId="8">
    <w:abstractNumId w:val="0"/>
  </w:num>
  <w:num w:numId="9">
    <w:abstractNumId w:val="4"/>
  </w:num>
  <w:num w:numId="10">
    <w:abstractNumId w:val="10"/>
  </w:num>
  <w:num w:numId="11">
    <w:abstractNumId w:val="6"/>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F9C"/>
    <w:rsid w:val="00043A5B"/>
    <w:rsid w:val="0009166C"/>
    <w:rsid w:val="001000E8"/>
    <w:rsid w:val="0014637B"/>
    <w:rsid w:val="001B171E"/>
    <w:rsid w:val="001B2220"/>
    <w:rsid w:val="001C05E6"/>
    <w:rsid w:val="001C6EA5"/>
    <w:rsid w:val="001F3400"/>
    <w:rsid w:val="002B77C1"/>
    <w:rsid w:val="002D38F3"/>
    <w:rsid w:val="0037203C"/>
    <w:rsid w:val="003A1F81"/>
    <w:rsid w:val="0046627C"/>
    <w:rsid w:val="004B0D69"/>
    <w:rsid w:val="005C2A11"/>
    <w:rsid w:val="00640298"/>
    <w:rsid w:val="006913D4"/>
    <w:rsid w:val="00704180"/>
    <w:rsid w:val="007D4EED"/>
    <w:rsid w:val="00892C85"/>
    <w:rsid w:val="00920B8F"/>
    <w:rsid w:val="00971969"/>
    <w:rsid w:val="0097568E"/>
    <w:rsid w:val="009E3303"/>
    <w:rsid w:val="00A00720"/>
    <w:rsid w:val="00A026B2"/>
    <w:rsid w:val="00A34A62"/>
    <w:rsid w:val="00AF7B47"/>
    <w:rsid w:val="00B22A58"/>
    <w:rsid w:val="00B72562"/>
    <w:rsid w:val="00BA483E"/>
    <w:rsid w:val="00BC662A"/>
    <w:rsid w:val="00BE16E9"/>
    <w:rsid w:val="00C075D0"/>
    <w:rsid w:val="00C27E3E"/>
    <w:rsid w:val="00C7158D"/>
    <w:rsid w:val="00CD2DFD"/>
    <w:rsid w:val="00CF1D65"/>
    <w:rsid w:val="00D05F9C"/>
    <w:rsid w:val="00D52B82"/>
    <w:rsid w:val="00DC111E"/>
    <w:rsid w:val="00F10D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E9"/>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E16E9"/>
    <w:pPr>
      <w:tabs>
        <w:tab w:val="center" w:pos="4320"/>
        <w:tab w:val="right" w:pos="8640"/>
      </w:tabs>
    </w:pPr>
  </w:style>
  <w:style w:type="paragraph" w:styleId="Header">
    <w:name w:val="header"/>
    <w:basedOn w:val="Normal"/>
    <w:link w:val="HeaderChar"/>
    <w:uiPriority w:val="99"/>
    <w:unhideWhenUsed/>
    <w:rsid w:val="00D05F9C"/>
    <w:pPr>
      <w:tabs>
        <w:tab w:val="center" w:pos="4680"/>
        <w:tab w:val="right" w:pos="9360"/>
      </w:tabs>
    </w:pPr>
    <w:rPr>
      <w:lang/>
    </w:rPr>
  </w:style>
  <w:style w:type="character" w:customStyle="1" w:styleId="HeaderChar">
    <w:name w:val="Header Char"/>
    <w:link w:val="Header"/>
    <w:uiPriority w:val="99"/>
    <w:rsid w:val="00D05F9C"/>
    <w:rPr>
      <w:rFonts w:ascii="Helvetica" w:hAnsi="Helvetica"/>
      <w:sz w:val="24"/>
    </w:rPr>
  </w:style>
  <w:style w:type="paragraph" w:styleId="ListParagraph">
    <w:name w:val="List Paragraph"/>
    <w:basedOn w:val="Normal"/>
    <w:uiPriority w:val="34"/>
    <w:qFormat/>
    <w:rsid w:val="0037203C"/>
    <w:pPr>
      <w:ind w:left="720"/>
    </w:pPr>
  </w:style>
  <w:style w:type="paragraph" w:styleId="BalloonText">
    <w:name w:val="Balloon Text"/>
    <w:basedOn w:val="Normal"/>
    <w:link w:val="BalloonTextChar"/>
    <w:uiPriority w:val="99"/>
    <w:semiHidden/>
    <w:unhideWhenUsed/>
    <w:rsid w:val="0037203C"/>
    <w:rPr>
      <w:rFonts w:ascii="Tahoma" w:hAnsi="Tahoma"/>
      <w:sz w:val="16"/>
      <w:szCs w:val="16"/>
      <w:lang/>
    </w:rPr>
  </w:style>
  <w:style w:type="character" w:customStyle="1" w:styleId="BalloonTextChar">
    <w:name w:val="Balloon Text Char"/>
    <w:link w:val="BalloonText"/>
    <w:uiPriority w:val="99"/>
    <w:semiHidden/>
    <w:rsid w:val="00372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361A45-459B-4BE1-B055-F7D66804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ANIMAL CONTROL ORDINANCE</vt:lpstr>
    </vt:vector>
  </TitlesOfParts>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CONTROL ORDINANCE</dc:title>
  <dc:creator>Donald Ludgin</dc:creator>
  <cp:lastModifiedBy>Bob</cp:lastModifiedBy>
  <cp:revision>2</cp:revision>
  <cp:lastPrinted>2016-05-02T17:51:00Z</cp:lastPrinted>
  <dcterms:created xsi:type="dcterms:W3CDTF">2016-06-18T21:58:00Z</dcterms:created>
  <dcterms:modified xsi:type="dcterms:W3CDTF">2016-06-18T21:58:00Z</dcterms:modified>
</cp:coreProperties>
</file>