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Default"/>
        <w:jc w:val="center"/>
        <w:rPr>
          <w:rFonts w:ascii="Times New Roman" w:cs="Times New Roman" w:hAnsi="Times New Roman" w:eastAsia="Times New Roman"/>
          <w:color w:val="111111"/>
          <w:sz w:val="24"/>
          <w:szCs w:val="24"/>
          <w:u w:val="single" w:color="111111"/>
          <w:shd w:val="clear" w:color="auto" w:fill="ffffff"/>
        </w:rPr>
      </w:pPr>
      <w:r>
        <w:rPr>
          <w:rFonts w:ascii="Arial Unicode MS" w:hAnsi="Arial Unicode MS"/>
          <w:u w:color="000000"/>
        </w:rPr>
        <w:br w:type="textWrapping"/>
      </w:r>
      <w:r>
        <w:rPr>
          <w:rFonts w:ascii="Times New Roman" w:hAnsi="Times New Roman"/>
          <w:color w:val="111111"/>
          <w:sz w:val="24"/>
          <w:szCs w:val="24"/>
          <w:u w:val="single" w:color="111111"/>
          <w:shd w:val="clear" w:color="auto" w:fill="ffffff"/>
          <w:rtl w:val="0"/>
          <w:lang w:val="en-US"/>
        </w:rPr>
        <w:t>Planning Board of Georgetown Maine</w:t>
      </w:r>
    </w:p>
    <w:p>
      <w:pPr>
        <w:pStyle w:val="Default"/>
        <w:jc w:val="center"/>
        <w:rPr>
          <w:rFonts w:ascii="Times New Roman" w:cs="Times New Roman" w:hAnsi="Times New Roman" w:eastAsia="Times New Roman"/>
          <w:color w:val="111111"/>
          <w:sz w:val="24"/>
          <w:szCs w:val="24"/>
          <w:u w:val="single" w:color="111111"/>
          <w:shd w:val="clear" w:color="auto" w:fill="ffffff"/>
        </w:rPr>
      </w:pPr>
    </w:p>
    <w:p>
      <w:pPr>
        <w:pStyle w:val="Default"/>
        <w:jc w:val="center"/>
        <w:rPr>
          <w:rFonts w:ascii="Times New Roman" w:cs="Times New Roman" w:hAnsi="Times New Roman" w:eastAsia="Times New Roman"/>
          <w:color w:val="111111"/>
          <w:sz w:val="24"/>
          <w:szCs w:val="24"/>
          <w:u w:val="single" w:color="111111"/>
          <w:shd w:val="clear" w:color="auto" w:fill="ffffff"/>
        </w:rPr>
      </w:pPr>
      <w:r>
        <w:rPr>
          <w:rFonts w:ascii="Times New Roman" w:hAnsi="Times New Roman"/>
          <w:color w:val="111111"/>
          <w:sz w:val="24"/>
          <w:szCs w:val="24"/>
          <w:u w:val="single" w:color="111111"/>
          <w:shd w:val="clear" w:color="auto" w:fill="ffffff"/>
          <w:rtl w:val="0"/>
          <w:lang w:val="en-US"/>
        </w:rPr>
        <w:t xml:space="preserve">Minutes of the Meeting of </w:t>
      </w:r>
      <w:r>
        <w:rPr>
          <w:rFonts w:ascii="Times New Roman" w:hAnsi="Times New Roman"/>
          <w:color w:val="111111"/>
          <w:sz w:val="24"/>
          <w:szCs w:val="24"/>
          <w:u w:val="single" w:color="111111"/>
          <w:shd w:val="clear" w:color="auto" w:fill="ffffff"/>
          <w:rtl w:val="0"/>
          <w:lang w:val="en-US"/>
        </w:rPr>
        <w:t>1 June,</w:t>
      </w:r>
      <w:r>
        <w:rPr>
          <w:rFonts w:ascii="Times New Roman" w:hAnsi="Times New Roman"/>
          <w:color w:val="111111"/>
          <w:sz w:val="24"/>
          <w:szCs w:val="24"/>
          <w:u w:val="single" w:color="111111"/>
          <w:shd w:val="clear" w:color="auto" w:fill="ffffff"/>
          <w:rtl w:val="0"/>
          <w:lang w:val="en-US"/>
        </w:rPr>
        <w:t xml:space="preserve"> 2022</w:t>
      </w:r>
    </w:p>
    <w:p>
      <w:pPr>
        <w:pStyle w:val="Default"/>
        <w:rPr>
          <w:rFonts w:ascii="Times New Roman" w:cs="Times New Roman" w:hAnsi="Times New Roman" w:eastAsia="Times New Roman"/>
          <w:color w:val="111111"/>
          <w:sz w:val="24"/>
          <w:szCs w:val="24"/>
          <w:u w:val="single" w:color="111111"/>
          <w:shd w:val="clear" w:color="auto" w:fill="ffffff"/>
        </w:rPr>
      </w:pPr>
      <w:r>
        <w:rPr>
          <w:rFonts w:ascii="Times New Roman" w:hAnsi="Times New Roman"/>
          <w:b w:val="1"/>
          <w:bCs w:val="1"/>
          <w:color w:val="111111"/>
          <w:sz w:val="24"/>
          <w:szCs w:val="24"/>
          <w:u w:val="single" w:color="111111"/>
          <w:shd w:val="clear" w:color="auto" w:fill="ffffff"/>
          <w:rtl w:val="0"/>
          <w:lang w:val="en-US"/>
        </w:rPr>
        <w:t>Present</w:t>
      </w:r>
      <w:r>
        <w:rPr>
          <w:rFonts w:ascii="Times New Roman" w:hAnsi="Times New Roman"/>
          <w:color w:val="111111"/>
          <w:sz w:val="24"/>
          <w:szCs w:val="24"/>
          <w:u w:val="single" w:color="111111"/>
          <w:shd w:val="clear" w:color="auto" w:fill="ffffff"/>
          <w:rtl w:val="0"/>
          <w:lang w:val="en-US"/>
        </w:rPr>
        <w:t>:</w:t>
      </w:r>
    </w:p>
    <w:p>
      <w:pPr>
        <w:pStyle w:val="Default"/>
        <w:rPr>
          <w:rFonts w:ascii="Times New Roman" w:cs="Times New Roman" w:hAnsi="Times New Roman" w:eastAsia="Times New Roman"/>
          <w:color w:val="111111"/>
          <w:sz w:val="24"/>
          <w:szCs w:val="24"/>
          <w:u w:color="111111"/>
          <w:shd w:val="clear" w:color="auto" w:fill="ffffff"/>
        </w:rPr>
      </w:pPr>
      <w:r>
        <w:rPr>
          <w:rFonts w:ascii="Times New Roman" w:hAnsi="Times New Roman"/>
          <w:color w:val="111111"/>
          <w:sz w:val="24"/>
          <w:szCs w:val="24"/>
          <w:u w:color="111111"/>
          <w:shd w:val="clear" w:color="auto" w:fill="ffffff"/>
          <w:rtl w:val="0"/>
          <w:lang w:val="en-US"/>
        </w:rPr>
        <w:t xml:space="preserve">Chairman: </w:t>
        <w:tab/>
        <w:tab/>
        <w:tab/>
        <w:t>Bob Trabona</w:t>
      </w:r>
    </w:p>
    <w:p>
      <w:pPr>
        <w:pStyle w:val="Default"/>
        <w:rPr>
          <w:rFonts w:ascii="Times New Roman" w:cs="Times New Roman" w:hAnsi="Times New Roman" w:eastAsia="Times New Roman"/>
          <w:color w:val="111111"/>
          <w:sz w:val="24"/>
          <w:szCs w:val="24"/>
          <w:u w:color="111111"/>
          <w:shd w:val="clear" w:color="auto" w:fill="ffffff"/>
        </w:rPr>
      </w:pPr>
      <w:r>
        <w:rPr>
          <w:rFonts w:ascii="Times New Roman" w:hAnsi="Times New Roman"/>
          <w:color w:val="111111"/>
          <w:sz w:val="24"/>
          <w:szCs w:val="24"/>
          <w:u w:color="111111"/>
          <w:shd w:val="clear" w:color="auto" w:fill="ffffff"/>
          <w:rtl w:val="0"/>
          <w:lang w:val="en-US"/>
        </w:rPr>
        <w:t xml:space="preserve">Members: </w:t>
        <w:tab/>
        <w:tab/>
        <w:tab/>
        <w:t xml:space="preserve">Lisa Sabatine, Terry Taylor, Bob Arledge (remote), </w:t>
      </w:r>
    </w:p>
    <w:p>
      <w:pPr>
        <w:pStyle w:val="Default"/>
        <w:rPr>
          <w:rFonts w:ascii="Times New Roman" w:cs="Times New Roman" w:hAnsi="Times New Roman" w:eastAsia="Times New Roman"/>
          <w:color w:val="111111"/>
          <w:sz w:val="24"/>
          <w:szCs w:val="24"/>
          <w:u w:color="111111"/>
          <w:shd w:val="clear" w:color="auto" w:fill="ffffff"/>
        </w:rPr>
      </w:pPr>
      <w:r>
        <w:rPr>
          <w:rFonts w:ascii="Times New Roman" w:cs="Times New Roman" w:hAnsi="Times New Roman" w:eastAsia="Times New Roman"/>
          <w:color w:val="111111"/>
          <w:sz w:val="24"/>
          <w:szCs w:val="24"/>
          <w:u w:color="111111"/>
          <w:shd w:val="clear" w:color="auto" w:fill="ffffff"/>
          <w:rtl w:val="0"/>
          <w:lang w:val="en-US"/>
        </w:rPr>
        <w:tab/>
        <w:tab/>
        <w:tab/>
        <w:tab/>
        <w:t>Julie Pankey (</w:t>
      </w:r>
      <w:r>
        <w:rPr>
          <w:rFonts w:ascii="Times New Roman" w:hAnsi="Times New Roman"/>
          <w:color w:val="111111"/>
          <w:sz w:val="24"/>
          <w:szCs w:val="24"/>
          <w:u w:color="111111"/>
          <w:shd w:val="clear" w:color="auto" w:fill="ffffff"/>
          <w:rtl w:val="0"/>
          <w:lang w:val="en-US"/>
        </w:rPr>
        <w:t>voting</w:t>
      </w:r>
      <w:r>
        <w:rPr>
          <w:rFonts w:ascii="Times New Roman" w:hAnsi="Times New Roman"/>
          <w:color w:val="111111"/>
          <w:sz w:val="24"/>
          <w:szCs w:val="24"/>
          <w:u w:color="111111"/>
          <w:shd w:val="clear" w:color="auto" w:fill="ffffff"/>
          <w:rtl w:val="0"/>
          <w:lang w:val="en-US"/>
        </w:rPr>
        <w:t xml:space="preserve"> member)</w:t>
      </w:r>
    </w:p>
    <w:p>
      <w:pPr>
        <w:pStyle w:val="Default"/>
        <w:rPr>
          <w:rFonts w:ascii="Times New Roman" w:cs="Times New Roman" w:hAnsi="Times New Roman" w:eastAsia="Times New Roman"/>
          <w:color w:val="111111"/>
          <w:sz w:val="24"/>
          <w:szCs w:val="24"/>
          <w:u w:color="111111"/>
          <w:shd w:val="clear" w:color="auto" w:fill="ffffff"/>
        </w:rPr>
      </w:pPr>
      <w:r>
        <w:rPr>
          <w:rFonts w:ascii="Times New Roman" w:hAnsi="Times New Roman"/>
          <w:color w:val="111111"/>
          <w:sz w:val="24"/>
          <w:szCs w:val="24"/>
          <w:u w:color="111111"/>
          <w:shd w:val="clear" w:color="auto" w:fill="ffffff"/>
          <w:rtl w:val="0"/>
          <w:lang w:val="en-US"/>
        </w:rPr>
        <w:t xml:space="preserve">CEO: </w:t>
        <w:tab/>
        <w:tab/>
        <w:tab/>
        <w:tab/>
        <w:t>Chris Wilcoxson</w:t>
      </w:r>
    </w:p>
    <w:p>
      <w:pPr>
        <w:pStyle w:val="Default"/>
        <w:rPr>
          <w:rFonts w:ascii="Times New Roman" w:cs="Times New Roman" w:hAnsi="Times New Roman" w:eastAsia="Times New Roman"/>
          <w:color w:val="111111"/>
          <w:sz w:val="24"/>
          <w:szCs w:val="24"/>
          <w:u w:color="111111"/>
          <w:shd w:val="clear" w:color="auto" w:fill="ffffff"/>
        </w:rPr>
      </w:pPr>
      <w:r>
        <w:rPr>
          <w:rFonts w:ascii="Times New Roman" w:hAnsi="Times New Roman"/>
          <w:color w:val="111111"/>
          <w:sz w:val="24"/>
          <w:szCs w:val="24"/>
          <w:u w:color="111111"/>
          <w:shd w:val="clear" w:color="auto" w:fill="ffffff"/>
          <w:rtl w:val="0"/>
          <w:lang w:val="en-US"/>
        </w:rPr>
        <w:t xml:space="preserve">Selectmen Representative: </w:t>
        <w:tab/>
      </w:r>
      <w:r>
        <w:rPr>
          <w:rFonts w:ascii="Times New Roman" w:hAnsi="Times New Roman"/>
          <w:color w:val="111111"/>
          <w:sz w:val="24"/>
          <w:szCs w:val="24"/>
          <w:u w:color="111111"/>
          <w:shd w:val="clear" w:color="auto" w:fill="ffffff"/>
          <w:rtl w:val="0"/>
          <w:lang w:val="en-US"/>
        </w:rPr>
        <w:t>Rich Donaldson</w:t>
      </w:r>
    </w:p>
    <w:p>
      <w:pPr>
        <w:pStyle w:val="Default"/>
        <w:rPr>
          <w:rFonts w:ascii="Times New Roman" w:cs="Times New Roman" w:hAnsi="Times New Roman" w:eastAsia="Times New Roman"/>
          <w:color w:val="111111"/>
          <w:sz w:val="24"/>
          <w:szCs w:val="24"/>
          <w:u w:color="111111"/>
          <w:shd w:val="clear" w:color="auto" w:fill="ffffff"/>
          <w:lang w:val="en-US"/>
        </w:rPr>
      </w:pPr>
      <w:r>
        <w:rPr>
          <w:rFonts w:ascii="Times New Roman" w:hAnsi="Times New Roman"/>
          <w:color w:val="111111"/>
          <w:sz w:val="24"/>
          <w:szCs w:val="24"/>
          <w:u w:color="111111"/>
          <w:shd w:val="clear" w:color="auto" w:fill="ffffff"/>
          <w:rtl w:val="0"/>
          <w:lang w:val="en-US"/>
        </w:rPr>
        <w:t xml:space="preserve">Public: </w:t>
        <w:tab/>
        <w:t xml:space="preserve"> </w:t>
        <w:tab/>
        <w:tab/>
      </w:r>
      <w:r>
        <w:rPr>
          <w:rFonts w:ascii="Times New Roman" w:hAnsi="Times New Roman"/>
          <w:color w:val="111111"/>
          <w:sz w:val="24"/>
          <w:szCs w:val="24"/>
          <w:u w:color="111111"/>
          <w:shd w:val="clear" w:color="auto" w:fill="ffffff"/>
          <w:rtl w:val="0"/>
          <w:lang w:val="en-US"/>
        </w:rPr>
        <w:t>Joseph LeBlanc - LeBlanc Associates</w:t>
      </w:r>
    </w:p>
    <w:p>
      <w:pPr>
        <w:pStyle w:val="Default"/>
        <w:rPr>
          <w:rFonts w:ascii="Times New Roman" w:cs="Times New Roman" w:hAnsi="Times New Roman" w:eastAsia="Times New Roman"/>
          <w:color w:val="111111"/>
          <w:sz w:val="24"/>
          <w:szCs w:val="24"/>
          <w:u w:color="111111"/>
          <w:shd w:val="clear" w:color="auto" w:fill="ffffff"/>
          <w:lang w:val="en-US"/>
        </w:rPr>
      </w:pPr>
      <w:r>
        <w:rPr>
          <w:rFonts w:ascii="Times New Roman" w:cs="Times New Roman" w:hAnsi="Times New Roman" w:eastAsia="Times New Roman"/>
          <w:color w:val="111111"/>
          <w:sz w:val="24"/>
          <w:szCs w:val="24"/>
          <w:u w:color="111111"/>
          <w:shd w:val="clear" w:color="auto" w:fill="ffffff"/>
          <w:rtl w:val="0"/>
          <w:lang w:val="en-US"/>
        </w:rPr>
        <w:tab/>
        <w:tab/>
        <w:tab/>
        <w:tab/>
        <w:t>John Stone</w:t>
      </w:r>
    </w:p>
    <w:p>
      <w:pPr>
        <w:pStyle w:val="Default"/>
        <w:rPr>
          <w:rFonts w:ascii="Times New Roman" w:cs="Times New Roman" w:hAnsi="Times New Roman" w:eastAsia="Times New Roman"/>
          <w:color w:val="111111"/>
          <w:sz w:val="24"/>
          <w:szCs w:val="24"/>
          <w:u w:color="111111"/>
          <w:shd w:val="clear" w:color="auto" w:fill="ffffff"/>
          <w:lang w:val="en-US"/>
        </w:rPr>
      </w:pPr>
      <w:r>
        <w:rPr>
          <w:rFonts w:ascii="Times New Roman" w:cs="Times New Roman" w:hAnsi="Times New Roman" w:eastAsia="Times New Roman"/>
          <w:color w:val="111111"/>
          <w:sz w:val="24"/>
          <w:szCs w:val="24"/>
          <w:u w:color="111111"/>
          <w:shd w:val="clear" w:color="auto" w:fill="ffffff"/>
          <w:rtl w:val="0"/>
          <w:lang w:val="en-US"/>
        </w:rPr>
        <w:tab/>
        <w:tab/>
        <w:tab/>
        <w:tab/>
        <w:t>Albert Rein</w:t>
      </w:r>
    </w:p>
    <w:p>
      <w:pPr>
        <w:pStyle w:val="Default"/>
        <w:rPr>
          <w:rFonts w:ascii="Times New Roman" w:cs="Times New Roman" w:hAnsi="Times New Roman" w:eastAsia="Times New Roman"/>
          <w:color w:val="111111"/>
          <w:sz w:val="24"/>
          <w:szCs w:val="24"/>
          <w:u w:color="111111"/>
          <w:shd w:val="clear" w:color="auto" w:fill="ffffff"/>
          <w:lang w:val="en-US"/>
        </w:rPr>
      </w:pPr>
      <w:r>
        <w:rPr>
          <w:rFonts w:ascii="Times New Roman" w:cs="Times New Roman" w:hAnsi="Times New Roman" w:eastAsia="Times New Roman"/>
          <w:color w:val="111111"/>
          <w:sz w:val="24"/>
          <w:szCs w:val="24"/>
          <w:u w:color="111111"/>
          <w:shd w:val="clear" w:color="auto" w:fill="ffffff"/>
          <w:rtl w:val="0"/>
          <w:lang w:val="en-US"/>
        </w:rPr>
        <w:tab/>
        <w:tab/>
        <w:tab/>
        <w:tab/>
        <w:t>Jean Swan</w:t>
      </w:r>
    </w:p>
    <w:p>
      <w:pPr>
        <w:pStyle w:val="Default"/>
        <w:rPr>
          <w:rFonts w:ascii="Times New Roman" w:cs="Times New Roman" w:hAnsi="Times New Roman" w:eastAsia="Times New Roman"/>
          <w:color w:val="111111"/>
          <w:sz w:val="24"/>
          <w:szCs w:val="24"/>
          <w:u w:color="111111"/>
          <w:shd w:val="clear" w:color="auto" w:fill="ffffff"/>
        </w:rPr>
      </w:pPr>
      <w:r>
        <w:rPr>
          <w:rFonts w:ascii="Times New Roman" w:hAnsi="Times New Roman"/>
          <w:b w:val="1"/>
          <w:bCs w:val="1"/>
          <w:color w:val="111111"/>
          <w:sz w:val="24"/>
          <w:szCs w:val="24"/>
          <w:u w:val="single" w:color="111111"/>
          <w:shd w:val="clear" w:color="auto" w:fill="ffffff"/>
          <w:rtl w:val="0"/>
          <w:lang w:val="en-US"/>
        </w:rPr>
        <w:t>Call to order</w:t>
      </w:r>
      <w:r>
        <w:rPr>
          <w:rFonts w:ascii="Times New Roman" w:hAnsi="Times New Roman"/>
          <w:color w:val="111111"/>
          <w:sz w:val="24"/>
          <w:szCs w:val="24"/>
          <w:u w:color="111111"/>
          <w:shd w:val="clear" w:color="auto" w:fill="ffffff"/>
          <w:rtl w:val="0"/>
          <w:lang w:val="en-US"/>
        </w:rPr>
        <w:t>:</w:t>
      </w:r>
    </w:p>
    <w:p>
      <w:pPr>
        <w:pStyle w:val="Default"/>
        <w:numPr>
          <w:ilvl w:val="0"/>
          <w:numId w:val="2"/>
        </w:numPr>
        <w:bidi w:val="0"/>
        <w:ind w:right="0"/>
        <w:jc w:val="left"/>
        <w:rPr>
          <w:rFonts w:ascii="Times New Roman" w:hAnsi="Times New Roman"/>
          <w:color w:val="111111"/>
          <w:sz w:val="24"/>
          <w:szCs w:val="24"/>
          <w:rtl w:val="0"/>
          <w:lang w:val="en-US"/>
        </w:rPr>
      </w:pPr>
      <w:r>
        <w:rPr>
          <w:rFonts w:ascii="Times New Roman" w:hAnsi="Times New Roman"/>
          <w:color w:val="111111"/>
          <w:sz w:val="24"/>
          <w:szCs w:val="24"/>
          <w:u w:color="111111"/>
          <w:shd w:val="clear" w:color="auto" w:fill="ffffff"/>
          <w:rtl w:val="0"/>
          <w:lang w:val="en-US"/>
        </w:rPr>
        <w:t>Chairman Bob Trabona called the meeting to order at 7:00 pm.</w:t>
      </w:r>
    </w:p>
    <w:p>
      <w:pPr>
        <w:pStyle w:val="Default"/>
        <w:rPr>
          <w:rFonts w:ascii="Times New Roman" w:cs="Times New Roman" w:hAnsi="Times New Roman" w:eastAsia="Times New Roman"/>
          <w:color w:val="111111"/>
          <w:sz w:val="24"/>
          <w:szCs w:val="24"/>
          <w:u w:color="111111"/>
          <w:shd w:val="clear" w:color="auto" w:fill="ffffff"/>
        </w:rPr>
      </w:pPr>
    </w:p>
    <w:p>
      <w:pPr>
        <w:pStyle w:val="Default"/>
        <w:rPr>
          <w:rFonts w:ascii="Times New Roman" w:cs="Times New Roman" w:hAnsi="Times New Roman" w:eastAsia="Times New Roman"/>
          <w:b w:val="1"/>
          <w:bCs w:val="1"/>
          <w:color w:val="111111"/>
          <w:sz w:val="24"/>
          <w:szCs w:val="24"/>
          <w:u w:val="single" w:color="111111"/>
          <w:shd w:val="clear" w:color="auto" w:fill="ffffff"/>
        </w:rPr>
      </w:pPr>
      <w:r>
        <w:rPr>
          <w:rFonts w:ascii="Times New Roman" w:hAnsi="Times New Roman"/>
          <w:b w:val="1"/>
          <w:bCs w:val="1"/>
          <w:color w:val="111111"/>
          <w:sz w:val="24"/>
          <w:szCs w:val="24"/>
          <w:u w:val="single" w:color="111111"/>
          <w:shd w:val="clear" w:color="auto" w:fill="ffffff"/>
          <w:rtl w:val="0"/>
          <w:lang w:val="en-US"/>
        </w:rPr>
        <w:t>Applications:</w:t>
      </w:r>
    </w:p>
    <w:p>
      <w:pPr>
        <w:pStyle w:val="Default"/>
        <w:numPr>
          <w:ilvl w:val="0"/>
          <w:numId w:val="4"/>
        </w:numPr>
        <w:bidi w:val="0"/>
        <w:ind w:right="0"/>
        <w:jc w:val="left"/>
        <w:rPr>
          <w:sz w:val="24"/>
          <w:szCs w:val="24"/>
          <w:rtl w:val="0"/>
          <w:lang w:val="en-US"/>
        </w:rPr>
      </w:pPr>
      <w:r>
        <w:rPr>
          <w:rFonts w:ascii="Times New Roman" w:hAnsi="Times New Roman"/>
          <w:color w:val="111111"/>
          <w:sz w:val="24"/>
          <w:szCs w:val="24"/>
          <w:u w:color="111111"/>
          <w:shd w:val="clear" w:color="auto" w:fill="ffffff"/>
          <w:rtl w:val="0"/>
          <w:lang w:val="en-US"/>
        </w:rPr>
        <w:t>John and Nathaniel Stone (11R/54) Applicant LeBlanc Associates, Joe LeBlanc. An application for a permanent pier and temporary ramp and float located off MacMahan Island. There is one large lot 11R/54 owned by the LLC. When this was established there were individual lots on the island. The original parcels are numbered. They are different from the Georgetown lot numbers. The actual pier location is on parcel 242. Parcel 243 to the south, is Georgetown lot 3, owned by Stinson. Three parcels to the north on Georgetown lot 2 and MacMahan parcel 249 is owned by the Myers. The application is for lot 11R/54. But in order to see parcel 242 you must reference 16U because it overlaps. 11R is 198 acres - the overall parcel size. The lot size on the application should be 198 acres. There is no deed for the parcel 11R/54. We have an easement document which grants an easement across 11R/54 on parcel 242 which is the proposed location of the dock. In the most strict interpretation, John Stone has a right away that is 12</w:t>
      </w:r>
      <w:r>
        <w:rPr>
          <w:rFonts w:ascii="Times New Roman" w:hAnsi="Times New Roman" w:hint="default"/>
          <w:color w:val="111111"/>
          <w:sz w:val="24"/>
          <w:szCs w:val="24"/>
          <w:u w:color="111111"/>
          <w:shd w:val="clear" w:color="auto" w:fill="ffffff"/>
          <w:rtl w:val="0"/>
          <w:lang w:val="en-US"/>
        </w:rPr>
        <w:t xml:space="preserve">’ </w:t>
      </w:r>
      <w:r>
        <w:rPr>
          <w:rFonts w:ascii="Times New Roman" w:hAnsi="Times New Roman"/>
          <w:color w:val="111111"/>
          <w:sz w:val="24"/>
          <w:szCs w:val="24"/>
          <w:u w:color="111111"/>
          <w:shd w:val="clear" w:color="auto" w:fill="ffffff"/>
          <w:rtl w:val="0"/>
          <w:lang w:val="en-US"/>
        </w:rPr>
        <w:t>wide. The pier is being built on Georgetown property tax map 11R/54. There was discussion as to whether or not a deed for the larger piece of property is needed. Joe explained the town, the Army Corp of Engineers, and DEP have all looked at set backs. The setbacks are 26</w:t>
      </w:r>
      <w:r>
        <w:rPr>
          <w:rFonts w:ascii="Times New Roman" w:hAnsi="Times New Roman" w:hint="default"/>
          <w:color w:val="111111"/>
          <w:sz w:val="24"/>
          <w:szCs w:val="24"/>
          <w:u w:color="111111"/>
          <w:shd w:val="clear" w:color="auto" w:fill="ffffff"/>
          <w:rtl w:val="0"/>
          <w:lang w:val="en-US"/>
        </w:rPr>
        <w:t xml:space="preserve">’ </w:t>
      </w:r>
      <w:r>
        <w:rPr>
          <w:rFonts w:ascii="Times New Roman" w:hAnsi="Times New Roman"/>
          <w:color w:val="111111"/>
          <w:sz w:val="24"/>
          <w:szCs w:val="24"/>
          <w:u w:color="111111"/>
          <w:shd w:val="clear" w:color="auto" w:fill="ffffff"/>
          <w:rtl w:val="0"/>
          <w:lang w:val="en-US"/>
        </w:rPr>
        <w:t>for the proposed dock. Bob A suggested it</w:t>
      </w:r>
      <w:r>
        <w:rPr>
          <w:rFonts w:ascii="Times New Roman" w:hAnsi="Times New Roman" w:hint="default"/>
          <w:color w:val="111111"/>
          <w:sz w:val="24"/>
          <w:szCs w:val="24"/>
          <w:u w:color="111111"/>
          <w:shd w:val="clear" w:color="auto" w:fill="ffffff"/>
          <w:rtl w:val="0"/>
          <w:lang w:val="en-US"/>
        </w:rPr>
        <w:t>’</w:t>
      </w:r>
      <w:r>
        <w:rPr>
          <w:rFonts w:ascii="Times New Roman" w:hAnsi="Times New Roman"/>
          <w:color w:val="111111"/>
          <w:sz w:val="24"/>
          <w:szCs w:val="24"/>
          <w:u w:color="111111"/>
          <w:shd w:val="clear" w:color="auto" w:fill="ffffff"/>
          <w:rtl w:val="0"/>
          <w:lang w:val="en-US"/>
        </w:rPr>
        <w:t>s approximately 235</w:t>
      </w:r>
      <w:r>
        <w:rPr>
          <w:rFonts w:ascii="Times New Roman" w:hAnsi="Times New Roman" w:hint="default"/>
          <w:color w:val="111111"/>
          <w:sz w:val="24"/>
          <w:szCs w:val="24"/>
          <w:u w:color="111111"/>
          <w:shd w:val="clear" w:color="auto" w:fill="ffffff"/>
          <w:rtl w:val="0"/>
          <w:lang w:val="en-US"/>
        </w:rPr>
        <w:t>’</w:t>
      </w:r>
      <w:r>
        <w:rPr>
          <w:rFonts w:ascii="Times New Roman" w:hAnsi="Times New Roman"/>
          <w:color w:val="111111"/>
          <w:sz w:val="24"/>
          <w:szCs w:val="24"/>
          <w:u w:color="111111"/>
          <w:shd w:val="clear" w:color="auto" w:fill="ffffff"/>
          <w:rtl w:val="0"/>
          <w:lang w:val="en-US"/>
        </w:rPr>
        <w:t>+/- to the Myer</w:t>
      </w:r>
      <w:r>
        <w:rPr>
          <w:rFonts w:ascii="Times New Roman" w:hAnsi="Times New Roman" w:hint="default"/>
          <w:color w:val="111111"/>
          <w:sz w:val="24"/>
          <w:szCs w:val="24"/>
          <w:u w:color="111111"/>
          <w:shd w:val="clear" w:color="auto" w:fill="ffffff"/>
          <w:rtl w:val="0"/>
          <w:lang w:val="en-US"/>
        </w:rPr>
        <w:t>’</w:t>
      </w:r>
      <w:r>
        <w:rPr>
          <w:rFonts w:ascii="Times New Roman" w:hAnsi="Times New Roman"/>
          <w:color w:val="111111"/>
          <w:sz w:val="24"/>
          <w:szCs w:val="24"/>
          <w:u w:color="111111"/>
          <w:shd w:val="clear" w:color="auto" w:fill="ffffff"/>
          <w:rtl w:val="0"/>
          <w:lang w:val="en-US"/>
        </w:rPr>
        <w:t>s lot. Chris reported it is 26</w:t>
      </w:r>
      <w:r>
        <w:rPr>
          <w:rFonts w:ascii="Times New Roman" w:hAnsi="Times New Roman" w:hint="default"/>
          <w:color w:val="111111"/>
          <w:sz w:val="24"/>
          <w:szCs w:val="24"/>
          <w:u w:color="111111"/>
          <w:shd w:val="clear" w:color="auto" w:fill="ffffff"/>
          <w:rtl w:val="0"/>
          <w:lang w:val="en-US"/>
        </w:rPr>
        <w:t xml:space="preserve">’ </w:t>
      </w:r>
      <w:r>
        <w:rPr>
          <w:rFonts w:ascii="Times New Roman" w:hAnsi="Times New Roman"/>
          <w:color w:val="111111"/>
          <w:sz w:val="24"/>
          <w:szCs w:val="24"/>
          <w:u w:color="111111"/>
          <w:shd w:val="clear" w:color="auto" w:fill="ffffff"/>
          <w:rtl w:val="0"/>
          <w:lang w:val="en-US"/>
        </w:rPr>
        <w:t>from the Stinson lot. The other line is 58-60</w:t>
      </w:r>
      <w:r>
        <w:rPr>
          <w:rFonts w:ascii="Times New Roman" w:hAnsi="Times New Roman" w:hint="default"/>
          <w:color w:val="111111"/>
          <w:sz w:val="24"/>
          <w:szCs w:val="24"/>
          <w:u w:color="111111"/>
          <w:shd w:val="clear" w:color="auto" w:fill="ffffff"/>
          <w:rtl w:val="0"/>
          <w:lang w:val="en-US"/>
        </w:rPr>
        <w:t>’</w:t>
      </w:r>
      <w:r>
        <w:rPr>
          <w:rFonts w:ascii="Times New Roman" w:hAnsi="Times New Roman"/>
          <w:color w:val="111111"/>
          <w:sz w:val="24"/>
          <w:szCs w:val="24"/>
          <w:u w:color="111111"/>
          <w:shd w:val="clear" w:color="auto" w:fill="ffffff"/>
          <w:rtl w:val="0"/>
          <w:lang w:val="en-US"/>
        </w:rPr>
        <w:t>. Exhibit 1B is the closest document submitted to a plot plan, but it doesn</w:t>
      </w:r>
      <w:r>
        <w:rPr>
          <w:rFonts w:ascii="Times New Roman" w:hAnsi="Times New Roman" w:hint="default"/>
          <w:color w:val="111111"/>
          <w:sz w:val="24"/>
          <w:szCs w:val="24"/>
          <w:u w:color="111111"/>
          <w:shd w:val="clear" w:color="auto" w:fill="ffffff"/>
          <w:rtl w:val="0"/>
          <w:lang w:val="en-US"/>
        </w:rPr>
        <w:t>’</w:t>
      </w:r>
      <w:r>
        <w:rPr>
          <w:rFonts w:ascii="Times New Roman" w:hAnsi="Times New Roman"/>
          <w:color w:val="111111"/>
          <w:sz w:val="24"/>
          <w:szCs w:val="24"/>
          <w:u w:color="111111"/>
          <w:shd w:val="clear" w:color="auto" w:fill="ffffff"/>
          <w:rtl w:val="0"/>
          <w:lang w:val="en-US"/>
        </w:rPr>
        <w:t xml:space="preserve">t meet all the requirements (for example, direction of magnetic north or true north). It says see Exhibit 2. Exhibit 2 has that information, but Exhibit 1B does not. Bob A noted the deed in Sagadahoc registry does not have the appendix recorded. The DEP indicated they have received the application. The Army Corp has signed off. The plot plan submitted at the meeting, which includes distances to lot lines is acceptable to the members of the board. It will serve as a substitution for Exhibit 1B and will have a date of 6/1/22 on the application (for the plot plan). The original deed received at the meeting is accepted as an addition to the easement deed. </w:t>
      </w:r>
      <w:r>
        <w:rPr>
          <w:rFonts w:ascii="Times New Roman" w:hAnsi="Times New Roman"/>
          <w:color w:val="111111"/>
          <w:sz w:val="24"/>
          <w:szCs w:val="24"/>
          <w:u w:color="111111"/>
          <w:shd w:val="clear" w:color="auto" w:fill="ffffff"/>
          <w:rtl w:val="0"/>
          <w:lang w:val="en-US"/>
        </w:rPr>
        <w:t>Terry motioned the application for</w:t>
      </w:r>
      <w:r>
        <w:rPr>
          <w:rFonts w:ascii="Times New Roman" w:hAnsi="Times New Roman"/>
          <w:color w:val="111111"/>
          <w:sz w:val="24"/>
          <w:szCs w:val="24"/>
          <w:u w:color="111111"/>
          <w:shd w:val="clear" w:color="auto" w:fill="ffffff"/>
          <w:rtl w:val="0"/>
          <w:lang w:val="en-US"/>
        </w:rPr>
        <w:t xml:space="preserve"> 11R/54 is complete pending approval of the DEP permit</w:t>
      </w:r>
      <w:r>
        <w:rPr>
          <w:rFonts w:ascii="Times New Roman" w:hAnsi="Times New Roman"/>
          <w:color w:val="111111"/>
          <w:sz w:val="24"/>
          <w:szCs w:val="24"/>
          <w:u w:color="111111"/>
          <w:shd w:val="clear" w:color="auto" w:fill="ffffff"/>
          <w:rtl w:val="0"/>
          <w:lang w:val="en-US"/>
        </w:rPr>
        <w:t>. Bob A seconded the motion. After no additional discussion the motion passed 5-0. Terry motioned to grant permit 2</w:t>
      </w:r>
      <w:r>
        <w:rPr>
          <w:rFonts w:ascii="Times New Roman" w:hAnsi="Times New Roman"/>
          <w:color w:val="111111"/>
          <w:sz w:val="24"/>
          <w:szCs w:val="24"/>
          <w:u w:color="111111"/>
          <w:shd w:val="clear" w:color="auto" w:fill="ffffff"/>
          <w:rtl w:val="0"/>
          <w:lang w:val="en-US"/>
        </w:rPr>
        <w:t>2-12</w:t>
      </w:r>
      <w:r>
        <w:rPr>
          <w:rFonts w:ascii="Times New Roman" w:hAnsi="Times New Roman"/>
          <w:color w:val="111111"/>
          <w:sz w:val="24"/>
          <w:szCs w:val="24"/>
          <w:u w:color="111111"/>
          <w:shd w:val="clear" w:color="auto" w:fill="ffffff"/>
          <w:rtl w:val="0"/>
          <w:lang w:val="en-US"/>
        </w:rPr>
        <w:t xml:space="preserve"> for </w:t>
      </w:r>
      <w:r>
        <w:rPr>
          <w:rFonts w:ascii="Times New Roman" w:hAnsi="Times New Roman"/>
          <w:color w:val="111111"/>
          <w:sz w:val="24"/>
          <w:szCs w:val="24"/>
          <w:u w:color="111111"/>
          <w:shd w:val="clear" w:color="auto" w:fill="ffffff"/>
          <w:rtl w:val="0"/>
          <w:lang w:val="en-US"/>
        </w:rPr>
        <w:t>11R/54 pending approval of the DEP application</w:t>
      </w:r>
      <w:r>
        <w:rPr>
          <w:rFonts w:ascii="Times New Roman" w:hAnsi="Times New Roman"/>
          <w:color w:val="111111"/>
          <w:sz w:val="24"/>
          <w:szCs w:val="24"/>
          <w:u w:color="111111"/>
          <w:shd w:val="clear" w:color="auto" w:fill="ffffff"/>
          <w:rtl w:val="0"/>
          <w:lang w:val="en-US"/>
        </w:rPr>
        <w:t xml:space="preserve">. Bob A seconded the motion. After no additional discussion the motion passed </w:t>
      </w:r>
      <w:r>
        <w:rPr>
          <w:rFonts w:ascii="Times New Roman" w:hAnsi="Times New Roman"/>
          <w:color w:val="111111"/>
          <w:sz w:val="24"/>
          <w:szCs w:val="24"/>
          <w:u w:color="111111"/>
          <w:shd w:val="clear" w:color="auto" w:fill="ffffff"/>
          <w:rtl w:val="0"/>
          <w:lang w:val="en-US"/>
        </w:rPr>
        <w:t>5-0</w:t>
      </w:r>
      <w:r>
        <w:rPr>
          <w:rFonts w:ascii="Times New Roman" w:hAnsi="Times New Roman"/>
          <w:color w:val="111111"/>
          <w:sz w:val="24"/>
          <w:szCs w:val="24"/>
          <w:u w:color="111111"/>
          <w:shd w:val="clear" w:color="auto" w:fill="ffffff"/>
          <w:rtl w:val="0"/>
          <w:lang w:val="en-US"/>
        </w:rPr>
        <w:t>.</w:t>
      </w:r>
    </w:p>
    <w:p>
      <w:pPr>
        <w:pStyle w:val="Default"/>
        <w:rPr>
          <w:rFonts w:ascii="Times New Roman" w:cs="Times New Roman" w:hAnsi="Times New Roman" w:eastAsia="Times New Roman"/>
          <w:color w:val="111111"/>
          <w:u w:color="111111"/>
          <w:shd w:val="clear" w:color="auto" w:fill="ffffff"/>
          <w:lang w:val="en-US"/>
        </w:rPr>
      </w:pPr>
    </w:p>
    <w:p>
      <w:pPr>
        <w:pStyle w:val="Default"/>
        <w:rPr>
          <w:rFonts w:ascii="Times New Roman" w:cs="Times New Roman" w:hAnsi="Times New Roman" w:eastAsia="Times New Roman"/>
          <w:b w:val="1"/>
          <w:bCs w:val="1"/>
          <w:color w:val="111111"/>
          <w:sz w:val="24"/>
          <w:szCs w:val="24"/>
          <w:u w:val="single" w:color="111111"/>
          <w:shd w:val="clear" w:color="auto" w:fill="ffffff"/>
        </w:rPr>
      </w:pPr>
      <w:r>
        <w:rPr>
          <w:rFonts w:ascii="Times New Roman" w:hAnsi="Times New Roman"/>
          <w:b w:val="1"/>
          <w:bCs w:val="1"/>
          <w:color w:val="111111"/>
          <w:sz w:val="24"/>
          <w:szCs w:val="24"/>
          <w:u w:val="single" w:color="111111"/>
          <w:shd w:val="clear" w:color="auto" w:fill="ffffff"/>
          <w:rtl w:val="0"/>
          <w:lang w:val="en-US"/>
        </w:rPr>
        <w:t>Minutes:</w:t>
      </w:r>
    </w:p>
    <w:p>
      <w:pPr>
        <w:pStyle w:val="Default"/>
        <w:rPr>
          <w:rFonts w:ascii="Times New Roman" w:cs="Times New Roman" w:hAnsi="Times New Roman" w:eastAsia="Times New Roman"/>
          <w:color w:val="111111"/>
          <w:sz w:val="24"/>
          <w:szCs w:val="24"/>
          <w:u w:color="111111"/>
          <w:shd w:val="clear" w:color="auto" w:fill="ffffff"/>
        </w:rPr>
      </w:pPr>
      <w:r>
        <w:rPr>
          <w:rFonts w:ascii="Times New Roman" w:hAnsi="Times New Roman"/>
          <w:color w:val="111111"/>
          <w:sz w:val="24"/>
          <w:szCs w:val="24"/>
          <w:u w:color="111111"/>
          <w:shd w:val="clear" w:color="auto" w:fill="ffffff"/>
          <w:rtl w:val="0"/>
          <w:lang w:val="en-US"/>
        </w:rPr>
        <w:t xml:space="preserve">Minutes of the meeting of  </w:t>
      </w:r>
      <w:r>
        <w:rPr>
          <w:rFonts w:ascii="Times New Roman" w:hAnsi="Times New Roman"/>
          <w:color w:val="111111"/>
          <w:sz w:val="24"/>
          <w:szCs w:val="24"/>
          <w:u w:color="111111"/>
          <w:shd w:val="clear" w:color="auto" w:fill="ffffff"/>
          <w:rtl w:val="0"/>
          <w:lang w:val="en-US"/>
        </w:rPr>
        <w:t>May 11, 2022</w:t>
      </w:r>
      <w:r>
        <w:rPr>
          <w:rFonts w:ascii="Times New Roman" w:hAnsi="Times New Roman"/>
          <w:color w:val="111111"/>
          <w:sz w:val="24"/>
          <w:szCs w:val="24"/>
          <w:u w:color="111111"/>
          <w:shd w:val="clear" w:color="auto" w:fill="ffffff"/>
          <w:rtl w:val="0"/>
          <w:lang w:val="en-US"/>
        </w:rPr>
        <w:t xml:space="preserve"> were reviewed. Terry motioned to approve the minutes of the meeting of  </w:t>
      </w:r>
      <w:r>
        <w:rPr>
          <w:rFonts w:ascii="Times New Roman" w:hAnsi="Times New Roman"/>
          <w:color w:val="111111"/>
          <w:sz w:val="24"/>
          <w:szCs w:val="24"/>
          <w:u w:color="111111"/>
          <w:shd w:val="clear" w:color="auto" w:fill="ffffff"/>
          <w:rtl w:val="0"/>
          <w:lang w:val="en-US"/>
        </w:rPr>
        <w:t>May 11, 2022 with the aforesaid change</w:t>
      </w:r>
      <w:r>
        <w:rPr>
          <w:rFonts w:ascii="Times New Roman" w:hAnsi="Times New Roman"/>
          <w:color w:val="111111"/>
          <w:sz w:val="24"/>
          <w:szCs w:val="24"/>
          <w:u w:color="111111"/>
          <w:shd w:val="clear" w:color="auto" w:fill="ffffff"/>
          <w:rtl w:val="0"/>
          <w:lang w:val="en-US"/>
        </w:rPr>
        <w:t xml:space="preserve">. Bob A seconded the motion. After no further discussion the motion passed </w:t>
      </w:r>
      <w:r>
        <w:rPr>
          <w:rFonts w:ascii="Times New Roman" w:hAnsi="Times New Roman"/>
          <w:color w:val="111111"/>
          <w:sz w:val="24"/>
          <w:szCs w:val="24"/>
          <w:u w:color="111111"/>
          <w:shd w:val="clear" w:color="auto" w:fill="ffffff"/>
          <w:rtl w:val="0"/>
          <w:lang w:val="en-US"/>
        </w:rPr>
        <w:t>5</w:t>
      </w:r>
      <w:r>
        <w:rPr>
          <w:rFonts w:ascii="Times New Roman" w:hAnsi="Times New Roman"/>
          <w:color w:val="111111"/>
          <w:sz w:val="24"/>
          <w:szCs w:val="24"/>
          <w:u w:color="111111"/>
          <w:shd w:val="clear" w:color="auto" w:fill="ffffff"/>
          <w:rtl w:val="0"/>
          <w:lang w:val="en-US"/>
        </w:rPr>
        <w:t xml:space="preserve">-0. </w:t>
      </w:r>
    </w:p>
    <w:p>
      <w:pPr>
        <w:pStyle w:val="Default"/>
        <w:rPr>
          <w:rFonts w:ascii="Times New Roman" w:cs="Times New Roman" w:hAnsi="Times New Roman" w:eastAsia="Times New Roman"/>
          <w:color w:val="111111"/>
          <w:sz w:val="24"/>
          <w:szCs w:val="24"/>
          <w:u w:color="111111"/>
          <w:shd w:val="clear" w:color="auto" w:fill="ffffff"/>
        </w:rPr>
      </w:pPr>
    </w:p>
    <w:p>
      <w:pPr>
        <w:pStyle w:val="Default"/>
        <w:rPr>
          <w:rFonts w:ascii="Times New Roman" w:cs="Times New Roman" w:hAnsi="Times New Roman" w:eastAsia="Times New Roman"/>
          <w:b w:val="1"/>
          <w:bCs w:val="1"/>
          <w:color w:val="111111"/>
          <w:sz w:val="24"/>
          <w:szCs w:val="24"/>
          <w:u w:val="single" w:color="111111"/>
          <w:shd w:val="clear" w:color="auto" w:fill="ffffff"/>
        </w:rPr>
      </w:pPr>
      <w:r>
        <w:rPr>
          <w:rFonts w:ascii="Times New Roman" w:hAnsi="Times New Roman"/>
          <w:b w:val="1"/>
          <w:bCs w:val="1"/>
          <w:color w:val="111111"/>
          <w:sz w:val="24"/>
          <w:szCs w:val="24"/>
          <w:u w:val="single" w:color="111111"/>
          <w:shd w:val="clear" w:color="auto" w:fill="ffffff"/>
          <w:rtl w:val="0"/>
          <w:lang w:val="en-US"/>
        </w:rPr>
        <w:t>Old Business:</w:t>
      </w:r>
    </w:p>
    <w:p>
      <w:pPr>
        <w:pStyle w:val="Default"/>
        <w:rPr>
          <w:rFonts w:ascii="Times New Roman" w:cs="Times New Roman" w:hAnsi="Times New Roman" w:eastAsia="Times New Roman"/>
          <w:color w:val="111111"/>
          <w:sz w:val="24"/>
          <w:szCs w:val="24"/>
          <w:u w:color="111111"/>
          <w:shd w:val="clear" w:color="auto" w:fill="ffffff"/>
          <w:lang w:val="en-US"/>
        </w:rPr>
      </w:pPr>
    </w:p>
    <w:p>
      <w:pPr>
        <w:pStyle w:val="Default"/>
        <w:rPr>
          <w:rFonts w:ascii="Times New Roman" w:cs="Times New Roman" w:hAnsi="Times New Roman" w:eastAsia="Times New Roman"/>
          <w:color w:val="111111"/>
          <w:sz w:val="24"/>
          <w:szCs w:val="24"/>
          <w:u w:color="111111"/>
          <w:shd w:val="clear" w:color="auto" w:fill="ffffff"/>
        </w:rPr>
      </w:pPr>
      <w:r>
        <w:rPr>
          <w:rFonts w:ascii="Times New Roman" w:hAnsi="Times New Roman"/>
          <w:b w:val="1"/>
          <w:bCs w:val="1"/>
          <w:color w:val="111111"/>
          <w:sz w:val="24"/>
          <w:szCs w:val="24"/>
          <w:u w:val="single" w:color="111111"/>
          <w:shd w:val="clear" w:color="auto" w:fill="ffffff"/>
          <w:rtl w:val="0"/>
          <w:lang w:val="en-US"/>
        </w:rPr>
        <w:t>New Business</w:t>
      </w:r>
      <w:r>
        <w:rPr>
          <w:rFonts w:ascii="Times New Roman" w:hAnsi="Times New Roman"/>
          <w:color w:val="111111"/>
          <w:sz w:val="24"/>
          <w:szCs w:val="24"/>
          <w:u w:color="111111"/>
          <w:shd w:val="clear" w:color="auto" w:fill="ffffff"/>
          <w:rtl w:val="0"/>
          <w:lang w:val="en-US"/>
        </w:rPr>
        <w:t>:</w:t>
      </w:r>
    </w:p>
    <w:p>
      <w:pPr>
        <w:pStyle w:val="Default"/>
        <w:rPr>
          <w:rFonts w:ascii="Times New Roman" w:cs="Times New Roman" w:hAnsi="Times New Roman" w:eastAsia="Times New Roman"/>
          <w:color w:val="111111"/>
          <w:sz w:val="24"/>
          <w:szCs w:val="24"/>
          <w:u w:color="111111"/>
          <w:shd w:val="clear" w:color="auto" w:fill="ffffff"/>
          <w:lang w:val="en-US"/>
        </w:rPr>
      </w:pPr>
    </w:p>
    <w:p>
      <w:pPr>
        <w:pStyle w:val="Default"/>
        <w:bidi w:val="0"/>
        <w:ind w:left="0" w:right="0" w:firstLine="0"/>
        <w:jc w:val="left"/>
        <w:rPr>
          <w:rFonts w:ascii="Times New Roman" w:cs="Times New Roman" w:hAnsi="Times New Roman" w:eastAsia="Times New Roman"/>
          <w:color w:val="111111"/>
          <w:sz w:val="24"/>
          <w:szCs w:val="24"/>
          <w:u w:color="111111"/>
          <w:shd w:val="clear" w:color="auto" w:fill="ffffff"/>
          <w:rtl w:val="0"/>
          <w:lang w:val="en-US"/>
        </w:rPr>
      </w:pPr>
      <w:r>
        <w:rPr>
          <w:rFonts w:ascii="Times New Roman" w:hAnsi="Times New Roman"/>
          <w:color w:val="111111"/>
          <w:sz w:val="24"/>
          <w:szCs w:val="24"/>
          <w:u w:color="111111"/>
          <w:shd w:val="clear" w:color="auto" w:fill="ffffff"/>
          <w:rtl w:val="0"/>
          <w:lang w:val="en-US"/>
        </w:rPr>
        <w:t xml:space="preserve">A. There was a question of whether or not an accessory building, in a commercial situation, should fall under the purview of the Planning Board to permit, or should that be the role of the Codes Enforcement Officer. Right now permitting accessory structures regardless of the domain are the responsibility of the CEO. </w:t>
      </w:r>
      <w:r>
        <w:rPr>
          <w:rFonts w:ascii="Times New Roman" w:hAnsi="Times New Roman"/>
          <w:color w:val="111111"/>
          <w:sz w:val="24"/>
          <w:szCs w:val="24"/>
          <w:u w:color="111111"/>
          <w:shd w:val="clear" w:color="auto" w:fill="ffffff"/>
          <w:rtl w:val="0"/>
          <w:lang w:val="en-US"/>
        </w:rPr>
        <w:t xml:space="preserve">One concern noted is a commercial building may involve public safety. </w:t>
      </w:r>
      <w:r>
        <w:rPr>
          <w:rFonts w:ascii="Times New Roman" w:hAnsi="Times New Roman"/>
          <w:color w:val="111111"/>
          <w:sz w:val="24"/>
          <w:szCs w:val="24"/>
          <w:u w:color="111111"/>
          <w:shd w:val="clear" w:color="auto" w:fill="ffffff"/>
          <w:rtl w:val="0"/>
          <w:lang w:val="en-US"/>
        </w:rPr>
        <w:t xml:space="preserve">It was suggested this be discussed further at a meeting. If this process is changed, it would involve an ordinance change that would not occur until next year. </w:t>
      </w:r>
    </w:p>
    <w:p>
      <w:pPr>
        <w:pStyle w:val="Default"/>
        <w:rPr>
          <w:rFonts w:ascii="Times New Roman" w:cs="Times New Roman" w:hAnsi="Times New Roman" w:eastAsia="Times New Roman"/>
          <w:color w:val="111111"/>
          <w:u w:color="111111"/>
          <w:shd w:val="clear" w:color="auto" w:fill="ffffff"/>
        </w:rPr>
      </w:pPr>
    </w:p>
    <w:p>
      <w:pPr>
        <w:pStyle w:val="Default"/>
        <w:rPr>
          <w:rFonts w:ascii="Times New Roman" w:cs="Times New Roman" w:hAnsi="Times New Roman" w:eastAsia="Times New Roman"/>
          <w:color w:val="111111"/>
          <w:sz w:val="24"/>
          <w:szCs w:val="24"/>
          <w:u w:color="111111"/>
          <w:shd w:val="clear" w:color="auto" w:fill="ffffff"/>
        </w:rPr>
      </w:pPr>
      <w:r>
        <w:rPr>
          <w:rFonts w:ascii="Times New Roman" w:hAnsi="Times New Roman"/>
          <w:b w:val="1"/>
          <w:bCs w:val="1"/>
          <w:color w:val="111111"/>
          <w:sz w:val="24"/>
          <w:szCs w:val="24"/>
          <w:u w:val="single" w:color="111111"/>
          <w:shd w:val="clear" w:color="auto" w:fill="ffffff"/>
          <w:rtl w:val="0"/>
          <w:lang w:val="en-US"/>
        </w:rPr>
        <w:t>Public Comment</w:t>
      </w:r>
      <w:r>
        <w:rPr>
          <w:rFonts w:ascii="Times New Roman" w:hAnsi="Times New Roman"/>
          <w:color w:val="111111"/>
          <w:sz w:val="24"/>
          <w:szCs w:val="24"/>
          <w:u w:color="111111"/>
          <w:shd w:val="clear" w:color="auto" w:fill="ffffff"/>
          <w:rtl w:val="0"/>
          <w:lang w:val="en-US"/>
        </w:rPr>
        <w:t>:</w:t>
      </w:r>
    </w:p>
    <w:p>
      <w:pPr>
        <w:pStyle w:val="Default"/>
        <w:rPr>
          <w:rFonts w:ascii="Times New Roman" w:cs="Times New Roman" w:hAnsi="Times New Roman" w:eastAsia="Times New Roman"/>
          <w:color w:val="111111"/>
          <w:sz w:val="24"/>
          <w:szCs w:val="24"/>
          <w:u w:color="111111"/>
          <w:shd w:val="clear" w:color="auto" w:fill="ffffff"/>
        </w:rPr>
      </w:pPr>
      <w:r>
        <w:rPr>
          <w:rFonts w:ascii="Times New Roman" w:hAnsi="Times New Roman"/>
          <w:color w:val="111111"/>
          <w:sz w:val="24"/>
          <w:szCs w:val="24"/>
          <w:u w:color="111111"/>
          <w:shd w:val="clear" w:color="auto" w:fill="ffffff"/>
          <w:rtl w:val="0"/>
          <w:lang w:val="en-US"/>
        </w:rPr>
        <w:t>None</w:t>
      </w:r>
    </w:p>
    <w:p>
      <w:pPr>
        <w:pStyle w:val="Default"/>
        <w:rPr>
          <w:rFonts w:ascii="Times New Roman" w:cs="Times New Roman" w:hAnsi="Times New Roman" w:eastAsia="Times New Roman"/>
          <w:color w:val="111111"/>
          <w:u w:color="111111"/>
          <w:shd w:val="clear" w:color="auto" w:fill="ffffff"/>
        </w:rPr>
      </w:pPr>
    </w:p>
    <w:p>
      <w:pPr>
        <w:pStyle w:val="Default"/>
        <w:rPr>
          <w:rFonts w:ascii="Times New Roman" w:cs="Times New Roman" w:hAnsi="Times New Roman" w:eastAsia="Times New Roman"/>
          <w:color w:val="111111"/>
          <w:sz w:val="24"/>
          <w:szCs w:val="24"/>
          <w:u w:color="111111"/>
          <w:shd w:val="clear" w:color="auto" w:fill="ffffff"/>
        </w:rPr>
      </w:pPr>
      <w:r>
        <w:rPr>
          <w:rFonts w:ascii="Times New Roman" w:hAnsi="Times New Roman"/>
          <w:b w:val="1"/>
          <w:bCs w:val="1"/>
          <w:color w:val="111111"/>
          <w:sz w:val="24"/>
          <w:szCs w:val="24"/>
          <w:u w:val="single" w:color="111111"/>
          <w:shd w:val="clear" w:color="auto" w:fill="ffffff"/>
          <w:rtl w:val="0"/>
          <w:lang w:val="en-US"/>
        </w:rPr>
        <w:t>Other</w:t>
      </w:r>
      <w:r>
        <w:rPr>
          <w:rFonts w:ascii="Times New Roman" w:hAnsi="Times New Roman"/>
          <w:color w:val="111111"/>
          <w:sz w:val="24"/>
          <w:szCs w:val="24"/>
          <w:u w:color="111111"/>
          <w:shd w:val="clear" w:color="auto" w:fill="ffffff"/>
          <w:rtl w:val="0"/>
          <w:lang w:val="en-US"/>
        </w:rPr>
        <w:t>:</w:t>
      </w:r>
    </w:p>
    <w:p>
      <w:pPr>
        <w:pStyle w:val="Default"/>
        <w:rPr>
          <w:rFonts w:ascii="Times New Roman" w:cs="Times New Roman" w:hAnsi="Times New Roman" w:eastAsia="Times New Roman"/>
          <w:color w:val="111111"/>
          <w:sz w:val="24"/>
          <w:szCs w:val="24"/>
          <w:u w:color="111111"/>
          <w:shd w:val="clear" w:color="auto" w:fill="ffffff"/>
        </w:rPr>
      </w:pPr>
    </w:p>
    <w:p>
      <w:pPr>
        <w:pStyle w:val="Default"/>
        <w:rPr>
          <w:rFonts w:ascii="Times New Roman" w:cs="Times New Roman" w:hAnsi="Times New Roman" w:eastAsia="Times New Roman"/>
          <w:color w:val="111111"/>
          <w:sz w:val="24"/>
          <w:szCs w:val="24"/>
          <w:u w:color="111111"/>
          <w:shd w:val="clear" w:color="auto" w:fill="ffffff"/>
        </w:rPr>
      </w:pPr>
      <w:r>
        <w:rPr>
          <w:rFonts w:ascii="Times New Roman" w:hAnsi="Times New Roman"/>
          <w:color w:val="111111"/>
          <w:u w:color="111111"/>
          <w:shd w:val="clear" w:color="auto" w:fill="ffffff"/>
          <w:rtl w:val="0"/>
          <w:lang w:val="en-US"/>
        </w:rPr>
        <w:t xml:space="preserve">Terry </w:t>
      </w:r>
      <w:r>
        <w:rPr>
          <w:rFonts w:ascii="Times New Roman" w:hAnsi="Times New Roman"/>
          <w:color w:val="111111"/>
          <w:sz w:val="24"/>
          <w:szCs w:val="24"/>
          <w:u w:color="111111"/>
          <w:shd w:val="clear" w:color="auto" w:fill="ffffff"/>
          <w:rtl w:val="0"/>
          <w:lang w:val="en-US"/>
        </w:rPr>
        <w:t>motioned to adjourn the meeting at 8:</w:t>
      </w:r>
      <w:r>
        <w:rPr>
          <w:rFonts w:ascii="Times New Roman" w:hAnsi="Times New Roman"/>
          <w:color w:val="111111"/>
          <w:sz w:val="24"/>
          <w:szCs w:val="24"/>
          <w:u w:color="111111"/>
          <w:shd w:val="clear" w:color="auto" w:fill="ffffff"/>
          <w:rtl w:val="0"/>
          <w:lang w:val="en-US"/>
        </w:rPr>
        <w:t>12</w:t>
      </w:r>
      <w:r>
        <w:rPr>
          <w:rFonts w:ascii="Times New Roman" w:hAnsi="Times New Roman"/>
          <w:color w:val="111111"/>
          <w:sz w:val="24"/>
          <w:szCs w:val="24"/>
          <w:u w:color="111111"/>
          <w:shd w:val="clear" w:color="auto" w:fill="ffffff"/>
          <w:rtl w:val="0"/>
          <w:lang w:val="en-US"/>
        </w:rPr>
        <w:t xml:space="preserve">. </w:t>
      </w:r>
      <w:r>
        <w:rPr>
          <w:rFonts w:ascii="Times New Roman" w:hAnsi="Times New Roman"/>
          <w:color w:val="111111"/>
          <w:sz w:val="24"/>
          <w:szCs w:val="24"/>
          <w:u w:color="111111"/>
          <w:shd w:val="clear" w:color="auto" w:fill="ffffff"/>
          <w:rtl w:val="0"/>
          <w:lang w:val="en-US"/>
        </w:rPr>
        <w:t>Bob</w:t>
      </w:r>
      <w:r>
        <w:rPr>
          <w:rFonts w:ascii="Times New Roman" w:hAnsi="Times New Roman"/>
          <w:color w:val="111111"/>
          <w:sz w:val="24"/>
          <w:szCs w:val="24"/>
          <w:u w:color="111111"/>
          <w:shd w:val="clear" w:color="auto" w:fill="ffffff"/>
          <w:rtl w:val="0"/>
          <w:lang w:val="en-US"/>
        </w:rPr>
        <w:t xml:space="preserve"> seconded the motion. After no additional discussion the motion passed 5-0.</w:t>
      </w:r>
    </w:p>
    <w:p>
      <w:pPr>
        <w:pStyle w:val="Default"/>
        <w:rPr>
          <w:rFonts w:ascii="Times New Roman" w:cs="Times New Roman" w:hAnsi="Times New Roman" w:eastAsia="Times New Roman"/>
          <w:color w:val="111111"/>
          <w:sz w:val="24"/>
          <w:szCs w:val="24"/>
          <w:u w:color="111111"/>
          <w:shd w:val="clear" w:color="auto" w:fill="ffffff"/>
        </w:rPr>
      </w:pPr>
    </w:p>
    <w:p>
      <w:pPr>
        <w:pStyle w:val="Default"/>
      </w:pPr>
      <w:r>
        <w:rPr>
          <w:rFonts w:ascii="Times New Roman" w:hAnsi="Times New Roman"/>
          <w:color w:val="111111"/>
          <w:sz w:val="24"/>
          <w:szCs w:val="24"/>
          <w:u w:color="111111"/>
          <w:shd w:val="clear" w:color="auto" w:fill="ffffff"/>
          <w:rtl w:val="0"/>
          <w:lang w:val="en-US"/>
        </w:rPr>
        <w:t xml:space="preserve">The Planning Board meets at the Town Office on the first and third Wednesday of the month at 7:00pm. Other meetings are scheduled and announced, as circumstances require. Members of the public are welcome. A full audio recording is available upon request at the Town Office. The next regular meeting of the Planning Board will be </w:t>
      </w:r>
      <w:r>
        <w:rPr>
          <w:rFonts w:ascii="Times New Roman" w:hAnsi="Times New Roman"/>
          <w:color w:val="111111"/>
          <w:sz w:val="24"/>
          <w:szCs w:val="24"/>
          <w:u w:color="111111"/>
          <w:shd w:val="clear" w:color="auto" w:fill="ffffff"/>
          <w:rtl w:val="0"/>
          <w:lang w:val="en-US"/>
        </w:rPr>
        <w:t>June 15</w:t>
      </w:r>
      <w:r>
        <w:rPr>
          <w:rFonts w:ascii="Times New Roman" w:hAnsi="Times New Roman"/>
          <w:color w:val="111111"/>
          <w:sz w:val="24"/>
          <w:szCs w:val="24"/>
          <w:u w:color="111111"/>
          <w:shd w:val="clear" w:color="auto" w:fill="ffffff"/>
          <w:rtl w:val="0"/>
          <w:lang w:val="en-US"/>
        </w:rPr>
        <w:t>, 2022 at 7pm.</w:t>
      </w:r>
    </w:p>
    <w:sectPr>
      <w:headerReference w:type="default" r:id="rId4"/>
      <w:footerReference w:type="default" r:id="rId5"/>
      <w:pgSz w:w="12240" w:h="15840" w:orient="portrait"/>
      <w:pgMar w:top="720" w:right="1440" w:bottom="72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Lettered"/>
  </w:abstractNum>
  <w:abstractNum w:abstractNumId="1">
    <w:multiLevelType w:val="hybridMultilevel"/>
    <w:styleLink w:val="Lettered"/>
    <w:lvl w:ilvl="0">
      <w:start w:val="1"/>
      <w:numFmt w:val="decimal"/>
      <w:suff w:val="tab"/>
      <w:lvlText w:val="%1)"/>
      <w:lvlJc w:val="left"/>
      <w:pPr>
        <w:ind w:left="316" w:hanging="316"/>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1316" w:hanging="316"/>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2316" w:hanging="316"/>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3316" w:hanging="316"/>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4316" w:hanging="316"/>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5316" w:hanging="316"/>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6316" w:hanging="316"/>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7316" w:hanging="316"/>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8316" w:hanging="31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Numbered"/>
  </w:abstractNum>
  <w:abstractNum w:abstractNumId="3">
    <w:multiLevelType w:val="hybridMultilevel"/>
    <w:styleLink w:val="Numbered"/>
    <w:lvl w:ilvl="0">
      <w:start w:val="1"/>
      <w:numFmt w:val="decimal"/>
      <w:suff w:val="tab"/>
      <w:lvlText w:val="%1."/>
      <w:lvlJc w:val="left"/>
      <w:pPr>
        <w:ind w:left="232" w:hanging="232"/>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1053" w:hanging="253"/>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853" w:hanging="25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653" w:hanging="253"/>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3453" w:hanging="253"/>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4253" w:hanging="25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53" w:hanging="253"/>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5853" w:hanging="253"/>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6653" w:hanging="253"/>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vertAlign w:val="baseline"/>
    </w:rPr>
  </w:style>
  <w:style w:type="numbering" w:styleId="Lettered">
    <w:name w:val="Lettered"/>
    <w:pPr>
      <w:numPr>
        <w:numId w:val="1"/>
      </w:numPr>
    </w:pPr>
  </w:style>
  <w:style w:type="numbering" w:styleId="Numbered">
    <w:name w:val="Numbered"/>
    <w:pPr>
      <w:numPr>
        <w:numId w:val="3"/>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