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jc w:val="center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Arial Unicode MS" w:hAnsi="Arial Unicode MS"/>
          <w:u w:color="000000"/>
        </w:rPr>
        <w:br w:type="textWrapping"/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Planning Board of Georgetown Maine</w:t>
      </w:r>
    </w:p>
    <w:p>
      <w:pPr>
        <w:pStyle w:val="Default"/>
        <w:jc w:val="center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</w:rPr>
      </w:pPr>
    </w:p>
    <w:p>
      <w:pPr>
        <w:pStyle w:val="Default"/>
        <w:jc w:val="center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 xml:space="preserve">Minutes of the Meeting of 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15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 xml:space="preserve">, 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March 2023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Present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Chairman: </w:t>
        <w:tab/>
        <w:tab/>
        <w:tab/>
        <w:t>Chair - Bob Trabona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Members: </w:t>
        <w:tab/>
        <w:tab/>
        <w:tab/>
        <w:t>Lisa Sabatine, Bob Arledge (remote), Julie Pankey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(remote) Terry </w:t>
        <w:tab/>
        <w:tab/>
        <w:tab/>
        <w:tab/>
        <w:tab/>
        <w:tab/>
        <w:t>Taylor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CEO: </w:t>
        <w:tab/>
        <w:tab/>
        <w:tab/>
        <w:tab/>
        <w:t>Chris Wilcoxson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Selectmen Representative: </w:t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Rich Donaldson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Public:</w:t>
        <w:tab/>
        <w:tab/>
        <w:tab/>
        <w:tab/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  <w:tab/>
        <w:tab/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Call to order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color w:val="111111"/>
          <w:sz w:val="24"/>
          <w:szCs w:val="24"/>
          <w:rtl w:val="0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Chairman Bob Trabona called the meeting to order at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7:00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pm.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 xml:space="preserve">Applications: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Destinie Griffin (R5/1E) An application for an improved principal structure located at 82 W. Georgetown Rd. This is for a 10</w:t>
      </w:r>
      <w:r>
        <w:rPr>
          <w:rFonts w:ascii="Times New Roman" w:hAnsi="Times New Roman" w:hint="default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x16</w:t>
      </w:r>
      <w:r>
        <w:rPr>
          <w:rFonts w:ascii="Times New Roman" w:hAnsi="Times New Roman" w:hint="default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’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game room/storage addition with no plumbing. Terry motioned the application is complete. Bob A seconded the motion. After no additional discussion the motion passed 5-0. Terry motioned to approve the application for R5/1E and grant permit </w:t>
      </w:r>
      <w:r>
        <w:rPr>
          <w:rFonts w:ascii="Times New Roman" w:hAnsi="Times New Roman" w:hint="default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——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-. Bob A seconded. After no additional discussion the motion passed 5-0.  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Minutes: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Minutes of the meeting of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March 1, 2023 were reviewed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.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Terry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motioned to approve the minutes of the meeting of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March 1, 2023 as amended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.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Julie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seconded the motion. After no further discussion the motion passed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5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-0.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Old Business: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val="single"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New Business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111111"/>
          <w:shd w:val="clear" w:color="auto" w:fill="ffffff"/>
        </w:rPr>
      </w:pPr>
    </w:p>
    <w:p>
      <w:pPr>
        <w:pStyle w:val="Default"/>
        <w:numPr>
          <w:ilvl w:val="0"/>
          <w:numId w:val="6"/>
        </w:numPr>
        <w:rPr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u w:color="111111"/>
          <w:shd w:val="clear" w:color="auto" w:fill="ffffff"/>
          <w:rtl w:val="0"/>
          <w:lang w:val="en-US"/>
        </w:rPr>
        <w:t>Reminder: March 16 site visit to Higgins Mt. For wireless review. April 5 at 6:00 public hearing on wireless application. April 5 at 7:00PM Planning Board meeting for wireless application and solar application.</w:t>
      </w:r>
    </w:p>
    <w:p>
      <w:pPr>
        <w:pStyle w:val="Default"/>
        <w:rPr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Public Comment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  <w:rtl w:val="0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None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111111"/>
          <w:sz w:val="24"/>
          <w:szCs w:val="24"/>
          <w:u w:val="single" w:color="111111"/>
          <w:shd w:val="clear" w:color="auto" w:fill="ffffff"/>
          <w:rtl w:val="0"/>
          <w:lang w:val="en-US"/>
        </w:rPr>
        <w:t>Other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: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Terry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motioned to adjourn the meeting at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8:53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.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Lisa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seconded the motion. After no additional discussion the motion passed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5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-0.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rPr>
          <w:rFonts w:ascii="Times New Roman" w:cs="Times New Roman" w:hAnsi="Times New Roman" w:eastAsia="Times New Roman"/>
          <w:color w:val="111111"/>
          <w:sz w:val="24"/>
          <w:szCs w:val="24"/>
          <w:u w:color="111111"/>
          <w:shd w:val="clear" w:color="auto" w:fill="ffffff"/>
        </w:rPr>
      </w:pPr>
    </w:p>
    <w:p>
      <w:pPr>
        <w:pStyle w:val="Default"/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The Planning Board meets at the Town Office on the first and third Wednesday of the month at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7:00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pm. Other meetings are scheduled and announced, as circumstances require. Members of the public are welcome. A full audio recording is available upon request at the Town Office. The next regular meeting of the Planning Board will be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 xml:space="preserve"> April 5, 2023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  <w:rtl w:val="0"/>
          <w:lang w:val="en-US"/>
        </w:rPr>
        <w:t>at 7pm.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decimal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ettered.0"/>
  </w:abstractNum>
  <w:abstractNum w:abstractNumId="5">
    <w:multiLevelType w:val="hybridMultilevel"/>
    <w:styleLink w:val="Lettered.0"/>
    <w:lvl w:ilvl="0">
      <w:start w:val="1"/>
      <w:numFmt w:val="upperLetter"/>
      <w:suff w:val="tab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numbering" w:styleId="Lettered.0">
    <w:name w:val="Lettered.0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