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jc w:val="center"/>
        <w:rPr>
          <w:rFonts w:ascii="Times New Roman" w:cs="Times New Roman" w:hAnsi="Times New Roman" w:eastAsia="Times New Roman"/>
          <w:color w:val="111111"/>
          <w:u w:val="single" w:color="111111"/>
          <w:shd w:val="clear" w:color="auto" w:fill="ffffff"/>
        </w:rPr>
      </w:pPr>
      <w:r>
        <w:rPr>
          <w:rFonts w:ascii="Arial Unicode MS" w:hAnsi="Arial Unicode MS"/>
          <w:u w:color="000000"/>
        </w:rPr>
        <w:br w:type="textWrapping"/>
      </w:r>
      <w:r>
        <w:rPr>
          <w:rFonts w:ascii="Times New Roman" w:hAnsi="Times New Roman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>Planning Board of Georgetown Maine</w:t>
      </w:r>
    </w:p>
    <w:p>
      <w:pPr>
        <w:pStyle w:val="Default"/>
        <w:jc w:val="center"/>
        <w:rPr>
          <w:rFonts w:ascii="Times New Roman" w:cs="Times New Roman" w:hAnsi="Times New Roman" w:eastAsia="Times New Roman"/>
          <w:color w:val="111111"/>
          <w:sz w:val="24"/>
          <w:szCs w:val="24"/>
          <w:u w:val="single" w:color="111111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>Minutes of the Meeting of</w:t>
      </w:r>
      <w:r>
        <w:rPr>
          <w:rFonts w:ascii="Times New Roman" w:hAnsi="Times New Roman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 xml:space="preserve"> 7, February 2024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val="single" w:color="111111"/>
          <w:shd w:val="clear" w:color="auto" w:fill="ffffff"/>
          <w:lang w:val="en-US"/>
        </w:rPr>
      </w:pPr>
      <w:r>
        <w:rPr>
          <w:rFonts w:ascii="Times New Roman" w:hAnsi="Times New Roman"/>
          <w:b w:val="1"/>
          <w:bCs w:val="1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>Present</w:t>
      </w:r>
      <w:r>
        <w:rPr>
          <w:rFonts w:ascii="Times New Roman" w:hAnsi="Times New Roman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>: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val="single" w:color="111111"/>
          <w:shd w:val="clear" w:color="auto" w:fill="ffffff"/>
        </w:rPr>
      </w:pP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Chairman: </w:t>
        <w:tab/>
        <w:tab/>
        <w:tab/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Bob Trabona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Members: </w:t>
        <w:tab/>
        <w:tab/>
        <w:tab/>
        <w:t>Bob Arledge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 (remote)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,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 Lisa Sabatine, Julie Pankey (remote), Terry </w:t>
        <w:tab/>
        <w:tab/>
        <w:tab/>
        <w:tab/>
        <w:tab/>
        <w:tab/>
        <w:t>Taylor, Phil Mason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CEO: </w:t>
        <w:tab/>
        <w:tab/>
        <w:tab/>
        <w:tab/>
        <w:t>Chris Wilcoxson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 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  <w:lang w:val="en-US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Selectmen Representative: </w:t>
        <w:tab/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Rich Donaldson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  <w:lang w:val="en-US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Public:</w:t>
        <w:tab/>
        <w:tab/>
        <w:tab/>
        <w:tab/>
        <w:t>Scott Bubar - Dirigo Structures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  <w:lang w:val="en-US"/>
        </w:rPr>
      </w:pPr>
      <w:r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ab/>
        <w:tab/>
        <w:tab/>
        <w:tab/>
        <w:t>Carlos Barrionuevo</w:t>
        <w:tab/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  <w:lang w:val="en-US"/>
        </w:rPr>
      </w:pPr>
      <w:r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ab/>
        <w:tab/>
        <w:tab/>
        <w:tab/>
        <w:t>Lucinda Tilas - Chesterfield Associates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  <w:lang w:val="en-US"/>
        </w:rPr>
      </w:pPr>
      <w:r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ab/>
        <w:tab/>
        <w:tab/>
        <w:tab/>
        <w:t>Sharon Trabona (remote)</w:t>
        <w:tab/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b w:val="1"/>
          <w:bCs w:val="1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>Call to order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:</w:t>
      </w:r>
      <w:r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  <w:lang w:val="en-US"/>
        </w:rPr>
        <w:tab/>
        <w:tab/>
        <w:tab/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color w:val="111111"/>
          <w:sz w:val="24"/>
          <w:szCs w:val="24"/>
          <w:rtl w:val="0"/>
          <w:lang w:val="en-US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Chairman Bob Trabona 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called the meeting to order at 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7:00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 pm.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</w:rPr>
      </w:pP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11111"/>
          <w:sz w:val="24"/>
          <w:szCs w:val="24"/>
          <w:u w:val="single" w:color="111111"/>
          <w:shd w:val="clear" w:color="auto" w:fill="ffffff"/>
          <w:lang w:val="en-US"/>
        </w:rPr>
      </w:pPr>
      <w:r>
        <w:rPr>
          <w:rFonts w:ascii="Times New Roman" w:hAnsi="Times New Roman"/>
          <w:b w:val="1"/>
          <w:bCs w:val="1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 xml:space="preserve">Applications: </w:t>
      </w:r>
    </w:p>
    <w:p>
      <w:pPr>
        <w:pStyle w:val="Default"/>
        <w:rPr>
          <w:rFonts w:ascii="Times New Roman" w:cs="Times New Roman" w:hAnsi="Times New Roman" w:eastAsia="Times New Roman"/>
        </w:rPr>
      </w:pPr>
    </w:p>
    <w:p>
      <w:pPr>
        <w:pStyle w:val="Default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Richard and Gayle Dembowski(3R/31-E) Applicant: Chesterfield Associates, Lucinda Tilas. Application for permanent stairs to a new ramp and float at 32 Flings Cove Road. Lucinda explained they would like to install an aluminum ramp to a descending stairway and then a floating ramp. Minimal vegetation will be disturbed by the stairway. The DEP application indicates erosion control would be provided. The contract certificate number is identified as a date. It should be a number. Chesterfield as a company does not have a number, but Lucinda and the other employees do. It was not issued to Chesterfield during Covid. The company has a certificate, but no number. Lucinda offered to supply the number. Terry motioned the application is complete pending the receipt of the erosion control certificate number for Chesterfield </w:t>
      </w:r>
      <w:r>
        <w:rPr>
          <w:rFonts w:ascii="Times New Roman" w:hAnsi="Times New Roman"/>
          <w:sz w:val="24"/>
          <w:szCs w:val="24"/>
          <w:rtl w:val="0"/>
          <w:lang w:val="it-IT"/>
        </w:rPr>
        <w:t>Associates</w:t>
      </w:r>
      <w:r>
        <w:rPr>
          <w:rFonts w:ascii="Times New Roman" w:hAnsi="Times New Roman"/>
          <w:sz w:val="24"/>
          <w:szCs w:val="24"/>
          <w:rtl w:val="0"/>
          <w:lang w:val="en-US"/>
        </w:rPr>
        <w:t>. Bob A seconded the motion. After no additional discussion the motion passed 5-0. Terry motioned to approve the application pending receipt of the erosion control certificate number, and grant permit number 23-46. Bob A seconded. After no additional discussion the motion passed 5-0.</w:t>
      </w:r>
    </w:p>
    <w:p>
      <w:pPr>
        <w:pStyle w:val="Default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Acclaim Hospitality (10U/14) Applicant: Dirigo Structures. Application for an ADU at 96 Sequinland Rd (Grey Havens). Terry recused himself due to a financial relationships he has with the owners.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Scott Bubar reported what is proposed is a 27.5x30 accessory dwelling unit with 2 bedrooms on the 1st floor and an unfinished room on the 2nd. The structure will be on a full foundation. It will be used for seasonal work force housing. There is an old cistern on the property. The plan is to fill it in. There will be a well put in for use at the ADU. There are plans for a 2 bedroom septic system. The date of the plot plan is 1/16/23. That was when the survey was done. Scott authorized Bob T to fill in the date of the plot plan on the application. Bob A motioned the application is complete. Julie seconded. After no additional discussion the motion passed 4-0. Lisa motioned to approve the application and grant permit number 23-47. Bob A seconded. After no additional discussion the motion passed 4-0. 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11111"/>
          <w:sz w:val="24"/>
          <w:szCs w:val="24"/>
          <w:u w:val="single" w:color="111111"/>
          <w:shd w:val="clear" w:color="auto" w:fill="ffffff"/>
          <w:lang w:val="en-US"/>
        </w:rPr>
      </w:pPr>
      <w:r>
        <w:rPr>
          <w:rFonts w:ascii="Times New Roman" w:hAnsi="Times New Roman"/>
          <w:b w:val="1"/>
          <w:bCs w:val="1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>Minutes: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11111"/>
          <w:sz w:val="24"/>
          <w:szCs w:val="24"/>
          <w:u w:val="single" w:color="111111"/>
          <w:shd w:val="clear" w:color="auto" w:fill="ffffff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  <w:lang w:val="en-US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Terry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 motioned to approve the minutes of the 1/17/2024 meeting. Bob A seconded. After no additional discussion the minutes were approved 5-0.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</w:rPr>
      </w:pP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11111"/>
          <w:sz w:val="24"/>
          <w:szCs w:val="24"/>
          <w:u w:val="single" w:color="111111"/>
          <w:shd w:val="clear" w:color="auto" w:fill="ffffff"/>
          <w:lang w:val="en-US"/>
        </w:rPr>
      </w:pPr>
      <w:r>
        <w:rPr>
          <w:rFonts w:ascii="Times New Roman" w:hAnsi="Times New Roman"/>
          <w:b w:val="1"/>
          <w:bCs w:val="1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>Old Business: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11111"/>
          <w:sz w:val="24"/>
          <w:szCs w:val="24"/>
          <w:u w:val="single" w:color="111111"/>
          <w:shd w:val="clear" w:color="auto" w:fill="ffffff"/>
          <w:lang w:val="en-US"/>
        </w:rPr>
      </w:pPr>
    </w:p>
    <w:p>
      <w:pPr>
        <w:pStyle w:val="Default"/>
        <w:numPr>
          <w:ilvl w:val="0"/>
          <w:numId w:val="5"/>
        </w:numP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lang w:val="en-US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Continue discussing regarding ordinance revisions - Floodplain Management Ordinance. Chris is attempting to get an update. He hopes to be able to provide the Board with answers by the next meeting. LD1809 section 3 was discussed.</w:t>
      </w:r>
    </w:p>
    <w:p>
      <w:pPr>
        <w:pStyle w:val="Default"/>
        <w:numPr>
          <w:ilvl w:val="0"/>
          <w:numId w:val="5"/>
        </w:numP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lang w:val="en-US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Building/Demolition Permit Ordinance reviewed.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</w:rPr>
      </w:pP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val="single" w:color="111111"/>
          <w:shd w:val="clear" w:color="auto" w:fill="ffffff"/>
          <w:lang w:val="en-US"/>
        </w:rPr>
      </w:pPr>
      <w:r>
        <w:rPr>
          <w:rFonts w:ascii="Times New Roman" w:hAnsi="Times New Roman"/>
          <w:b w:val="1"/>
          <w:bCs w:val="1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>New Business</w:t>
      </w:r>
      <w:r>
        <w:rPr>
          <w:rFonts w:ascii="Times New Roman" w:hAnsi="Times New Roman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>: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val="single" w:color="111111"/>
          <w:shd w:val="clear" w:color="auto" w:fill="ffffff"/>
          <w:lang w:val="en-US"/>
        </w:rPr>
      </w:pPr>
    </w:p>
    <w:p>
      <w:pPr>
        <w:pStyle w:val="Default"/>
        <w:numPr>
          <w:ilvl w:val="0"/>
          <w:numId w:val="6"/>
        </w:numP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lang w:val="en-US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Budget - The current budget was reviewed. None of the money budgeted has been spent thus far this fiscal year - for a total of $500. It was proposed next year</w:t>
      </w:r>
      <w:r>
        <w:rPr>
          <w:rFonts w:ascii="Times New Roman" w:hAnsi="Times New Roman" w:hint="default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s budget remain the same in each line for a total of $500. Terry motioned to approve the budget for the Planning Board as $500. Bob A seconded. After no additional discussion the motion passed 5-0.</w:t>
      </w:r>
    </w:p>
    <w:p>
      <w:pPr>
        <w:pStyle w:val="Default"/>
        <w:numPr>
          <w:ilvl w:val="0"/>
          <w:numId w:val="5"/>
        </w:numP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lang w:val="en-US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Input for individual board member time spent on LD 2003 was gathered.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</w:rPr>
      </w:pP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  <w:lang w:val="en-US"/>
        </w:rPr>
      </w:pPr>
      <w:r>
        <w:rPr>
          <w:rFonts w:ascii="Times New Roman" w:hAnsi="Times New Roman"/>
          <w:b w:val="1"/>
          <w:bCs w:val="1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>Public Comment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: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u w:color="111111"/>
          <w:shd w:val="clear" w:color="auto" w:fill="ffffff"/>
        </w:rPr>
      </w:pP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b w:val="1"/>
          <w:bCs w:val="1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>Other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: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</w:rPr>
      </w:pP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Terry 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motioned to adjourn the meeting at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 9:01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. 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Julie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 seconded the motion. After no additional discussion the motion passed 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5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-0.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 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</w:rPr>
      </w:pPr>
    </w:p>
    <w:p>
      <w:pPr>
        <w:pStyle w:val="Defaul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The Planning Board meets at the Town Office on the first and third Wednesday of the month at 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7:00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pm. Other meetings are scheduled and announced, as circumstances require. Members of the public are welcome. A full audio recording is available upon request at the Town Office. The next regular meeting of the Planning Board will be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 February 21, 2024 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at 7pm.</w:t>
      </w:r>
    </w:p>
    <w:p>
      <w:pPr>
        <w:pStyle w:val="Default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72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decimal"/>
      <w:suff w:val="tab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ettered.0"/>
  </w:abstractNum>
  <w:abstractNum w:abstractNumId="3">
    <w:multiLevelType w:val="hybridMultilevel"/>
    <w:styleLink w:val="Lettered.0"/>
    <w:lvl w:ilvl="0">
      <w:start w:val="1"/>
      <w:numFmt w:val="upperLetter"/>
      <w:suff w:val="tab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  <w:lvl w:ilvl="0">
        <w:start w:val="1"/>
        <w:numFmt w:val="upperLetter"/>
        <w:suff w:val="tab"/>
        <w:lvlText w:val="%1."/>
        <w:lvlJc w:val="left"/>
        <w:pPr>
          <w:ind w:left="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1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2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3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4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5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6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7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8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startOverride w:val="1"/>
      <w:lvl w:ilvl="0">
        <w:start w:val="1"/>
        <w:numFmt w:val="upperLetter"/>
        <w:suff w:val="tab"/>
        <w:lvlText w:val="%1."/>
        <w:lvlJc w:val="left"/>
        <w:pPr>
          <w:ind w:left="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1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2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3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4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5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6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7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8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ettered">
    <w:name w:val="Lettered"/>
    <w:pPr>
      <w:numPr>
        <w:numId w:val="1"/>
      </w:numPr>
    </w:pPr>
  </w:style>
  <w:style w:type="numbering" w:styleId="Lettered.0">
    <w:name w:val="Lettered.0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