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151B0" w14:textId="77777777" w:rsidR="00DF4E7F" w:rsidRDefault="00DF4E7F" w:rsidP="00DF4E7F">
      <w:pPr>
        <w:pStyle w:val="DefaultText"/>
        <w:spacing w:line="221" w:lineRule="auto"/>
        <w:jc w:val="center"/>
        <w:rPr>
          <w:rStyle w:val="InitialStyle"/>
          <w:b/>
        </w:rPr>
      </w:pPr>
    </w:p>
    <w:p w14:paraId="528780DD" w14:textId="77777777" w:rsidR="00DF4E7F" w:rsidRDefault="00DF4E7F" w:rsidP="00DF4E7F">
      <w:pPr>
        <w:pStyle w:val="DefaultText"/>
        <w:spacing w:line="221" w:lineRule="auto"/>
        <w:jc w:val="center"/>
        <w:rPr>
          <w:rStyle w:val="InitialStyle"/>
          <w:b/>
        </w:rPr>
      </w:pPr>
    </w:p>
    <w:p w14:paraId="33677368" w14:textId="77777777" w:rsidR="00DF4E7F" w:rsidRDefault="00DF4E7F" w:rsidP="00DF4E7F">
      <w:pPr>
        <w:pStyle w:val="DefaultText"/>
        <w:spacing w:line="221" w:lineRule="auto"/>
        <w:jc w:val="center"/>
        <w:rPr>
          <w:rStyle w:val="InitialStyle"/>
          <w:b/>
        </w:rPr>
      </w:pPr>
    </w:p>
    <w:p w14:paraId="22C31D72" w14:textId="73A79FD1" w:rsidR="00DF4E7F" w:rsidRDefault="00DF4E7F" w:rsidP="00DF4E7F">
      <w:pPr>
        <w:pStyle w:val="DefaultText"/>
        <w:spacing w:line="221" w:lineRule="auto"/>
        <w:jc w:val="center"/>
        <w:rPr>
          <w:rStyle w:val="InitialStyle"/>
          <w:rFonts w:ascii="Times New Roman" w:hAnsi="Times New Roman"/>
          <w:b/>
          <w:sz w:val="24"/>
          <w:szCs w:val="24"/>
        </w:rPr>
      </w:pPr>
      <w:r w:rsidRPr="00DF4E7F">
        <w:rPr>
          <w:rStyle w:val="InitialStyle"/>
          <w:rFonts w:ascii="Times New Roman" w:hAnsi="Times New Roman"/>
          <w:b/>
          <w:sz w:val="24"/>
          <w:szCs w:val="24"/>
        </w:rPr>
        <w:t>FLOODPLAIN MANAGEMENT ORDINANCE</w:t>
      </w:r>
      <w:r w:rsidR="00674339">
        <w:rPr>
          <w:rStyle w:val="InitialStyle"/>
          <w:rFonts w:ascii="Times New Roman" w:hAnsi="Times New Roman"/>
          <w:b/>
          <w:sz w:val="24"/>
          <w:szCs w:val="24"/>
        </w:rPr>
        <w:t xml:space="preserve"> </w:t>
      </w:r>
    </w:p>
    <w:p w14:paraId="324D6EE3" w14:textId="77777777" w:rsidR="003C36B0" w:rsidRPr="00DF4E7F" w:rsidRDefault="003C36B0" w:rsidP="00DF4E7F">
      <w:pPr>
        <w:pStyle w:val="DefaultText"/>
        <w:spacing w:line="221" w:lineRule="auto"/>
        <w:jc w:val="center"/>
        <w:rPr>
          <w:rStyle w:val="InitialStyle"/>
          <w:rFonts w:ascii="Times New Roman" w:hAnsi="Times New Roman"/>
          <w:b/>
          <w:sz w:val="24"/>
          <w:szCs w:val="24"/>
        </w:rPr>
      </w:pPr>
      <w:r>
        <w:rPr>
          <w:rStyle w:val="InitialStyle"/>
          <w:rFonts w:ascii="Times New Roman" w:hAnsi="Times New Roman"/>
          <w:b/>
          <w:sz w:val="24"/>
          <w:szCs w:val="24"/>
        </w:rPr>
        <w:t>For the Town of Georgetown, Maine</w:t>
      </w:r>
    </w:p>
    <w:p w14:paraId="5FA3D773" w14:textId="1B3247BA" w:rsidR="00DF4E7F" w:rsidRPr="004A2304" w:rsidRDefault="00674339" w:rsidP="00674339">
      <w:pPr>
        <w:pStyle w:val="DefaultText"/>
        <w:spacing w:line="221" w:lineRule="auto"/>
        <w:rPr>
          <w:rStyle w:val="InitialStyle"/>
          <w:rFonts w:ascii="Times New Roman" w:hAnsi="Times New Roman"/>
          <w:bCs/>
          <w:sz w:val="24"/>
          <w:szCs w:val="24"/>
        </w:rPr>
      </w:pPr>
      <w:r w:rsidRPr="004A2304">
        <w:rPr>
          <w:rStyle w:val="InitialStyle"/>
          <w:rFonts w:ascii="Times New Roman" w:hAnsi="Times New Roman"/>
          <w:bCs/>
          <w:sz w:val="24"/>
          <w:szCs w:val="24"/>
        </w:rPr>
        <w:tab/>
        <w:t xml:space="preserve">Adopted June 13, </w:t>
      </w:r>
      <w:proofErr w:type="gramStart"/>
      <w:r w:rsidRPr="004A2304">
        <w:rPr>
          <w:rStyle w:val="InitialStyle"/>
          <w:rFonts w:ascii="Times New Roman" w:hAnsi="Times New Roman"/>
          <w:bCs/>
          <w:sz w:val="24"/>
          <w:szCs w:val="24"/>
        </w:rPr>
        <w:t>2015</w:t>
      </w:r>
      <w:proofErr w:type="gramEnd"/>
      <w:r w:rsidRPr="004A2304">
        <w:rPr>
          <w:rStyle w:val="InitialStyle"/>
          <w:rFonts w:ascii="Times New Roman" w:hAnsi="Times New Roman"/>
          <w:bCs/>
          <w:sz w:val="24"/>
          <w:szCs w:val="24"/>
        </w:rPr>
        <w:tab/>
      </w:r>
      <w:r w:rsidR="002B501E" w:rsidRPr="004A2304">
        <w:rPr>
          <w:rStyle w:val="InitialStyle"/>
          <w:rFonts w:ascii="Times New Roman" w:hAnsi="Times New Roman"/>
          <w:bCs/>
          <w:sz w:val="24"/>
          <w:szCs w:val="24"/>
        </w:rPr>
        <w:tab/>
      </w:r>
      <w:r w:rsidR="002B501E" w:rsidRPr="004A2304">
        <w:rPr>
          <w:rStyle w:val="InitialStyle"/>
          <w:rFonts w:ascii="Times New Roman" w:hAnsi="Times New Roman"/>
          <w:bCs/>
          <w:sz w:val="24"/>
          <w:szCs w:val="24"/>
        </w:rPr>
        <w:tab/>
      </w:r>
      <w:r w:rsidR="00374F54" w:rsidRPr="004A2304">
        <w:rPr>
          <w:rStyle w:val="InitialStyle"/>
          <w:rFonts w:ascii="Times New Roman" w:hAnsi="Times New Roman"/>
          <w:bCs/>
          <w:sz w:val="24"/>
          <w:szCs w:val="24"/>
        </w:rPr>
        <w:t xml:space="preserve">                  </w:t>
      </w:r>
      <w:r w:rsidR="004A2304" w:rsidRPr="004A2304">
        <w:rPr>
          <w:rStyle w:val="InitialStyle"/>
          <w:rFonts w:ascii="Times New Roman" w:hAnsi="Times New Roman"/>
          <w:bCs/>
          <w:sz w:val="24"/>
          <w:szCs w:val="24"/>
        </w:rPr>
        <w:t xml:space="preserve">Amended </w:t>
      </w:r>
      <w:r w:rsidRPr="004A2304">
        <w:rPr>
          <w:rStyle w:val="InitialStyle"/>
          <w:rFonts w:ascii="Times New Roman" w:hAnsi="Times New Roman"/>
          <w:bCs/>
          <w:sz w:val="24"/>
          <w:szCs w:val="24"/>
        </w:rPr>
        <w:t>June 15, 2024</w:t>
      </w:r>
    </w:p>
    <w:p w14:paraId="2B8D4094" w14:textId="77777777" w:rsidR="00DF4E7F" w:rsidRPr="00DF4E7F" w:rsidRDefault="00DF4E7F" w:rsidP="00DF4E7F">
      <w:pPr>
        <w:pStyle w:val="DefaultText"/>
        <w:spacing w:line="221" w:lineRule="auto"/>
        <w:jc w:val="center"/>
        <w:rPr>
          <w:rStyle w:val="InitialStyle"/>
          <w:rFonts w:ascii="Times New Roman" w:hAnsi="Times New Roman"/>
          <w:b/>
          <w:sz w:val="24"/>
          <w:szCs w:val="24"/>
        </w:rPr>
      </w:pPr>
    </w:p>
    <w:p w14:paraId="64F33386" w14:textId="77777777" w:rsidR="00DF4E7F" w:rsidRPr="00DF4E7F" w:rsidRDefault="00DF4E7F" w:rsidP="00DF4E7F">
      <w:pPr>
        <w:pStyle w:val="DefaultText"/>
        <w:spacing w:line="221" w:lineRule="auto"/>
        <w:jc w:val="center"/>
        <w:rPr>
          <w:rStyle w:val="InitialStyle"/>
          <w:rFonts w:ascii="Times New Roman" w:hAnsi="Times New Roman"/>
          <w:b/>
          <w:sz w:val="24"/>
          <w:szCs w:val="24"/>
        </w:rPr>
      </w:pPr>
      <w:r w:rsidRPr="00DF4E7F">
        <w:rPr>
          <w:rStyle w:val="InitialStyle"/>
          <w:rFonts w:ascii="Times New Roman" w:hAnsi="Times New Roman"/>
          <w:b/>
          <w:sz w:val="24"/>
          <w:szCs w:val="24"/>
        </w:rPr>
        <w:t>CONTENTS</w:t>
      </w:r>
    </w:p>
    <w:p w14:paraId="610C79A3" w14:textId="77777777" w:rsidR="00DF4E7F" w:rsidRPr="00DF4E7F" w:rsidRDefault="00DF4E7F" w:rsidP="00DF4E7F">
      <w:pPr>
        <w:pStyle w:val="DefaultText"/>
        <w:spacing w:line="221" w:lineRule="auto"/>
        <w:rPr>
          <w:rStyle w:val="InitialStyle"/>
          <w:rFonts w:ascii="Times New Roman" w:hAnsi="Times New Roman"/>
          <w:sz w:val="24"/>
          <w:szCs w:val="24"/>
        </w:rPr>
      </w:pPr>
    </w:p>
    <w:p w14:paraId="36A359E0" w14:textId="77777777" w:rsidR="00DF4E7F" w:rsidRPr="00DF4E7F" w:rsidRDefault="00DF4E7F" w:rsidP="00DF4E7F">
      <w:pPr>
        <w:pStyle w:val="DefaultText"/>
        <w:spacing w:line="221" w:lineRule="auto"/>
        <w:rPr>
          <w:rStyle w:val="InitialStyle"/>
          <w:rFonts w:ascii="Times New Roman" w:hAnsi="Times New Roman"/>
          <w:sz w:val="24"/>
          <w:szCs w:val="24"/>
        </w:rPr>
      </w:pPr>
    </w:p>
    <w:p w14:paraId="33BBC34A" w14:textId="77777777" w:rsidR="00DF4E7F" w:rsidRPr="00577D43" w:rsidRDefault="00DF4E7F" w:rsidP="00DF4E7F">
      <w:pPr>
        <w:pStyle w:val="DefaultText"/>
        <w:spacing w:line="221" w:lineRule="auto"/>
        <w:rPr>
          <w:rStyle w:val="InitialStyle"/>
          <w:rFonts w:ascii="Times New Roman" w:hAnsi="Times New Roman"/>
          <w:sz w:val="24"/>
          <w:szCs w:val="24"/>
        </w:rPr>
      </w:pPr>
      <w:r w:rsidRPr="00577D43">
        <w:rPr>
          <w:rStyle w:val="InitialStyle"/>
          <w:rFonts w:ascii="Times New Roman" w:hAnsi="Times New Roman"/>
          <w:b/>
          <w:sz w:val="24"/>
          <w:szCs w:val="24"/>
        </w:rPr>
        <w:t>ARTICLE</w:t>
      </w:r>
      <w:r w:rsidRPr="00577D43">
        <w:rPr>
          <w:rStyle w:val="InitialStyle"/>
          <w:rFonts w:ascii="Times New Roman" w:hAnsi="Times New Roman"/>
          <w:b/>
          <w:sz w:val="24"/>
          <w:szCs w:val="24"/>
        </w:rPr>
        <w:tab/>
      </w:r>
      <w:r w:rsidRPr="00577D43">
        <w:rPr>
          <w:rStyle w:val="InitialStyle"/>
          <w:rFonts w:ascii="Times New Roman" w:hAnsi="Times New Roman"/>
          <w:b/>
          <w:sz w:val="24"/>
          <w:szCs w:val="24"/>
        </w:rPr>
        <w:tab/>
      </w:r>
      <w:r w:rsidRPr="00577D43">
        <w:rPr>
          <w:rStyle w:val="InitialStyle"/>
          <w:rFonts w:ascii="Times New Roman" w:hAnsi="Times New Roman"/>
          <w:b/>
          <w:sz w:val="24"/>
          <w:szCs w:val="24"/>
        </w:rPr>
        <w:tab/>
      </w:r>
      <w:r w:rsidRPr="00577D43">
        <w:rPr>
          <w:rStyle w:val="InitialStyle"/>
          <w:rFonts w:ascii="Times New Roman" w:hAnsi="Times New Roman"/>
          <w:b/>
          <w:sz w:val="24"/>
          <w:szCs w:val="24"/>
        </w:rPr>
        <w:tab/>
      </w:r>
      <w:r w:rsidRPr="00577D43">
        <w:rPr>
          <w:rStyle w:val="InitialStyle"/>
          <w:rFonts w:ascii="Times New Roman" w:hAnsi="Times New Roman"/>
          <w:b/>
          <w:sz w:val="24"/>
          <w:szCs w:val="24"/>
        </w:rPr>
        <w:tab/>
      </w:r>
      <w:r w:rsidRPr="00577D43">
        <w:rPr>
          <w:rStyle w:val="InitialStyle"/>
          <w:rFonts w:ascii="Times New Roman" w:hAnsi="Times New Roman"/>
          <w:b/>
          <w:sz w:val="24"/>
          <w:szCs w:val="24"/>
        </w:rPr>
        <w:tab/>
      </w:r>
      <w:r w:rsidRPr="00577D43">
        <w:rPr>
          <w:rStyle w:val="InitialStyle"/>
          <w:rFonts w:ascii="Times New Roman" w:hAnsi="Times New Roman"/>
          <w:b/>
          <w:sz w:val="24"/>
          <w:szCs w:val="24"/>
        </w:rPr>
        <w:tab/>
      </w:r>
      <w:r w:rsidRPr="00577D43">
        <w:rPr>
          <w:rStyle w:val="InitialStyle"/>
          <w:rFonts w:ascii="Times New Roman" w:hAnsi="Times New Roman"/>
          <w:b/>
          <w:sz w:val="24"/>
          <w:szCs w:val="24"/>
        </w:rPr>
        <w:tab/>
      </w:r>
      <w:r w:rsidRPr="00577D43">
        <w:rPr>
          <w:rStyle w:val="InitialStyle"/>
          <w:rFonts w:ascii="Times New Roman" w:hAnsi="Times New Roman"/>
          <w:b/>
          <w:sz w:val="24"/>
          <w:szCs w:val="24"/>
        </w:rPr>
        <w:tab/>
      </w:r>
      <w:r w:rsidRPr="00577D43">
        <w:rPr>
          <w:rStyle w:val="InitialStyle"/>
          <w:rFonts w:ascii="Times New Roman" w:hAnsi="Times New Roman"/>
          <w:b/>
          <w:sz w:val="24"/>
          <w:szCs w:val="24"/>
        </w:rPr>
        <w:tab/>
      </w:r>
      <w:proofErr w:type="gramStart"/>
      <w:r w:rsidRPr="00577D43">
        <w:rPr>
          <w:rStyle w:val="InitialStyle"/>
          <w:rFonts w:ascii="Times New Roman" w:hAnsi="Times New Roman"/>
          <w:b/>
          <w:sz w:val="24"/>
          <w:szCs w:val="24"/>
        </w:rPr>
        <w:tab/>
        <w:t xml:space="preserve">  PAGE</w:t>
      </w:r>
      <w:proofErr w:type="gramEnd"/>
    </w:p>
    <w:p w14:paraId="453FAA5A" w14:textId="77777777" w:rsidR="00DF4E7F" w:rsidRPr="00577D43" w:rsidRDefault="00DF4E7F" w:rsidP="00DF4E7F">
      <w:pPr>
        <w:pStyle w:val="DefaultText"/>
        <w:spacing w:line="221" w:lineRule="auto"/>
        <w:rPr>
          <w:rStyle w:val="InitialStyle"/>
          <w:rFonts w:ascii="Times New Roman" w:hAnsi="Times New Roman"/>
          <w:sz w:val="24"/>
          <w:szCs w:val="24"/>
        </w:rPr>
      </w:pPr>
    </w:p>
    <w:p w14:paraId="36770893" w14:textId="77777777" w:rsidR="00DF4E7F" w:rsidRPr="00DF4E7F" w:rsidRDefault="00DF4E7F" w:rsidP="00DF4E7F">
      <w:pPr>
        <w:pStyle w:val="DefaultText"/>
        <w:spacing w:line="221" w:lineRule="auto"/>
        <w:rPr>
          <w:rStyle w:val="InitialStyle"/>
          <w:rFonts w:ascii="Times New Roman" w:hAnsi="Times New Roman"/>
          <w:sz w:val="24"/>
          <w:szCs w:val="24"/>
        </w:rPr>
      </w:pPr>
    </w:p>
    <w:p w14:paraId="0F90CCFE" w14:textId="77777777" w:rsidR="00DF4E7F" w:rsidRPr="00DF4E7F" w:rsidRDefault="00DF4E7F" w:rsidP="00DF4E7F">
      <w:pPr>
        <w:pStyle w:val="DefaultText"/>
        <w:tabs>
          <w:tab w:val="right" w:leader="dot" w:pos="9360"/>
        </w:tabs>
        <w:spacing w:line="221" w:lineRule="auto"/>
        <w:ind w:left="720" w:hanging="720"/>
        <w:rPr>
          <w:rStyle w:val="InitialStyle"/>
          <w:rFonts w:ascii="Times New Roman" w:hAnsi="Times New Roman"/>
          <w:sz w:val="24"/>
          <w:szCs w:val="24"/>
        </w:rPr>
      </w:pPr>
      <w:r w:rsidRPr="00DF4E7F">
        <w:rPr>
          <w:rStyle w:val="InitialStyle"/>
          <w:rFonts w:ascii="Times New Roman" w:hAnsi="Times New Roman"/>
          <w:sz w:val="24"/>
          <w:szCs w:val="24"/>
        </w:rPr>
        <w:t>I.</w:t>
      </w:r>
      <w:r w:rsidRPr="00DF4E7F">
        <w:rPr>
          <w:rStyle w:val="InitialStyle"/>
          <w:rFonts w:ascii="Times New Roman" w:hAnsi="Times New Roman"/>
          <w:sz w:val="24"/>
          <w:szCs w:val="24"/>
        </w:rPr>
        <w:tab/>
        <w:t>PURPOSE AND ESTABLISHMENT</w:t>
      </w:r>
      <w:r w:rsidRPr="00DF4E7F">
        <w:rPr>
          <w:rStyle w:val="InitialStyle"/>
          <w:rFonts w:ascii="Times New Roman" w:hAnsi="Times New Roman"/>
          <w:sz w:val="24"/>
          <w:szCs w:val="24"/>
        </w:rPr>
        <w:tab/>
        <w:t>2</w:t>
      </w:r>
    </w:p>
    <w:p w14:paraId="4114DABB" w14:textId="77777777" w:rsidR="00DF4E7F" w:rsidRPr="00DF4E7F" w:rsidRDefault="00DF4E7F" w:rsidP="00DF4E7F">
      <w:pPr>
        <w:pStyle w:val="DefaultText"/>
        <w:spacing w:line="221" w:lineRule="auto"/>
        <w:ind w:left="720" w:hanging="720"/>
        <w:jc w:val="both"/>
        <w:rPr>
          <w:rStyle w:val="InitialStyle"/>
          <w:rFonts w:ascii="Times New Roman" w:hAnsi="Times New Roman"/>
          <w:sz w:val="24"/>
          <w:szCs w:val="24"/>
        </w:rPr>
      </w:pPr>
    </w:p>
    <w:p w14:paraId="58180316"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II.</w:t>
      </w:r>
      <w:r w:rsidRPr="00DF4E7F">
        <w:rPr>
          <w:rStyle w:val="InitialStyle"/>
          <w:rFonts w:ascii="Times New Roman" w:hAnsi="Times New Roman"/>
          <w:sz w:val="24"/>
          <w:szCs w:val="24"/>
        </w:rPr>
        <w:tab/>
        <w:t>PERMIT REQUIRED</w:t>
      </w:r>
      <w:r w:rsidRPr="00DF4E7F">
        <w:rPr>
          <w:rStyle w:val="InitialStyle"/>
          <w:rFonts w:ascii="Times New Roman" w:hAnsi="Times New Roman"/>
          <w:sz w:val="24"/>
          <w:szCs w:val="24"/>
        </w:rPr>
        <w:tab/>
        <w:t>2</w:t>
      </w:r>
    </w:p>
    <w:p w14:paraId="2C3B43F3" w14:textId="77777777" w:rsidR="00DF4E7F" w:rsidRPr="00DF4E7F" w:rsidRDefault="00DF4E7F" w:rsidP="00DF4E7F">
      <w:pPr>
        <w:pStyle w:val="DefaultText"/>
        <w:spacing w:line="221" w:lineRule="auto"/>
        <w:jc w:val="both"/>
        <w:rPr>
          <w:rStyle w:val="InitialStyle"/>
          <w:rFonts w:ascii="Times New Roman" w:hAnsi="Times New Roman"/>
          <w:sz w:val="24"/>
          <w:szCs w:val="24"/>
        </w:rPr>
      </w:pPr>
    </w:p>
    <w:p w14:paraId="78AA9CC3"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III.</w:t>
      </w:r>
      <w:r w:rsidRPr="00DF4E7F">
        <w:rPr>
          <w:rStyle w:val="InitialStyle"/>
          <w:rFonts w:ascii="Times New Roman" w:hAnsi="Times New Roman"/>
          <w:sz w:val="24"/>
          <w:szCs w:val="24"/>
        </w:rPr>
        <w:tab/>
        <w:t>APPLICATION FOR PERMIT</w:t>
      </w:r>
      <w:r w:rsidRPr="00DF4E7F">
        <w:rPr>
          <w:rStyle w:val="InitialStyle"/>
          <w:rFonts w:ascii="Times New Roman" w:hAnsi="Times New Roman"/>
          <w:sz w:val="24"/>
          <w:szCs w:val="24"/>
        </w:rPr>
        <w:tab/>
        <w:t>2</w:t>
      </w:r>
    </w:p>
    <w:p w14:paraId="444CDCBA" w14:textId="77777777" w:rsidR="00DF4E7F" w:rsidRPr="00DF4E7F" w:rsidRDefault="00DF4E7F" w:rsidP="00DF4E7F">
      <w:pPr>
        <w:pStyle w:val="DefaultText"/>
        <w:spacing w:line="221" w:lineRule="auto"/>
        <w:jc w:val="both"/>
        <w:rPr>
          <w:rStyle w:val="InitialStyle"/>
          <w:rFonts w:ascii="Times New Roman" w:hAnsi="Times New Roman"/>
          <w:sz w:val="24"/>
          <w:szCs w:val="24"/>
        </w:rPr>
      </w:pPr>
      <w:r w:rsidRPr="00DF4E7F">
        <w:rPr>
          <w:rStyle w:val="InitialStyle"/>
          <w:rFonts w:ascii="Times New Roman" w:hAnsi="Times New Roman"/>
          <w:sz w:val="24"/>
          <w:szCs w:val="24"/>
        </w:rPr>
        <w:tab/>
      </w:r>
    </w:p>
    <w:p w14:paraId="53BC9706"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IV.</w:t>
      </w:r>
      <w:r w:rsidRPr="00DF4E7F">
        <w:rPr>
          <w:rStyle w:val="InitialStyle"/>
          <w:rFonts w:ascii="Times New Roman" w:hAnsi="Times New Roman"/>
          <w:sz w:val="24"/>
          <w:szCs w:val="24"/>
        </w:rPr>
        <w:tab/>
        <w:t>APPLICATION FEE AND EXPERT'S FEE</w:t>
      </w:r>
      <w:r w:rsidRPr="00DF4E7F">
        <w:rPr>
          <w:rStyle w:val="InitialStyle"/>
          <w:rFonts w:ascii="Times New Roman" w:hAnsi="Times New Roman"/>
          <w:sz w:val="24"/>
          <w:szCs w:val="24"/>
        </w:rPr>
        <w:tab/>
        <w:t>4</w:t>
      </w:r>
    </w:p>
    <w:p w14:paraId="04FA97A7" w14:textId="77777777" w:rsidR="00DF4E7F" w:rsidRPr="00DF4E7F" w:rsidRDefault="00DF4E7F" w:rsidP="00DF4E7F">
      <w:pPr>
        <w:pStyle w:val="DefaultText"/>
        <w:spacing w:line="221" w:lineRule="auto"/>
        <w:jc w:val="both"/>
        <w:rPr>
          <w:rStyle w:val="InitialStyle"/>
          <w:rFonts w:ascii="Times New Roman" w:hAnsi="Times New Roman"/>
          <w:sz w:val="24"/>
          <w:szCs w:val="24"/>
        </w:rPr>
      </w:pPr>
      <w:r w:rsidRPr="00DF4E7F">
        <w:rPr>
          <w:rStyle w:val="InitialStyle"/>
          <w:rFonts w:ascii="Times New Roman" w:hAnsi="Times New Roman"/>
          <w:sz w:val="24"/>
          <w:szCs w:val="24"/>
        </w:rPr>
        <w:tab/>
      </w:r>
    </w:p>
    <w:p w14:paraId="1C98864F" w14:textId="77777777" w:rsidR="00DF4E7F" w:rsidRPr="00DF4E7F" w:rsidRDefault="00DF4E7F" w:rsidP="00DF4E7F">
      <w:pPr>
        <w:pStyle w:val="DefaultText"/>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V.</w:t>
      </w:r>
      <w:r w:rsidRPr="00DF4E7F">
        <w:rPr>
          <w:rStyle w:val="InitialStyle"/>
          <w:rFonts w:ascii="Times New Roman" w:hAnsi="Times New Roman"/>
          <w:sz w:val="24"/>
          <w:szCs w:val="24"/>
        </w:rPr>
        <w:tab/>
        <w:t>REVIEW STANDARDS FOR FLOOD HAZARD DEVELOPMENT PERMIT</w:t>
      </w:r>
    </w:p>
    <w:p w14:paraId="226557B9" w14:textId="77777777" w:rsidR="00DF4E7F" w:rsidRPr="00DF4E7F" w:rsidRDefault="00DF4E7F" w:rsidP="00DF4E7F">
      <w:pPr>
        <w:pStyle w:val="DefaultText"/>
        <w:tabs>
          <w:tab w:val="right" w:leader="dot" w:pos="9360"/>
        </w:tabs>
        <w:spacing w:line="221" w:lineRule="auto"/>
        <w:ind w:left="720"/>
        <w:jc w:val="both"/>
        <w:rPr>
          <w:rStyle w:val="InitialStyle"/>
          <w:rFonts w:ascii="Times New Roman" w:hAnsi="Times New Roman"/>
          <w:sz w:val="24"/>
          <w:szCs w:val="24"/>
        </w:rPr>
      </w:pPr>
      <w:r w:rsidRPr="00DF4E7F">
        <w:rPr>
          <w:rStyle w:val="InitialStyle"/>
          <w:rFonts w:ascii="Times New Roman" w:hAnsi="Times New Roman"/>
          <w:sz w:val="24"/>
          <w:szCs w:val="24"/>
        </w:rPr>
        <w:t>APPLICATIONS</w:t>
      </w:r>
      <w:r w:rsidRPr="00DF4E7F">
        <w:rPr>
          <w:rStyle w:val="InitialStyle"/>
          <w:rFonts w:ascii="Times New Roman" w:hAnsi="Times New Roman"/>
          <w:sz w:val="24"/>
          <w:szCs w:val="24"/>
        </w:rPr>
        <w:tab/>
      </w:r>
      <w:r w:rsidR="00137372">
        <w:rPr>
          <w:rStyle w:val="InitialStyle"/>
          <w:rFonts w:ascii="Times New Roman" w:hAnsi="Times New Roman"/>
          <w:sz w:val="24"/>
          <w:szCs w:val="24"/>
        </w:rPr>
        <w:t>4</w:t>
      </w:r>
    </w:p>
    <w:p w14:paraId="24E31193" w14:textId="77777777" w:rsidR="00DF4E7F" w:rsidRPr="00DF4E7F" w:rsidRDefault="00DF4E7F" w:rsidP="00DF4E7F">
      <w:pPr>
        <w:pStyle w:val="DefaultText"/>
        <w:spacing w:line="221" w:lineRule="auto"/>
        <w:jc w:val="both"/>
        <w:rPr>
          <w:rStyle w:val="InitialStyle"/>
          <w:rFonts w:ascii="Times New Roman" w:hAnsi="Times New Roman"/>
          <w:sz w:val="24"/>
          <w:szCs w:val="24"/>
        </w:rPr>
      </w:pPr>
    </w:p>
    <w:p w14:paraId="3626052D"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VI.</w:t>
      </w:r>
      <w:r w:rsidRPr="00DF4E7F">
        <w:rPr>
          <w:rStyle w:val="InitialStyle"/>
          <w:rFonts w:ascii="Times New Roman" w:hAnsi="Times New Roman"/>
          <w:sz w:val="24"/>
          <w:szCs w:val="24"/>
        </w:rPr>
        <w:tab/>
        <w:t>DEVELOPMENT STANDARDS</w:t>
      </w:r>
      <w:r w:rsidRPr="00DF4E7F">
        <w:rPr>
          <w:rStyle w:val="InitialStyle"/>
          <w:rFonts w:ascii="Times New Roman" w:hAnsi="Times New Roman"/>
          <w:sz w:val="24"/>
          <w:szCs w:val="24"/>
        </w:rPr>
        <w:tab/>
        <w:t>6</w:t>
      </w:r>
    </w:p>
    <w:p w14:paraId="6BA161D7" w14:textId="77777777" w:rsidR="00DF4E7F" w:rsidRPr="00DF4E7F" w:rsidRDefault="00DF4E7F" w:rsidP="00DF4E7F">
      <w:pPr>
        <w:pStyle w:val="DefaultText"/>
        <w:spacing w:line="221" w:lineRule="auto"/>
        <w:jc w:val="both"/>
        <w:rPr>
          <w:rStyle w:val="InitialStyle"/>
          <w:rFonts w:ascii="Times New Roman" w:hAnsi="Times New Roman"/>
          <w:sz w:val="24"/>
          <w:szCs w:val="24"/>
        </w:rPr>
      </w:pPr>
    </w:p>
    <w:p w14:paraId="293374C9"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VII.</w:t>
      </w:r>
      <w:r w:rsidRPr="00DF4E7F">
        <w:rPr>
          <w:rStyle w:val="InitialStyle"/>
          <w:rFonts w:ascii="Times New Roman" w:hAnsi="Times New Roman"/>
          <w:sz w:val="24"/>
          <w:szCs w:val="24"/>
        </w:rPr>
        <w:tab/>
        <w:t>CONDITIONAL USE REVIEW</w:t>
      </w:r>
      <w:r w:rsidRPr="00DF4E7F">
        <w:rPr>
          <w:rStyle w:val="InitialStyle"/>
          <w:rFonts w:ascii="Times New Roman" w:hAnsi="Times New Roman"/>
          <w:sz w:val="24"/>
          <w:szCs w:val="24"/>
        </w:rPr>
        <w:tab/>
        <w:t>1</w:t>
      </w:r>
      <w:r w:rsidR="00577D43">
        <w:rPr>
          <w:rStyle w:val="InitialStyle"/>
          <w:rFonts w:ascii="Times New Roman" w:hAnsi="Times New Roman"/>
          <w:sz w:val="24"/>
          <w:szCs w:val="24"/>
        </w:rPr>
        <w:t>4</w:t>
      </w:r>
    </w:p>
    <w:p w14:paraId="36140A47" w14:textId="77777777" w:rsidR="00DF4E7F" w:rsidRPr="00DF4E7F" w:rsidRDefault="00DF4E7F" w:rsidP="00DF4E7F">
      <w:pPr>
        <w:pStyle w:val="DefaultText"/>
        <w:spacing w:line="221" w:lineRule="auto"/>
        <w:jc w:val="both"/>
        <w:rPr>
          <w:rStyle w:val="InitialStyle"/>
          <w:rFonts w:ascii="Times New Roman" w:hAnsi="Times New Roman"/>
          <w:sz w:val="24"/>
          <w:szCs w:val="24"/>
        </w:rPr>
      </w:pPr>
      <w:r w:rsidRPr="00DF4E7F">
        <w:rPr>
          <w:rStyle w:val="InitialStyle"/>
          <w:rFonts w:ascii="Times New Roman" w:hAnsi="Times New Roman"/>
          <w:sz w:val="24"/>
          <w:szCs w:val="24"/>
        </w:rPr>
        <w:tab/>
      </w:r>
    </w:p>
    <w:p w14:paraId="39DB15AB"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VIII.</w:t>
      </w:r>
      <w:r w:rsidRPr="00DF4E7F">
        <w:rPr>
          <w:rStyle w:val="InitialStyle"/>
          <w:rFonts w:ascii="Times New Roman" w:hAnsi="Times New Roman"/>
          <w:sz w:val="24"/>
          <w:szCs w:val="24"/>
        </w:rPr>
        <w:tab/>
        <w:t>CERTIFICATE OF COMPLIANCE</w:t>
      </w:r>
      <w:r w:rsidRPr="00DF4E7F">
        <w:rPr>
          <w:rStyle w:val="InitialStyle"/>
          <w:rFonts w:ascii="Times New Roman" w:hAnsi="Times New Roman"/>
          <w:sz w:val="24"/>
          <w:szCs w:val="24"/>
        </w:rPr>
        <w:tab/>
        <w:t>1</w:t>
      </w:r>
      <w:r w:rsidR="00577D43">
        <w:rPr>
          <w:rStyle w:val="InitialStyle"/>
          <w:rFonts w:ascii="Times New Roman" w:hAnsi="Times New Roman"/>
          <w:sz w:val="24"/>
          <w:szCs w:val="24"/>
        </w:rPr>
        <w:t>5</w:t>
      </w:r>
    </w:p>
    <w:p w14:paraId="24DB0CBA" w14:textId="77777777" w:rsidR="00DF4E7F" w:rsidRPr="00DF4E7F" w:rsidRDefault="00DF4E7F" w:rsidP="00DF4E7F">
      <w:pPr>
        <w:pStyle w:val="DefaultText"/>
        <w:spacing w:line="221" w:lineRule="auto"/>
        <w:jc w:val="both"/>
        <w:rPr>
          <w:rStyle w:val="InitialStyle"/>
          <w:rFonts w:ascii="Times New Roman" w:hAnsi="Times New Roman"/>
          <w:sz w:val="24"/>
          <w:szCs w:val="24"/>
        </w:rPr>
      </w:pPr>
      <w:r w:rsidRPr="00DF4E7F">
        <w:rPr>
          <w:rStyle w:val="InitialStyle"/>
          <w:rFonts w:ascii="Times New Roman" w:hAnsi="Times New Roman"/>
          <w:sz w:val="24"/>
          <w:szCs w:val="24"/>
        </w:rPr>
        <w:tab/>
      </w:r>
    </w:p>
    <w:p w14:paraId="0283F99D"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IX.</w:t>
      </w:r>
      <w:r w:rsidRPr="00DF4E7F">
        <w:rPr>
          <w:rStyle w:val="InitialStyle"/>
          <w:rFonts w:ascii="Times New Roman" w:hAnsi="Times New Roman"/>
          <w:sz w:val="24"/>
          <w:szCs w:val="24"/>
        </w:rPr>
        <w:tab/>
        <w:t>REVIEW OF SUBDIVISIONS AND DEVELOPMENT PROPOSALS</w:t>
      </w:r>
      <w:r w:rsidRPr="00DF4E7F">
        <w:rPr>
          <w:rStyle w:val="InitialStyle"/>
          <w:rFonts w:ascii="Times New Roman" w:hAnsi="Times New Roman"/>
          <w:sz w:val="24"/>
          <w:szCs w:val="24"/>
        </w:rPr>
        <w:tab/>
        <w:t>1</w:t>
      </w:r>
      <w:r w:rsidR="00137372">
        <w:rPr>
          <w:rStyle w:val="InitialStyle"/>
          <w:rFonts w:ascii="Times New Roman" w:hAnsi="Times New Roman"/>
          <w:sz w:val="24"/>
          <w:szCs w:val="24"/>
        </w:rPr>
        <w:t>5</w:t>
      </w:r>
    </w:p>
    <w:p w14:paraId="1C0BBECC" w14:textId="77777777" w:rsidR="00DF4E7F" w:rsidRPr="00DF4E7F" w:rsidRDefault="00DF4E7F" w:rsidP="00DF4E7F">
      <w:pPr>
        <w:pStyle w:val="DefaultText"/>
        <w:spacing w:line="221" w:lineRule="auto"/>
        <w:jc w:val="both"/>
        <w:rPr>
          <w:rStyle w:val="InitialStyle"/>
          <w:rFonts w:ascii="Times New Roman" w:hAnsi="Times New Roman"/>
          <w:sz w:val="24"/>
          <w:szCs w:val="24"/>
        </w:rPr>
      </w:pPr>
    </w:p>
    <w:p w14:paraId="09A36BE3"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X.</w:t>
      </w:r>
      <w:r w:rsidRPr="00DF4E7F">
        <w:rPr>
          <w:rStyle w:val="InitialStyle"/>
          <w:rFonts w:ascii="Times New Roman" w:hAnsi="Times New Roman"/>
          <w:sz w:val="24"/>
          <w:szCs w:val="24"/>
        </w:rPr>
        <w:tab/>
        <w:t>APPEALS AND VARIANCES</w:t>
      </w:r>
      <w:r w:rsidRPr="00DF4E7F">
        <w:rPr>
          <w:rStyle w:val="InitialStyle"/>
          <w:rFonts w:ascii="Times New Roman" w:hAnsi="Times New Roman"/>
          <w:sz w:val="24"/>
          <w:szCs w:val="24"/>
        </w:rPr>
        <w:tab/>
        <w:t>1</w:t>
      </w:r>
      <w:r w:rsidR="00577D43">
        <w:rPr>
          <w:rStyle w:val="InitialStyle"/>
          <w:rFonts w:ascii="Times New Roman" w:hAnsi="Times New Roman"/>
          <w:sz w:val="24"/>
          <w:szCs w:val="24"/>
        </w:rPr>
        <w:t>6</w:t>
      </w:r>
    </w:p>
    <w:p w14:paraId="5D6E8A6D" w14:textId="77777777" w:rsidR="00DF4E7F" w:rsidRPr="00DF4E7F" w:rsidRDefault="00DF4E7F" w:rsidP="00DF4E7F">
      <w:pPr>
        <w:pStyle w:val="DefaultText"/>
        <w:spacing w:line="221" w:lineRule="auto"/>
        <w:jc w:val="both"/>
        <w:rPr>
          <w:rStyle w:val="InitialStyle"/>
          <w:rFonts w:ascii="Times New Roman" w:hAnsi="Times New Roman"/>
          <w:sz w:val="24"/>
          <w:szCs w:val="24"/>
        </w:rPr>
      </w:pPr>
      <w:r w:rsidRPr="00DF4E7F">
        <w:rPr>
          <w:rStyle w:val="InitialStyle"/>
          <w:rFonts w:ascii="Times New Roman" w:hAnsi="Times New Roman"/>
          <w:sz w:val="24"/>
          <w:szCs w:val="24"/>
        </w:rPr>
        <w:tab/>
      </w:r>
    </w:p>
    <w:p w14:paraId="74C162D1"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XI.</w:t>
      </w:r>
      <w:r w:rsidRPr="00DF4E7F">
        <w:rPr>
          <w:rStyle w:val="InitialStyle"/>
          <w:rFonts w:ascii="Times New Roman" w:hAnsi="Times New Roman"/>
          <w:sz w:val="24"/>
          <w:szCs w:val="24"/>
        </w:rPr>
        <w:tab/>
        <w:t>ENFORCEMENT AND PENALTIES</w:t>
      </w:r>
      <w:r w:rsidRPr="00DF4E7F">
        <w:rPr>
          <w:rStyle w:val="InitialStyle"/>
          <w:rFonts w:ascii="Times New Roman" w:hAnsi="Times New Roman"/>
          <w:sz w:val="24"/>
          <w:szCs w:val="24"/>
        </w:rPr>
        <w:tab/>
        <w:t>1</w:t>
      </w:r>
      <w:r w:rsidR="00577D43">
        <w:rPr>
          <w:rStyle w:val="InitialStyle"/>
          <w:rFonts w:ascii="Times New Roman" w:hAnsi="Times New Roman"/>
          <w:sz w:val="24"/>
          <w:szCs w:val="24"/>
        </w:rPr>
        <w:t>8</w:t>
      </w:r>
    </w:p>
    <w:p w14:paraId="39F8E95B" w14:textId="77777777" w:rsidR="00DF4E7F" w:rsidRPr="00DF4E7F" w:rsidRDefault="00DF4E7F" w:rsidP="00DF4E7F">
      <w:pPr>
        <w:pStyle w:val="DefaultText"/>
        <w:spacing w:line="221" w:lineRule="auto"/>
        <w:jc w:val="both"/>
        <w:rPr>
          <w:rStyle w:val="InitialStyle"/>
          <w:rFonts w:ascii="Times New Roman" w:hAnsi="Times New Roman"/>
          <w:sz w:val="24"/>
          <w:szCs w:val="24"/>
        </w:rPr>
      </w:pPr>
      <w:r w:rsidRPr="00DF4E7F">
        <w:rPr>
          <w:rStyle w:val="InitialStyle"/>
          <w:rFonts w:ascii="Times New Roman" w:hAnsi="Times New Roman"/>
          <w:sz w:val="24"/>
          <w:szCs w:val="24"/>
        </w:rPr>
        <w:tab/>
      </w:r>
    </w:p>
    <w:p w14:paraId="1D1D2499"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XII.</w:t>
      </w:r>
      <w:r w:rsidRPr="00DF4E7F">
        <w:rPr>
          <w:rStyle w:val="InitialStyle"/>
          <w:rFonts w:ascii="Times New Roman" w:hAnsi="Times New Roman"/>
          <w:sz w:val="24"/>
          <w:szCs w:val="24"/>
        </w:rPr>
        <w:tab/>
        <w:t>VALIDITY AND SEVERABILITY</w:t>
      </w:r>
      <w:r w:rsidRPr="00DF4E7F">
        <w:rPr>
          <w:rStyle w:val="InitialStyle"/>
          <w:rFonts w:ascii="Times New Roman" w:hAnsi="Times New Roman"/>
          <w:sz w:val="24"/>
          <w:szCs w:val="24"/>
        </w:rPr>
        <w:tab/>
        <w:t>1</w:t>
      </w:r>
      <w:r w:rsidR="00577D43">
        <w:rPr>
          <w:rStyle w:val="InitialStyle"/>
          <w:rFonts w:ascii="Times New Roman" w:hAnsi="Times New Roman"/>
          <w:sz w:val="24"/>
          <w:szCs w:val="24"/>
        </w:rPr>
        <w:t>9</w:t>
      </w:r>
    </w:p>
    <w:p w14:paraId="0211C193" w14:textId="77777777" w:rsidR="00DF4E7F" w:rsidRPr="00DF4E7F" w:rsidRDefault="00DF4E7F" w:rsidP="00DF4E7F">
      <w:pPr>
        <w:pStyle w:val="DefaultText"/>
        <w:spacing w:line="221" w:lineRule="auto"/>
        <w:jc w:val="both"/>
        <w:rPr>
          <w:rStyle w:val="InitialStyle"/>
          <w:rFonts w:ascii="Times New Roman" w:hAnsi="Times New Roman"/>
          <w:sz w:val="24"/>
          <w:szCs w:val="24"/>
        </w:rPr>
      </w:pPr>
      <w:r w:rsidRPr="00DF4E7F">
        <w:rPr>
          <w:rStyle w:val="InitialStyle"/>
          <w:rFonts w:ascii="Times New Roman" w:hAnsi="Times New Roman"/>
          <w:sz w:val="24"/>
          <w:szCs w:val="24"/>
        </w:rPr>
        <w:tab/>
      </w:r>
    </w:p>
    <w:p w14:paraId="7E3BDC85"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XIII.</w:t>
      </w:r>
      <w:r w:rsidRPr="00DF4E7F">
        <w:rPr>
          <w:rStyle w:val="InitialStyle"/>
          <w:rFonts w:ascii="Times New Roman" w:hAnsi="Times New Roman"/>
          <w:sz w:val="24"/>
          <w:szCs w:val="24"/>
        </w:rPr>
        <w:tab/>
        <w:t>CONFLICT WITH OTHER ORDINANCES</w:t>
      </w:r>
      <w:r w:rsidRPr="00DF4E7F">
        <w:rPr>
          <w:rStyle w:val="InitialStyle"/>
          <w:rFonts w:ascii="Times New Roman" w:hAnsi="Times New Roman"/>
          <w:sz w:val="24"/>
          <w:szCs w:val="24"/>
        </w:rPr>
        <w:tab/>
        <w:t>1</w:t>
      </w:r>
      <w:r w:rsidR="00577D43">
        <w:rPr>
          <w:rStyle w:val="InitialStyle"/>
          <w:rFonts w:ascii="Times New Roman" w:hAnsi="Times New Roman"/>
          <w:sz w:val="24"/>
          <w:szCs w:val="24"/>
        </w:rPr>
        <w:t>9</w:t>
      </w:r>
    </w:p>
    <w:p w14:paraId="5987DC65" w14:textId="77777777" w:rsidR="00DF4E7F" w:rsidRPr="00DF4E7F" w:rsidRDefault="00DF4E7F" w:rsidP="00DF4E7F">
      <w:pPr>
        <w:pStyle w:val="DefaultText"/>
        <w:spacing w:line="221" w:lineRule="auto"/>
        <w:jc w:val="both"/>
        <w:rPr>
          <w:rStyle w:val="InitialStyle"/>
          <w:rFonts w:ascii="Times New Roman" w:hAnsi="Times New Roman"/>
          <w:sz w:val="24"/>
          <w:szCs w:val="24"/>
        </w:rPr>
      </w:pPr>
      <w:r w:rsidRPr="00DF4E7F">
        <w:rPr>
          <w:rStyle w:val="InitialStyle"/>
          <w:rFonts w:ascii="Times New Roman" w:hAnsi="Times New Roman"/>
          <w:sz w:val="24"/>
          <w:szCs w:val="24"/>
        </w:rPr>
        <w:tab/>
      </w:r>
    </w:p>
    <w:p w14:paraId="4C1EE5D5" w14:textId="77777777" w:rsidR="00DF4E7F" w:rsidRPr="00DF4E7F" w:rsidRDefault="00577D43"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Pr>
          <w:rStyle w:val="InitialStyle"/>
          <w:rFonts w:ascii="Times New Roman" w:hAnsi="Times New Roman"/>
          <w:sz w:val="24"/>
          <w:szCs w:val="24"/>
        </w:rPr>
        <w:t>XIV.</w:t>
      </w:r>
      <w:r>
        <w:rPr>
          <w:rStyle w:val="InitialStyle"/>
          <w:rFonts w:ascii="Times New Roman" w:hAnsi="Times New Roman"/>
          <w:sz w:val="24"/>
          <w:szCs w:val="24"/>
        </w:rPr>
        <w:tab/>
        <w:t>DEFINITIONS</w:t>
      </w:r>
      <w:r>
        <w:rPr>
          <w:rStyle w:val="InitialStyle"/>
          <w:rFonts w:ascii="Times New Roman" w:hAnsi="Times New Roman"/>
          <w:sz w:val="24"/>
          <w:szCs w:val="24"/>
        </w:rPr>
        <w:tab/>
        <w:t>19</w:t>
      </w:r>
    </w:p>
    <w:p w14:paraId="5863FFBC" w14:textId="77777777" w:rsidR="00DF4E7F" w:rsidRPr="00DF4E7F" w:rsidRDefault="00DF4E7F" w:rsidP="00DF4E7F">
      <w:pPr>
        <w:pStyle w:val="DefaultText"/>
        <w:spacing w:line="221" w:lineRule="auto"/>
        <w:jc w:val="both"/>
        <w:rPr>
          <w:rStyle w:val="InitialStyle"/>
          <w:rFonts w:ascii="Times New Roman" w:hAnsi="Times New Roman"/>
          <w:sz w:val="24"/>
          <w:szCs w:val="24"/>
        </w:rPr>
      </w:pPr>
      <w:r w:rsidRPr="00DF4E7F">
        <w:rPr>
          <w:rStyle w:val="InitialStyle"/>
          <w:rFonts w:ascii="Times New Roman" w:hAnsi="Times New Roman"/>
          <w:sz w:val="24"/>
          <w:szCs w:val="24"/>
        </w:rPr>
        <w:tab/>
      </w:r>
    </w:p>
    <w:p w14:paraId="0F56A398"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XV.</w:t>
      </w:r>
      <w:r w:rsidRPr="00DF4E7F">
        <w:rPr>
          <w:rStyle w:val="InitialStyle"/>
          <w:rFonts w:ascii="Times New Roman" w:hAnsi="Times New Roman"/>
          <w:sz w:val="24"/>
          <w:szCs w:val="24"/>
        </w:rPr>
        <w:tab/>
        <w:t>ABROGATION</w:t>
      </w:r>
      <w:r w:rsidRPr="00DF4E7F">
        <w:rPr>
          <w:rStyle w:val="InitialStyle"/>
          <w:rFonts w:ascii="Times New Roman" w:hAnsi="Times New Roman"/>
          <w:sz w:val="24"/>
          <w:szCs w:val="24"/>
        </w:rPr>
        <w:tab/>
        <w:t>2</w:t>
      </w:r>
      <w:r w:rsidR="00577D43">
        <w:rPr>
          <w:rStyle w:val="InitialStyle"/>
          <w:rFonts w:ascii="Times New Roman" w:hAnsi="Times New Roman"/>
          <w:sz w:val="24"/>
          <w:szCs w:val="24"/>
        </w:rPr>
        <w:t>4</w:t>
      </w:r>
    </w:p>
    <w:p w14:paraId="09CEBEF6" w14:textId="77777777" w:rsidR="00DF4E7F" w:rsidRPr="00DF4E7F" w:rsidRDefault="00DF4E7F" w:rsidP="00DF4E7F">
      <w:pPr>
        <w:pStyle w:val="DefaultText"/>
        <w:spacing w:line="221" w:lineRule="auto"/>
        <w:rPr>
          <w:rStyle w:val="InitialStyle"/>
          <w:rFonts w:ascii="Times New Roman" w:hAnsi="Times New Roman"/>
          <w:sz w:val="24"/>
          <w:szCs w:val="24"/>
        </w:rPr>
      </w:pPr>
      <w:r w:rsidRPr="00DF4E7F">
        <w:rPr>
          <w:rStyle w:val="InitialStyle"/>
          <w:rFonts w:ascii="Times New Roman" w:hAnsi="Times New Roman"/>
          <w:sz w:val="24"/>
          <w:szCs w:val="24"/>
        </w:rPr>
        <w:tab/>
      </w:r>
    </w:p>
    <w:p w14:paraId="5B809472" w14:textId="77777777" w:rsidR="00DF4E7F" w:rsidRPr="002119BD" w:rsidRDefault="00DF4E7F" w:rsidP="00DF4E7F">
      <w:pPr>
        <w:pStyle w:val="DefaultText"/>
        <w:spacing w:line="221" w:lineRule="auto"/>
        <w:rPr>
          <w:rStyle w:val="InitialStyle"/>
          <w:rFonts w:ascii="Times New Roman" w:hAnsi="Times New Roman"/>
          <w:sz w:val="24"/>
          <w:szCs w:val="24"/>
        </w:rPr>
      </w:pPr>
    </w:p>
    <w:p w14:paraId="6ECBB247" w14:textId="77777777" w:rsidR="00480F12" w:rsidRPr="00EE2747" w:rsidRDefault="00480F12" w:rsidP="00F63C1C">
      <w:pPr>
        <w:pStyle w:val="Heading1"/>
        <w:rPr>
          <w:rFonts w:ascii="Times New Roman" w:hAnsi="Times New Roman"/>
          <w:sz w:val="24"/>
          <w:szCs w:val="24"/>
        </w:rPr>
      </w:pPr>
      <w:r w:rsidRPr="00DF4E7F">
        <w:rPr>
          <w:rFonts w:ascii="Times New Roman" w:hAnsi="Times New Roman"/>
          <w:sz w:val="24"/>
          <w:szCs w:val="24"/>
        </w:rPr>
        <w:br w:type="page"/>
      </w:r>
      <w:r w:rsidRPr="00EE2747">
        <w:rPr>
          <w:rFonts w:ascii="Times New Roman" w:hAnsi="Times New Roman"/>
          <w:sz w:val="24"/>
          <w:szCs w:val="24"/>
        </w:rPr>
        <w:lastRenderedPageBreak/>
        <w:t>ARTICLE I–PURPOSE AND ESTABLISHMENT</w:t>
      </w:r>
    </w:p>
    <w:p w14:paraId="178337F8" w14:textId="77777777" w:rsidR="00480F12" w:rsidRPr="00EE2747" w:rsidRDefault="00480F12" w:rsidP="00AA147B">
      <w:pPr>
        <w:tabs>
          <w:tab w:val="left" w:pos="173"/>
          <w:tab w:val="left" w:pos="432"/>
          <w:tab w:val="left" w:pos="864"/>
          <w:tab w:val="left" w:pos="1296"/>
        </w:tabs>
        <w:rPr>
          <w:sz w:val="24"/>
          <w:szCs w:val="24"/>
        </w:rPr>
      </w:pPr>
    </w:p>
    <w:p w14:paraId="2006E768" w14:textId="77777777" w:rsidR="00480F12" w:rsidRPr="00EE2747" w:rsidRDefault="00480F12" w:rsidP="00AA147B">
      <w:pPr>
        <w:pStyle w:val="DefaultText"/>
        <w:spacing w:line="221" w:lineRule="auto"/>
        <w:rPr>
          <w:rStyle w:val="InitialStyle"/>
          <w:rFonts w:ascii="Times New Roman" w:hAnsi="Times New Roman"/>
          <w:i/>
          <w:sz w:val="24"/>
          <w:szCs w:val="24"/>
        </w:rPr>
      </w:pPr>
      <w:r w:rsidRPr="00EE2747">
        <w:rPr>
          <w:rStyle w:val="InitialStyle"/>
          <w:rFonts w:ascii="Times New Roman" w:hAnsi="Times New Roman"/>
          <w:sz w:val="24"/>
          <w:szCs w:val="24"/>
        </w:rPr>
        <w:t xml:space="preserve">Certain areas of the </w:t>
      </w:r>
      <w:r w:rsidR="00417BA5">
        <w:rPr>
          <w:rStyle w:val="InitialStyle"/>
          <w:rFonts w:ascii="Times New Roman" w:hAnsi="Times New Roman"/>
          <w:sz w:val="24"/>
          <w:szCs w:val="24"/>
        </w:rPr>
        <w:t>Town of Georgetown</w:t>
      </w:r>
      <w:r w:rsidRPr="00EE2747">
        <w:rPr>
          <w:rStyle w:val="InitialStyle"/>
          <w:rFonts w:ascii="Times New Roman" w:hAnsi="Times New Roman"/>
          <w:sz w:val="24"/>
          <w:szCs w:val="24"/>
        </w:rPr>
        <w:t xml:space="preserve">, </w:t>
      </w:r>
      <w:smartTag w:uri="urn:schemas-microsoft-com:office:smarttags" w:element="State">
        <w:smartTag w:uri="urn:schemas-microsoft-com:office:smarttags" w:element="place">
          <w:r w:rsidRPr="00EE2747">
            <w:rPr>
              <w:rStyle w:val="InitialStyle"/>
              <w:rFonts w:ascii="Times New Roman" w:hAnsi="Times New Roman"/>
              <w:sz w:val="24"/>
              <w:szCs w:val="24"/>
            </w:rPr>
            <w:t>Maine</w:t>
          </w:r>
        </w:smartTag>
      </w:smartTag>
      <w:r w:rsidRPr="00EE2747">
        <w:rPr>
          <w:rStyle w:val="InitialStyle"/>
          <w:rFonts w:ascii="Times New Roman" w:hAnsi="Times New Roman"/>
          <w:sz w:val="24"/>
          <w:szCs w:val="24"/>
        </w:rPr>
        <w:t xml:space="preserve"> are subject to periodic flooding, causing serious </w:t>
      </w:r>
      <w:proofErr w:type="gramStart"/>
      <w:r w:rsidRPr="00EE2747">
        <w:rPr>
          <w:rStyle w:val="InitialStyle"/>
          <w:rFonts w:ascii="Times New Roman" w:hAnsi="Times New Roman"/>
          <w:sz w:val="24"/>
          <w:szCs w:val="24"/>
        </w:rPr>
        <w:t>damages</w:t>
      </w:r>
      <w:proofErr w:type="gramEnd"/>
      <w:r w:rsidRPr="00EE2747">
        <w:rPr>
          <w:rStyle w:val="InitialStyle"/>
          <w:rFonts w:ascii="Times New Roman" w:hAnsi="Times New Roman"/>
          <w:sz w:val="24"/>
          <w:szCs w:val="24"/>
        </w:rPr>
        <w:t xml:space="preserve"> to properties within these areas.  Relief is available in the form of flood insurance as authorized by the National Flood Insurance Act of 1968.</w:t>
      </w:r>
    </w:p>
    <w:p w14:paraId="43E8511B" w14:textId="77777777" w:rsidR="00480F12" w:rsidRPr="00EE2747" w:rsidRDefault="00480F12" w:rsidP="00AA147B">
      <w:pPr>
        <w:pStyle w:val="DefaultText"/>
        <w:spacing w:line="221" w:lineRule="auto"/>
        <w:rPr>
          <w:rStyle w:val="InitialStyle"/>
          <w:rFonts w:ascii="Times New Roman" w:hAnsi="Times New Roman"/>
          <w:sz w:val="24"/>
          <w:szCs w:val="24"/>
        </w:rPr>
      </w:pPr>
    </w:p>
    <w:p w14:paraId="427C47DC" w14:textId="77777777" w:rsidR="00480F12" w:rsidRPr="00EE2747" w:rsidRDefault="00480F12" w:rsidP="00AA147B">
      <w:pPr>
        <w:pStyle w:val="DefaultText"/>
        <w:spacing w:line="221" w:lineRule="auto"/>
        <w:rPr>
          <w:rStyle w:val="InitialStyle"/>
          <w:rFonts w:ascii="Times New Roman" w:hAnsi="Times New Roman"/>
          <w:sz w:val="24"/>
          <w:szCs w:val="24"/>
        </w:rPr>
      </w:pPr>
      <w:r w:rsidRPr="00EE2747">
        <w:rPr>
          <w:rStyle w:val="InitialStyle"/>
          <w:rFonts w:ascii="Times New Roman" w:hAnsi="Times New Roman"/>
          <w:sz w:val="24"/>
          <w:szCs w:val="24"/>
        </w:rPr>
        <w:t xml:space="preserve">Therefore, the </w:t>
      </w:r>
      <w:r w:rsidR="00417BA5">
        <w:rPr>
          <w:rStyle w:val="InitialStyle"/>
          <w:rFonts w:ascii="Times New Roman" w:hAnsi="Times New Roman"/>
          <w:sz w:val="24"/>
          <w:szCs w:val="24"/>
        </w:rPr>
        <w:t>Town of Georgetown</w:t>
      </w:r>
      <w:r w:rsidRPr="00EE2747">
        <w:rPr>
          <w:rStyle w:val="InitialStyle"/>
          <w:rFonts w:ascii="Times New Roman" w:hAnsi="Times New Roman"/>
          <w:sz w:val="24"/>
          <w:szCs w:val="24"/>
        </w:rPr>
        <w:t xml:space="preserve">, </w:t>
      </w:r>
      <w:smartTag w:uri="urn:schemas-microsoft-com:office:smarttags" w:element="State">
        <w:smartTag w:uri="urn:schemas-microsoft-com:office:smarttags" w:element="place">
          <w:r w:rsidRPr="00EE2747">
            <w:rPr>
              <w:rStyle w:val="InitialStyle"/>
              <w:rFonts w:ascii="Times New Roman" w:hAnsi="Times New Roman"/>
              <w:sz w:val="24"/>
              <w:szCs w:val="24"/>
            </w:rPr>
            <w:t>Maine</w:t>
          </w:r>
        </w:smartTag>
      </w:smartTag>
      <w:r w:rsidRPr="00EE2747">
        <w:rPr>
          <w:rStyle w:val="InitialStyle"/>
          <w:rFonts w:ascii="Times New Roman" w:hAnsi="Times New Roman"/>
          <w:sz w:val="24"/>
          <w:szCs w:val="24"/>
        </w:rPr>
        <w:t xml:space="preserve"> has chosen to become a participating community in the National Flood Insurance Program, and agrees to comply with the requirements of the National Flood Insurance Act of 1968 (P.L. 90-488, as amended) as delineated in this Floodplain Management Ordinance. </w:t>
      </w:r>
    </w:p>
    <w:p w14:paraId="34DD8E9A" w14:textId="77777777" w:rsidR="00480F12" w:rsidRPr="00EE2747" w:rsidRDefault="00480F12" w:rsidP="00AA147B">
      <w:pPr>
        <w:pStyle w:val="DefaultText"/>
        <w:spacing w:line="221" w:lineRule="auto"/>
        <w:rPr>
          <w:rStyle w:val="InitialStyle"/>
          <w:rFonts w:ascii="Times New Roman" w:hAnsi="Times New Roman"/>
          <w:sz w:val="24"/>
          <w:szCs w:val="24"/>
        </w:rPr>
      </w:pPr>
    </w:p>
    <w:p w14:paraId="32B46EF5" w14:textId="77777777" w:rsidR="00480F12" w:rsidRPr="00EE2747" w:rsidRDefault="00480F12" w:rsidP="00AA147B">
      <w:pPr>
        <w:pStyle w:val="DefaultText"/>
        <w:spacing w:line="221" w:lineRule="auto"/>
        <w:rPr>
          <w:rStyle w:val="InitialStyle"/>
          <w:rFonts w:ascii="Times New Roman" w:hAnsi="Times New Roman"/>
          <w:i/>
          <w:sz w:val="24"/>
          <w:szCs w:val="24"/>
        </w:rPr>
      </w:pPr>
      <w:r w:rsidRPr="00EE2747">
        <w:rPr>
          <w:rStyle w:val="InitialStyle"/>
          <w:rFonts w:ascii="Times New Roman" w:hAnsi="Times New Roman"/>
          <w:sz w:val="24"/>
          <w:szCs w:val="24"/>
        </w:rPr>
        <w:t xml:space="preserve">It is the intent of the </w:t>
      </w:r>
      <w:r w:rsidR="00417BA5">
        <w:rPr>
          <w:rStyle w:val="InitialStyle"/>
          <w:rFonts w:ascii="Times New Roman" w:hAnsi="Times New Roman"/>
          <w:sz w:val="24"/>
          <w:szCs w:val="24"/>
        </w:rPr>
        <w:t>Town of Georgetown</w:t>
      </w:r>
      <w:r w:rsidRPr="00EE2747">
        <w:rPr>
          <w:rStyle w:val="InitialStyle"/>
          <w:rFonts w:ascii="Times New Roman" w:hAnsi="Times New Roman"/>
          <w:sz w:val="24"/>
          <w:szCs w:val="24"/>
        </w:rPr>
        <w:t>, Maine to require the recognition and evaluation of flood hazards in all official actions relating to land use in the floodplain areas having special flood hazards.</w:t>
      </w:r>
    </w:p>
    <w:p w14:paraId="4F116BA5" w14:textId="77777777" w:rsidR="00480F12" w:rsidRPr="00EE2747" w:rsidRDefault="00480F12" w:rsidP="00AA147B">
      <w:pPr>
        <w:pStyle w:val="DefaultText"/>
        <w:spacing w:line="221" w:lineRule="auto"/>
        <w:rPr>
          <w:rStyle w:val="InitialStyle"/>
          <w:rFonts w:ascii="Times New Roman" w:hAnsi="Times New Roman"/>
          <w:sz w:val="24"/>
          <w:szCs w:val="24"/>
        </w:rPr>
      </w:pPr>
    </w:p>
    <w:p w14:paraId="6A5B6D15" w14:textId="77777777" w:rsidR="00480F12" w:rsidRPr="00EE2747" w:rsidRDefault="00480F12" w:rsidP="00AA147B">
      <w:pPr>
        <w:pStyle w:val="DefaultText"/>
        <w:spacing w:line="221" w:lineRule="auto"/>
        <w:rPr>
          <w:rStyle w:val="InitialStyle"/>
          <w:rFonts w:ascii="Times New Roman" w:hAnsi="Times New Roman"/>
          <w:sz w:val="24"/>
          <w:szCs w:val="24"/>
        </w:rPr>
      </w:pPr>
      <w:r w:rsidRPr="00EE2747">
        <w:rPr>
          <w:rStyle w:val="InitialStyle"/>
          <w:rFonts w:ascii="Times New Roman" w:hAnsi="Times New Roman"/>
          <w:sz w:val="24"/>
          <w:szCs w:val="24"/>
        </w:rPr>
        <w:t xml:space="preserve">The </w:t>
      </w:r>
      <w:r w:rsidR="00417BA5">
        <w:rPr>
          <w:rStyle w:val="InitialStyle"/>
          <w:rFonts w:ascii="Times New Roman" w:hAnsi="Times New Roman"/>
          <w:sz w:val="24"/>
          <w:szCs w:val="24"/>
        </w:rPr>
        <w:t>Town of Georgetown</w:t>
      </w:r>
      <w:r w:rsidRPr="00EE2747">
        <w:rPr>
          <w:rStyle w:val="InitialStyle"/>
          <w:rFonts w:ascii="Times New Roman" w:hAnsi="Times New Roman"/>
          <w:sz w:val="24"/>
          <w:szCs w:val="24"/>
        </w:rPr>
        <w:t xml:space="preserve"> has the legal authority to adopt land use and control measures to reduce future flood losses pursuant to Title 30-A MRSA, Sections 3001-3007, 4352, 4401-4407, and Title 38 MRSA, Section 440.</w:t>
      </w:r>
    </w:p>
    <w:p w14:paraId="5074BE28" w14:textId="77777777" w:rsidR="00480F12" w:rsidRPr="00EE2747" w:rsidRDefault="00480F12" w:rsidP="00AA147B">
      <w:pPr>
        <w:pStyle w:val="DefaultText"/>
        <w:spacing w:line="221" w:lineRule="auto"/>
        <w:rPr>
          <w:rStyle w:val="InitialStyle"/>
          <w:rFonts w:ascii="Times New Roman" w:hAnsi="Times New Roman"/>
          <w:sz w:val="24"/>
          <w:szCs w:val="24"/>
        </w:rPr>
      </w:pPr>
    </w:p>
    <w:p w14:paraId="29AFE437" w14:textId="77777777" w:rsidR="00480F12" w:rsidRPr="00EE2747" w:rsidRDefault="00480F12" w:rsidP="00AA147B">
      <w:pPr>
        <w:pStyle w:val="DefaultText"/>
        <w:spacing w:line="221" w:lineRule="auto"/>
        <w:rPr>
          <w:rStyle w:val="InitialStyle"/>
          <w:rFonts w:ascii="Times New Roman" w:hAnsi="Times New Roman"/>
          <w:sz w:val="24"/>
          <w:szCs w:val="24"/>
        </w:rPr>
      </w:pPr>
      <w:r w:rsidRPr="00EE2747">
        <w:rPr>
          <w:rStyle w:val="InitialStyle"/>
          <w:rFonts w:ascii="Times New Roman" w:hAnsi="Times New Roman"/>
          <w:sz w:val="24"/>
          <w:szCs w:val="24"/>
        </w:rPr>
        <w:t xml:space="preserve">The National Flood Insurance Program, established in the aforesaid Act, provides that areas of the </w:t>
      </w:r>
      <w:r w:rsidR="00417BA5">
        <w:rPr>
          <w:rStyle w:val="InitialStyle"/>
          <w:rFonts w:ascii="Times New Roman" w:hAnsi="Times New Roman"/>
          <w:sz w:val="24"/>
          <w:szCs w:val="24"/>
        </w:rPr>
        <w:t>Town of Georgetown</w:t>
      </w:r>
      <w:r w:rsidRPr="00EE2747">
        <w:rPr>
          <w:rStyle w:val="InitialStyle"/>
          <w:rFonts w:ascii="Times New Roman" w:hAnsi="Times New Roman"/>
          <w:sz w:val="24"/>
          <w:szCs w:val="24"/>
        </w:rPr>
        <w:t xml:space="preserve"> having a special flood hazard be identified by the Federal Emergency Management Agency and that floodplain management measures be applied in such flood hazard areas.  This Ordinance establishes a Flood Hazard Development Permit system and review procedure for development activities in the designated flood hazard areas of the </w:t>
      </w:r>
      <w:r w:rsidR="00417BA5">
        <w:rPr>
          <w:rStyle w:val="InitialStyle"/>
          <w:rFonts w:ascii="Times New Roman" w:hAnsi="Times New Roman"/>
          <w:sz w:val="24"/>
          <w:szCs w:val="24"/>
        </w:rPr>
        <w:t>Town of Georgetown</w:t>
      </w:r>
      <w:r w:rsidRPr="00EE2747">
        <w:rPr>
          <w:rStyle w:val="InitialStyle"/>
          <w:rFonts w:ascii="Times New Roman" w:hAnsi="Times New Roman"/>
          <w:sz w:val="24"/>
          <w:szCs w:val="24"/>
        </w:rPr>
        <w:t xml:space="preserve">, </w:t>
      </w:r>
      <w:smartTag w:uri="urn:schemas-microsoft-com:office:smarttags" w:element="place">
        <w:smartTag w:uri="urn:schemas-microsoft-com:office:smarttags" w:element="State">
          <w:r w:rsidRPr="00EE2747">
            <w:rPr>
              <w:rStyle w:val="InitialStyle"/>
              <w:rFonts w:ascii="Times New Roman" w:hAnsi="Times New Roman"/>
              <w:sz w:val="24"/>
              <w:szCs w:val="24"/>
            </w:rPr>
            <w:t>Maine</w:t>
          </w:r>
        </w:smartTag>
      </w:smartTag>
      <w:r w:rsidRPr="00EE2747">
        <w:rPr>
          <w:rStyle w:val="InitialStyle"/>
          <w:rFonts w:ascii="Times New Roman" w:hAnsi="Times New Roman"/>
          <w:sz w:val="24"/>
          <w:szCs w:val="24"/>
        </w:rPr>
        <w:t>.</w:t>
      </w:r>
    </w:p>
    <w:p w14:paraId="5BD2EA18" w14:textId="77777777" w:rsidR="00A440EB" w:rsidRPr="00EE2747" w:rsidRDefault="00A440EB" w:rsidP="00AA147B">
      <w:pPr>
        <w:pStyle w:val="DefaultText"/>
        <w:spacing w:line="221" w:lineRule="auto"/>
        <w:rPr>
          <w:rStyle w:val="InitialStyle"/>
          <w:rFonts w:ascii="Times New Roman" w:hAnsi="Times New Roman"/>
          <w:i/>
          <w:sz w:val="24"/>
          <w:szCs w:val="24"/>
        </w:rPr>
      </w:pPr>
    </w:p>
    <w:p w14:paraId="456B8BEF" w14:textId="5534305D" w:rsidR="00A440EB" w:rsidRPr="00EE2747" w:rsidRDefault="00A440EB" w:rsidP="00913C61">
      <w:pPr>
        <w:rPr>
          <w:rStyle w:val="InitialStyle"/>
          <w:sz w:val="24"/>
          <w:szCs w:val="24"/>
        </w:rPr>
      </w:pPr>
      <w:r w:rsidRPr="00EE2747">
        <w:rPr>
          <w:iCs/>
          <w:sz w:val="24"/>
          <w:szCs w:val="24"/>
        </w:rPr>
        <w:t xml:space="preserve">The areas of special flood hazard, </w:t>
      </w:r>
      <w:r w:rsidRPr="00417BA5">
        <w:rPr>
          <w:iCs/>
          <w:sz w:val="24"/>
          <w:szCs w:val="24"/>
        </w:rPr>
        <w:t xml:space="preserve">Zones A, AE, </w:t>
      </w:r>
      <w:r w:rsidR="00417BA5" w:rsidRPr="00417BA5">
        <w:rPr>
          <w:iCs/>
          <w:sz w:val="24"/>
          <w:szCs w:val="24"/>
        </w:rPr>
        <w:t>AO</w:t>
      </w:r>
      <w:r w:rsidR="002119BD" w:rsidRPr="00417BA5">
        <w:rPr>
          <w:iCs/>
          <w:sz w:val="24"/>
          <w:szCs w:val="24"/>
        </w:rPr>
        <w:t xml:space="preserve"> </w:t>
      </w:r>
      <w:r w:rsidRPr="00417BA5">
        <w:rPr>
          <w:iCs/>
          <w:sz w:val="24"/>
          <w:szCs w:val="24"/>
        </w:rPr>
        <w:t>and VE</w:t>
      </w:r>
      <w:r w:rsidRPr="00EE2747">
        <w:rPr>
          <w:iCs/>
          <w:color w:val="FF0000"/>
          <w:sz w:val="24"/>
          <w:szCs w:val="24"/>
        </w:rPr>
        <w:t xml:space="preserve"> </w:t>
      </w:r>
      <w:r w:rsidRPr="00EE2747">
        <w:rPr>
          <w:iCs/>
          <w:sz w:val="24"/>
          <w:szCs w:val="24"/>
        </w:rPr>
        <w:t xml:space="preserve"> for the </w:t>
      </w:r>
      <w:r w:rsidR="00417BA5">
        <w:rPr>
          <w:rStyle w:val="InitialStyle"/>
          <w:rFonts w:ascii="Times New Roman" w:hAnsi="Times New Roman"/>
          <w:sz w:val="24"/>
          <w:szCs w:val="24"/>
        </w:rPr>
        <w:t>Town of Georgetown</w:t>
      </w:r>
      <w:r w:rsidRPr="00EE2747">
        <w:rPr>
          <w:rStyle w:val="InitialStyle"/>
          <w:rFonts w:ascii="Times New Roman" w:hAnsi="Times New Roman"/>
          <w:sz w:val="24"/>
          <w:szCs w:val="24"/>
        </w:rPr>
        <w:t>,</w:t>
      </w:r>
      <w:r w:rsidRPr="00EE2747">
        <w:rPr>
          <w:rStyle w:val="InitialStyle"/>
          <w:rFonts w:ascii="Times New Roman" w:hAnsi="Times New Roman"/>
          <w:color w:val="FF0000"/>
          <w:sz w:val="24"/>
          <w:szCs w:val="24"/>
        </w:rPr>
        <w:t xml:space="preserve"> </w:t>
      </w:r>
      <w:r w:rsidR="00417BA5">
        <w:rPr>
          <w:rStyle w:val="InitialStyle"/>
          <w:rFonts w:ascii="Times New Roman" w:hAnsi="Times New Roman"/>
          <w:sz w:val="24"/>
          <w:szCs w:val="24"/>
        </w:rPr>
        <w:t>Sagadahoc</w:t>
      </w:r>
      <w:r w:rsidR="00913C61"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 xml:space="preserve">County, Maine, </w:t>
      </w:r>
      <w:r w:rsidRPr="00EE2747">
        <w:rPr>
          <w:iCs/>
          <w:sz w:val="24"/>
          <w:szCs w:val="24"/>
        </w:rPr>
        <w:t>identified by the Federal Emergency Management Agency in</w:t>
      </w:r>
      <w:r w:rsidR="007668E9">
        <w:rPr>
          <w:iCs/>
          <w:sz w:val="24"/>
          <w:szCs w:val="24"/>
        </w:rPr>
        <w:t xml:space="preserve"> </w:t>
      </w:r>
      <w:r w:rsidR="009102B1" w:rsidRPr="007668E9">
        <w:rPr>
          <w:iCs/>
          <w:sz w:val="24"/>
          <w:szCs w:val="24"/>
        </w:rPr>
        <w:t xml:space="preserve">the effective </w:t>
      </w:r>
      <w:r w:rsidRPr="00EE2747">
        <w:rPr>
          <w:iCs/>
          <w:sz w:val="24"/>
          <w:szCs w:val="24"/>
        </w:rPr>
        <w:t>report entitled “Flood Insurance</w:t>
      </w:r>
      <w:r w:rsidR="00667065" w:rsidRPr="00EE2747">
        <w:rPr>
          <w:iCs/>
          <w:sz w:val="24"/>
          <w:szCs w:val="24"/>
        </w:rPr>
        <w:t xml:space="preserve"> </w:t>
      </w:r>
      <w:r w:rsidRPr="00EE2747">
        <w:rPr>
          <w:iCs/>
          <w:sz w:val="24"/>
          <w:szCs w:val="24"/>
        </w:rPr>
        <w:t xml:space="preserve">Study – </w:t>
      </w:r>
      <w:r w:rsidR="00417BA5">
        <w:rPr>
          <w:iCs/>
          <w:sz w:val="24"/>
          <w:szCs w:val="24"/>
        </w:rPr>
        <w:t>Sagadahoc</w:t>
      </w:r>
      <w:r w:rsidRPr="00EE2747">
        <w:rPr>
          <w:iCs/>
          <w:sz w:val="24"/>
          <w:szCs w:val="24"/>
        </w:rPr>
        <w:t xml:space="preserve"> County</w:t>
      </w:r>
      <w:r w:rsidR="00607993">
        <w:rPr>
          <w:iCs/>
          <w:sz w:val="24"/>
          <w:szCs w:val="24"/>
        </w:rPr>
        <w:t xml:space="preserve">, </w:t>
      </w:r>
      <w:r w:rsidR="00607993" w:rsidRPr="00EE2747">
        <w:rPr>
          <w:rStyle w:val="InitialStyle"/>
          <w:rFonts w:ascii="Times New Roman" w:hAnsi="Times New Roman"/>
          <w:sz w:val="24"/>
          <w:szCs w:val="24"/>
        </w:rPr>
        <w:t>Maine,</w:t>
      </w:r>
      <w:r w:rsidRPr="00EE2747">
        <w:rPr>
          <w:iCs/>
          <w:sz w:val="24"/>
          <w:szCs w:val="24"/>
        </w:rPr>
        <w:t>” with</w:t>
      </w:r>
      <w:r w:rsidR="009102B1">
        <w:rPr>
          <w:iCs/>
          <w:color w:val="FF0000"/>
          <w:sz w:val="24"/>
          <w:szCs w:val="24"/>
        </w:rPr>
        <w:t xml:space="preserve"> </w:t>
      </w:r>
      <w:r w:rsidRPr="00EE2747">
        <w:rPr>
          <w:iCs/>
          <w:sz w:val="24"/>
          <w:szCs w:val="24"/>
        </w:rPr>
        <w:t>accompanying “Flood Insurance Rate Map” with panels:</w:t>
      </w:r>
      <w:r w:rsidR="00913C61" w:rsidRPr="00EE2747">
        <w:rPr>
          <w:iCs/>
          <w:sz w:val="24"/>
          <w:szCs w:val="24"/>
        </w:rPr>
        <w:t xml:space="preserve"> </w:t>
      </w:r>
      <w:r w:rsidR="00417BA5" w:rsidRPr="00827954">
        <w:rPr>
          <w:color w:val="000000"/>
          <w:sz w:val="24"/>
          <w:szCs w:val="24"/>
        </w:rPr>
        <w:t>219</w:t>
      </w:r>
      <w:r w:rsidR="00827954">
        <w:rPr>
          <w:color w:val="000000"/>
          <w:sz w:val="24"/>
          <w:szCs w:val="24"/>
        </w:rPr>
        <w:t>F</w:t>
      </w:r>
      <w:r w:rsidR="00417BA5" w:rsidRPr="00827954">
        <w:rPr>
          <w:color w:val="000000"/>
          <w:sz w:val="24"/>
          <w:szCs w:val="24"/>
        </w:rPr>
        <w:t>, 238</w:t>
      </w:r>
      <w:r w:rsidR="00827954">
        <w:rPr>
          <w:color w:val="000000"/>
          <w:sz w:val="24"/>
          <w:szCs w:val="24"/>
        </w:rPr>
        <w:t>F</w:t>
      </w:r>
      <w:r w:rsidR="00417BA5" w:rsidRPr="00827954">
        <w:rPr>
          <w:color w:val="000000"/>
          <w:sz w:val="24"/>
          <w:szCs w:val="24"/>
        </w:rPr>
        <w:t>, 282</w:t>
      </w:r>
      <w:r w:rsidR="00827954">
        <w:rPr>
          <w:color w:val="000000"/>
          <w:sz w:val="24"/>
          <w:szCs w:val="24"/>
        </w:rPr>
        <w:t>F</w:t>
      </w:r>
      <w:r w:rsidR="00417BA5" w:rsidRPr="00827954">
        <w:rPr>
          <w:color w:val="000000"/>
          <w:sz w:val="24"/>
          <w:szCs w:val="24"/>
        </w:rPr>
        <w:t>, 284</w:t>
      </w:r>
      <w:r w:rsidR="00827954">
        <w:rPr>
          <w:color w:val="000000"/>
          <w:sz w:val="24"/>
          <w:szCs w:val="24"/>
        </w:rPr>
        <w:t>F</w:t>
      </w:r>
      <w:r w:rsidR="00417BA5" w:rsidRPr="00827954">
        <w:rPr>
          <w:color w:val="000000"/>
          <w:sz w:val="24"/>
          <w:szCs w:val="24"/>
        </w:rPr>
        <w:t>, 291</w:t>
      </w:r>
      <w:r w:rsidR="00827954">
        <w:rPr>
          <w:color w:val="000000"/>
          <w:sz w:val="24"/>
          <w:szCs w:val="24"/>
        </w:rPr>
        <w:t>F</w:t>
      </w:r>
      <w:r w:rsidR="00417BA5" w:rsidRPr="00827954">
        <w:rPr>
          <w:color w:val="000000"/>
          <w:sz w:val="24"/>
          <w:szCs w:val="24"/>
        </w:rPr>
        <w:t>, 292</w:t>
      </w:r>
      <w:r w:rsidR="00827954">
        <w:rPr>
          <w:color w:val="000000"/>
          <w:sz w:val="24"/>
          <w:szCs w:val="24"/>
        </w:rPr>
        <w:t>F</w:t>
      </w:r>
      <w:r w:rsidR="00417BA5" w:rsidRPr="00827954">
        <w:rPr>
          <w:color w:val="000000"/>
          <w:sz w:val="24"/>
          <w:szCs w:val="24"/>
        </w:rPr>
        <w:t>, 293</w:t>
      </w:r>
      <w:r w:rsidR="00827954">
        <w:rPr>
          <w:color w:val="000000"/>
          <w:sz w:val="24"/>
          <w:szCs w:val="24"/>
        </w:rPr>
        <w:t>F</w:t>
      </w:r>
      <w:r w:rsidR="00417BA5" w:rsidRPr="00827954">
        <w:rPr>
          <w:color w:val="000000"/>
          <w:sz w:val="24"/>
          <w:szCs w:val="24"/>
        </w:rPr>
        <w:t>, 294</w:t>
      </w:r>
      <w:r w:rsidR="00827954">
        <w:rPr>
          <w:color w:val="000000"/>
          <w:sz w:val="24"/>
          <w:szCs w:val="24"/>
        </w:rPr>
        <w:t>F</w:t>
      </w:r>
      <w:r w:rsidR="00417BA5" w:rsidRPr="00827954">
        <w:rPr>
          <w:color w:val="000000"/>
          <w:sz w:val="24"/>
          <w:szCs w:val="24"/>
        </w:rPr>
        <w:t>, 301</w:t>
      </w:r>
      <w:r w:rsidR="00827954">
        <w:rPr>
          <w:color w:val="000000"/>
          <w:sz w:val="24"/>
          <w:szCs w:val="24"/>
        </w:rPr>
        <w:t>F</w:t>
      </w:r>
      <w:r w:rsidR="00417BA5" w:rsidRPr="00827954">
        <w:rPr>
          <w:color w:val="000000"/>
          <w:sz w:val="24"/>
          <w:szCs w:val="24"/>
        </w:rPr>
        <w:t>, 302</w:t>
      </w:r>
      <w:r w:rsidR="00827954">
        <w:rPr>
          <w:color w:val="000000"/>
          <w:sz w:val="24"/>
          <w:szCs w:val="24"/>
        </w:rPr>
        <w:t>F</w:t>
      </w:r>
      <w:r w:rsidR="00417BA5" w:rsidRPr="00827954">
        <w:rPr>
          <w:color w:val="000000"/>
          <w:sz w:val="24"/>
          <w:szCs w:val="24"/>
        </w:rPr>
        <w:t>, 303</w:t>
      </w:r>
      <w:r w:rsidR="00827954">
        <w:rPr>
          <w:color w:val="000000"/>
          <w:sz w:val="24"/>
          <w:szCs w:val="24"/>
        </w:rPr>
        <w:t>F</w:t>
      </w:r>
      <w:r w:rsidR="00417BA5" w:rsidRPr="00827954">
        <w:rPr>
          <w:color w:val="000000"/>
          <w:sz w:val="24"/>
          <w:szCs w:val="24"/>
        </w:rPr>
        <w:t>, 304</w:t>
      </w:r>
      <w:r w:rsidR="00827954">
        <w:rPr>
          <w:color w:val="000000"/>
          <w:sz w:val="24"/>
          <w:szCs w:val="24"/>
        </w:rPr>
        <w:t>F</w:t>
      </w:r>
      <w:r w:rsidR="00417BA5" w:rsidRPr="00827954">
        <w:rPr>
          <w:color w:val="000000"/>
          <w:sz w:val="24"/>
          <w:szCs w:val="24"/>
        </w:rPr>
        <w:t>, 311</w:t>
      </w:r>
      <w:r w:rsidR="00827954">
        <w:rPr>
          <w:color w:val="000000"/>
          <w:sz w:val="24"/>
          <w:szCs w:val="24"/>
        </w:rPr>
        <w:t>F</w:t>
      </w:r>
      <w:r w:rsidR="00417BA5" w:rsidRPr="00827954">
        <w:rPr>
          <w:color w:val="000000"/>
          <w:sz w:val="24"/>
          <w:szCs w:val="24"/>
        </w:rPr>
        <w:t>, 312</w:t>
      </w:r>
      <w:r w:rsidR="00827954">
        <w:rPr>
          <w:color w:val="000000"/>
          <w:sz w:val="24"/>
          <w:szCs w:val="24"/>
        </w:rPr>
        <w:t>F</w:t>
      </w:r>
      <w:r w:rsidR="00417BA5" w:rsidRPr="00827954">
        <w:rPr>
          <w:color w:val="000000"/>
          <w:sz w:val="24"/>
          <w:szCs w:val="24"/>
        </w:rPr>
        <w:t>, 313</w:t>
      </w:r>
      <w:r w:rsidR="00827954">
        <w:rPr>
          <w:color w:val="000000"/>
          <w:sz w:val="24"/>
          <w:szCs w:val="24"/>
        </w:rPr>
        <w:t>F</w:t>
      </w:r>
      <w:r w:rsidR="00417BA5" w:rsidRPr="00827954">
        <w:rPr>
          <w:color w:val="000000"/>
          <w:sz w:val="24"/>
          <w:szCs w:val="24"/>
        </w:rPr>
        <w:t>, 314</w:t>
      </w:r>
      <w:r w:rsidR="00827954">
        <w:rPr>
          <w:color w:val="000000"/>
          <w:sz w:val="24"/>
          <w:szCs w:val="24"/>
        </w:rPr>
        <w:t>F</w:t>
      </w:r>
      <w:r w:rsidR="00417BA5" w:rsidRPr="00827954">
        <w:rPr>
          <w:color w:val="000000"/>
          <w:sz w:val="24"/>
          <w:szCs w:val="24"/>
        </w:rPr>
        <w:t>, 357</w:t>
      </w:r>
      <w:r w:rsidR="00827954">
        <w:rPr>
          <w:color w:val="000000"/>
          <w:sz w:val="24"/>
          <w:szCs w:val="24"/>
        </w:rPr>
        <w:t>F</w:t>
      </w:r>
      <w:r w:rsidR="00417BA5" w:rsidRPr="00827954">
        <w:rPr>
          <w:color w:val="000000"/>
          <w:sz w:val="24"/>
          <w:szCs w:val="24"/>
        </w:rPr>
        <w:t>, 359</w:t>
      </w:r>
      <w:r w:rsidR="00827954">
        <w:rPr>
          <w:color w:val="000000"/>
          <w:sz w:val="24"/>
          <w:szCs w:val="24"/>
        </w:rPr>
        <w:t>F</w:t>
      </w:r>
      <w:r w:rsidR="00913C61" w:rsidRPr="00EE2747">
        <w:rPr>
          <w:b/>
          <w:color w:val="FF0000"/>
          <w:sz w:val="24"/>
          <w:szCs w:val="24"/>
        </w:rPr>
        <w:t xml:space="preserve"> </w:t>
      </w:r>
      <w:r w:rsidRPr="00EE2747">
        <w:rPr>
          <w:sz w:val="24"/>
          <w:szCs w:val="24"/>
        </w:rPr>
        <w:t xml:space="preserve">derived from the county wide digital </w:t>
      </w:r>
      <w:r w:rsidR="00F802A9" w:rsidRPr="00EE2747">
        <w:rPr>
          <w:sz w:val="24"/>
          <w:szCs w:val="24"/>
        </w:rPr>
        <w:t>F</w:t>
      </w:r>
      <w:r w:rsidRPr="00EE2747">
        <w:rPr>
          <w:sz w:val="24"/>
          <w:szCs w:val="24"/>
        </w:rPr>
        <w:t xml:space="preserve">lood </w:t>
      </w:r>
      <w:r w:rsidR="00F802A9" w:rsidRPr="00EE2747">
        <w:rPr>
          <w:sz w:val="24"/>
          <w:szCs w:val="24"/>
        </w:rPr>
        <w:t>I</w:t>
      </w:r>
      <w:r w:rsidRPr="00EE2747">
        <w:rPr>
          <w:sz w:val="24"/>
          <w:szCs w:val="24"/>
        </w:rPr>
        <w:t xml:space="preserve">nsurance </w:t>
      </w:r>
      <w:r w:rsidR="00F802A9" w:rsidRPr="00EE2747">
        <w:rPr>
          <w:sz w:val="24"/>
          <w:szCs w:val="24"/>
        </w:rPr>
        <w:t>R</w:t>
      </w:r>
      <w:r w:rsidRPr="00EE2747">
        <w:rPr>
          <w:sz w:val="24"/>
          <w:szCs w:val="24"/>
        </w:rPr>
        <w:t xml:space="preserve">ate </w:t>
      </w:r>
      <w:r w:rsidR="00F802A9" w:rsidRPr="00EE2747">
        <w:rPr>
          <w:sz w:val="24"/>
          <w:szCs w:val="24"/>
        </w:rPr>
        <w:t>M</w:t>
      </w:r>
      <w:r w:rsidRPr="00EE2747">
        <w:rPr>
          <w:sz w:val="24"/>
          <w:szCs w:val="24"/>
        </w:rPr>
        <w:t xml:space="preserve">ap entitled “Digital Flood Insurance Rate Map, </w:t>
      </w:r>
      <w:r w:rsidR="00417BA5">
        <w:rPr>
          <w:sz w:val="24"/>
          <w:szCs w:val="24"/>
        </w:rPr>
        <w:t>Sagadahoc</w:t>
      </w:r>
      <w:r w:rsidRPr="00EE2747">
        <w:rPr>
          <w:color w:val="FF0000"/>
          <w:sz w:val="24"/>
          <w:szCs w:val="24"/>
        </w:rPr>
        <w:t xml:space="preserve"> </w:t>
      </w:r>
      <w:r w:rsidRPr="00EE2747">
        <w:rPr>
          <w:sz w:val="24"/>
          <w:szCs w:val="24"/>
        </w:rPr>
        <w:t>County,</w:t>
      </w:r>
      <w:r w:rsidR="00607993" w:rsidRPr="00607993">
        <w:rPr>
          <w:rStyle w:val="InitialStyle"/>
          <w:rFonts w:ascii="Times New Roman" w:hAnsi="Times New Roman"/>
          <w:sz w:val="24"/>
          <w:szCs w:val="24"/>
        </w:rPr>
        <w:t xml:space="preserve"> </w:t>
      </w:r>
      <w:r w:rsidR="00607993" w:rsidRPr="00EE2747">
        <w:rPr>
          <w:rStyle w:val="InitialStyle"/>
          <w:rFonts w:ascii="Times New Roman" w:hAnsi="Times New Roman"/>
          <w:sz w:val="24"/>
          <w:szCs w:val="24"/>
        </w:rPr>
        <w:t>Maine,</w:t>
      </w:r>
      <w:r w:rsidRPr="00EE2747">
        <w:rPr>
          <w:sz w:val="24"/>
          <w:szCs w:val="24"/>
        </w:rPr>
        <w:t>” are hereby adopted by reference and declared to be a part of this Ordinance.</w:t>
      </w:r>
    </w:p>
    <w:p w14:paraId="49E43B45" w14:textId="77777777" w:rsidR="00480F12" w:rsidRPr="00EE2747" w:rsidRDefault="00480F12" w:rsidP="00AA147B">
      <w:pPr>
        <w:pStyle w:val="DefaultText"/>
        <w:spacing w:line="221" w:lineRule="auto"/>
        <w:rPr>
          <w:rStyle w:val="InitialStyle"/>
          <w:rFonts w:ascii="Times New Roman" w:hAnsi="Times New Roman"/>
          <w:sz w:val="24"/>
          <w:szCs w:val="24"/>
        </w:rPr>
      </w:pPr>
    </w:p>
    <w:p w14:paraId="53C2B20A" w14:textId="77777777" w:rsidR="00480F12" w:rsidRPr="00EE2747" w:rsidRDefault="00480F12" w:rsidP="00F63C1C">
      <w:pPr>
        <w:pStyle w:val="DefaultText"/>
        <w:rPr>
          <w:rStyle w:val="InitialStyle"/>
          <w:rFonts w:ascii="Times New Roman" w:hAnsi="Times New Roman"/>
          <w:sz w:val="24"/>
          <w:szCs w:val="24"/>
        </w:rPr>
      </w:pPr>
      <w:r w:rsidRPr="00EE2747">
        <w:rPr>
          <w:rStyle w:val="InitialStyle"/>
          <w:rFonts w:ascii="Times New Roman" w:hAnsi="Times New Roman"/>
          <w:b/>
          <w:sz w:val="24"/>
          <w:szCs w:val="24"/>
          <w:u w:val="single"/>
        </w:rPr>
        <w:t>ARTICLE II - PERMIT REQUIRED</w:t>
      </w:r>
    </w:p>
    <w:p w14:paraId="6F34F9A7" w14:textId="77777777" w:rsidR="00480F12" w:rsidRPr="00EE2747" w:rsidRDefault="00480F12" w:rsidP="00AA147B">
      <w:pPr>
        <w:pStyle w:val="DefaultText"/>
        <w:spacing w:line="221" w:lineRule="auto"/>
        <w:rPr>
          <w:rStyle w:val="InitialStyle"/>
          <w:rFonts w:ascii="Times New Roman" w:hAnsi="Times New Roman"/>
          <w:sz w:val="24"/>
          <w:szCs w:val="24"/>
        </w:rPr>
      </w:pPr>
    </w:p>
    <w:p w14:paraId="5E5A7B92" w14:textId="77777777" w:rsidR="00480F12" w:rsidRPr="00EE2747" w:rsidRDefault="00480F12" w:rsidP="00AA147B">
      <w:pPr>
        <w:pStyle w:val="BodyText"/>
        <w:jc w:val="left"/>
        <w:rPr>
          <w:rStyle w:val="InitialStyle"/>
          <w:rFonts w:ascii="Times New Roman" w:hAnsi="Times New Roman"/>
          <w:sz w:val="24"/>
          <w:szCs w:val="24"/>
        </w:rPr>
      </w:pPr>
      <w:r w:rsidRPr="00EE2747">
        <w:rPr>
          <w:rStyle w:val="InitialStyle"/>
          <w:rFonts w:ascii="Times New Roman" w:hAnsi="Times New Roman"/>
          <w:sz w:val="24"/>
          <w:szCs w:val="24"/>
        </w:rPr>
        <w:t xml:space="preserve">Before any construction or other development (as defined in Article XIV), including the placement of manufactured homes, begins within any areas of special flood hazard established in Article I, a Flood Hazard Development Permit shall be obtained from the </w:t>
      </w:r>
      <w:r w:rsidR="00827954">
        <w:rPr>
          <w:rStyle w:val="InitialStyle"/>
          <w:rFonts w:ascii="Times New Roman" w:hAnsi="Times New Roman"/>
          <w:sz w:val="24"/>
          <w:szCs w:val="24"/>
        </w:rPr>
        <w:t>Code Enforcement Officer</w:t>
      </w:r>
      <w:r w:rsidRPr="00EE2747">
        <w:rPr>
          <w:rStyle w:val="InitialStyle"/>
          <w:rFonts w:ascii="Times New Roman" w:hAnsi="Times New Roman"/>
          <w:sz w:val="24"/>
          <w:szCs w:val="24"/>
        </w:rPr>
        <w:t xml:space="preserve"> except as provided in Article VII.  This permit shall be in addition to any other permits which may be required pursuant to the codes and ordinances of the </w:t>
      </w:r>
      <w:r w:rsidR="00417BA5">
        <w:rPr>
          <w:rStyle w:val="InitialStyle"/>
          <w:rFonts w:ascii="Times New Roman" w:hAnsi="Times New Roman"/>
          <w:sz w:val="24"/>
          <w:szCs w:val="24"/>
        </w:rPr>
        <w:t>Town of Georgetown</w:t>
      </w:r>
      <w:r w:rsidRPr="00EE2747">
        <w:rPr>
          <w:rStyle w:val="InitialStyle"/>
          <w:rFonts w:ascii="Times New Roman" w:hAnsi="Times New Roman"/>
          <w:sz w:val="24"/>
          <w:szCs w:val="24"/>
        </w:rPr>
        <w:t>, Maine.</w:t>
      </w:r>
    </w:p>
    <w:p w14:paraId="50436C46" w14:textId="77777777" w:rsidR="00480F12" w:rsidRPr="00EE2747" w:rsidRDefault="00480F12" w:rsidP="00AA147B">
      <w:pPr>
        <w:pStyle w:val="BodyText"/>
        <w:jc w:val="left"/>
        <w:rPr>
          <w:rStyle w:val="InitialStyle"/>
          <w:rFonts w:ascii="Times New Roman" w:hAnsi="Times New Roman"/>
          <w:sz w:val="24"/>
          <w:szCs w:val="24"/>
        </w:rPr>
      </w:pPr>
    </w:p>
    <w:p w14:paraId="459DAA46" w14:textId="77777777" w:rsidR="00480F12" w:rsidRPr="00EE2747" w:rsidRDefault="00480F12" w:rsidP="00AA147B">
      <w:pPr>
        <w:pStyle w:val="BodyText"/>
        <w:jc w:val="left"/>
        <w:rPr>
          <w:rFonts w:ascii="Times New Roman" w:hAnsi="Times New Roman"/>
          <w:sz w:val="24"/>
          <w:szCs w:val="24"/>
        </w:rPr>
      </w:pPr>
      <w:r w:rsidRPr="00EE2747">
        <w:rPr>
          <w:rStyle w:val="InitialStyle"/>
          <w:rFonts w:ascii="Times New Roman" w:hAnsi="Times New Roman"/>
          <w:b/>
          <w:sz w:val="24"/>
          <w:szCs w:val="24"/>
          <w:u w:val="single"/>
        </w:rPr>
        <w:t>ARTICLE III - APPLICATION FOR PERMIT</w:t>
      </w:r>
    </w:p>
    <w:p w14:paraId="4C9A0809" w14:textId="77777777" w:rsidR="00480F12" w:rsidRPr="00EE2747" w:rsidRDefault="00480F12" w:rsidP="00AA147B">
      <w:pPr>
        <w:tabs>
          <w:tab w:val="left" w:pos="173"/>
          <w:tab w:val="left" w:pos="432"/>
          <w:tab w:val="left" w:pos="864"/>
          <w:tab w:val="left" w:pos="1296"/>
        </w:tabs>
        <w:rPr>
          <w:sz w:val="24"/>
          <w:szCs w:val="24"/>
        </w:rPr>
      </w:pPr>
    </w:p>
    <w:p w14:paraId="4C331B7C" w14:textId="77777777" w:rsidR="00480F12" w:rsidRPr="00EE2747" w:rsidRDefault="00480F12" w:rsidP="00AA147B">
      <w:pPr>
        <w:pStyle w:val="DefaultText"/>
        <w:spacing w:line="221" w:lineRule="auto"/>
        <w:rPr>
          <w:rStyle w:val="InitialStyle"/>
          <w:rFonts w:ascii="Times New Roman" w:hAnsi="Times New Roman"/>
          <w:sz w:val="24"/>
          <w:szCs w:val="24"/>
        </w:rPr>
      </w:pPr>
      <w:r w:rsidRPr="00EE2747">
        <w:rPr>
          <w:rStyle w:val="InitialStyle"/>
          <w:rFonts w:ascii="Times New Roman" w:hAnsi="Times New Roman"/>
          <w:sz w:val="24"/>
          <w:szCs w:val="24"/>
        </w:rPr>
        <w:t xml:space="preserve">The application for a Flood Hazard Development Permit shall be submitted to the </w:t>
      </w:r>
      <w:r w:rsidR="00827954">
        <w:rPr>
          <w:rStyle w:val="InitialStyle"/>
          <w:rFonts w:ascii="Times New Roman" w:hAnsi="Times New Roman"/>
          <w:sz w:val="24"/>
          <w:szCs w:val="24"/>
        </w:rPr>
        <w:t>Code Enforcement Officer</w:t>
      </w:r>
      <w:r w:rsidR="00827954" w:rsidRPr="00EE2747">
        <w:rPr>
          <w:rStyle w:val="InitialStyle"/>
          <w:rFonts w:ascii="Times New Roman" w:hAnsi="Times New Roman"/>
          <w:sz w:val="24"/>
          <w:szCs w:val="24"/>
        </w:rPr>
        <w:t xml:space="preserve"> </w:t>
      </w:r>
      <w:r w:rsidRPr="00EE2747">
        <w:rPr>
          <w:rStyle w:val="InitialStyle"/>
          <w:rFonts w:ascii="Times New Roman" w:hAnsi="Times New Roman"/>
          <w:sz w:val="24"/>
          <w:szCs w:val="24"/>
        </w:rPr>
        <w:t>and shall include:</w:t>
      </w:r>
    </w:p>
    <w:p w14:paraId="5FB23232" w14:textId="77777777" w:rsidR="00480F12" w:rsidRPr="00EE2747" w:rsidRDefault="00480F12" w:rsidP="00AA147B">
      <w:pPr>
        <w:pStyle w:val="DefaultText"/>
        <w:spacing w:line="221" w:lineRule="auto"/>
        <w:rPr>
          <w:rStyle w:val="InitialStyle"/>
          <w:rFonts w:ascii="Times New Roman" w:hAnsi="Times New Roman"/>
          <w:sz w:val="24"/>
          <w:szCs w:val="24"/>
        </w:rPr>
      </w:pPr>
    </w:p>
    <w:p w14:paraId="523C9350" w14:textId="77777777" w:rsidR="00480F12" w:rsidRPr="00EE2747" w:rsidRDefault="00480F12" w:rsidP="00AA147B">
      <w:pPr>
        <w:numPr>
          <w:ilvl w:val="0"/>
          <w:numId w:val="8"/>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The name, address and phone number of the applicant, owner, and contractor;  </w:t>
      </w:r>
    </w:p>
    <w:p w14:paraId="78EC3428"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1899E968" w14:textId="77777777" w:rsidR="00480F12" w:rsidRPr="00EE2747" w:rsidRDefault="00480F12" w:rsidP="00AA147B">
      <w:pPr>
        <w:numPr>
          <w:ilvl w:val="0"/>
          <w:numId w:val="8"/>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An address and a map indicating the location of the construction site;</w:t>
      </w:r>
    </w:p>
    <w:p w14:paraId="639BEC75"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6FCB2EC0" w14:textId="77777777" w:rsidR="00480F12" w:rsidRDefault="00480F12" w:rsidP="00AA147B">
      <w:pPr>
        <w:numPr>
          <w:ilvl w:val="0"/>
          <w:numId w:val="8"/>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lastRenderedPageBreak/>
        <w:t xml:space="preserve">A site plan showing location of existing and/or proposed development, including but not limited to structures, sewage disposal facilities, water supply facilities, areas to be cut and filled, and lot dimensions;  </w:t>
      </w:r>
    </w:p>
    <w:p w14:paraId="60CD6B51" w14:textId="77777777" w:rsidR="00607993" w:rsidRPr="00EE2747" w:rsidRDefault="00607993" w:rsidP="00607993">
      <w:pPr>
        <w:tabs>
          <w:tab w:val="left" w:pos="173"/>
          <w:tab w:val="left" w:pos="864"/>
          <w:tab w:val="left" w:pos="1296"/>
        </w:tabs>
        <w:rPr>
          <w:rStyle w:val="InitialStyle"/>
          <w:rFonts w:ascii="Times New Roman" w:hAnsi="Times New Roman"/>
          <w:sz w:val="24"/>
          <w:szCs w:val="24"/>
        </w:rPr>
      </w:pPr>
    </w:p>
    <w:p w14:paraId="439AEE19" w14:textId="77777777" w:rsidR="00480F12" w:rsidRPr="00EE2747" w:rsidRDefault="00480F12" w:rsidP="00AA147B">
      <w:pPr>
        <w:numPr>
          <w:ilvl w:val="0"/>
          <w:numId w:val="8"/>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A statement of the intended use of the structure and/or development;  </w:t>
      </w:r>
    </w:p>
    <w:p w14:paraId="29AD0F99" w14:textId="77777777" w:rsidR="00480F12" w:rsidRPr="00EE2747" w:rsidRDefault="00480F12" w:rsidP="00AA147B">
      <w:pPr>
        <w:tabs>
          <w:tab w:val="left" w:pos="173"/>
          <w:tab w:val="left" w:pos="864"/>
          <w:tab w:val="left" w:pos="1296"/>
        </w:tabs>
        <w:rPr>
          <w:sz w:val="24"/>
          <w:szCs w:val="24"/>
        </w:rPr>
      </w:pPr>
    </w:p>
    <w:p w14:paraId="6F3C243D" w14:textId="77777777" w:rsidR="00480F12" w:rsidRPr="00EE2747" w:rsidRDefault="00480F12" w:rsidP="00AA147B">
      <w:pPr>
        <w:numPr>
          <w:ilvl w:val="0"/>
          <w:numId w:val="8"/>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A statement of the cost of the development including all materials and labor;  </w:t>
      </w:r>
    </w:p>
    <w:p w14:paraId="7147392F" w14:textId="77777777" w:rsidR="00480F12" w:rsidRPr="00EE2747" w:rsidRDefault="00480F12" w:rsidP="00AA147B">
      <w:pPr>
        <w:tabs>
          <w:tab w:val="left" w:pos="173"/>
          <w:tab w:val="left" w:pos="864"/>
          <w:tab w:val="left" w:pos="1296"/>
        </w:tabs>
        <w:rPr>
          <w:sz w:val="24"/>
          <w:szCs w:val="24"/>
        </w:rPr>
      </w:pPr>
    </w:p>
    <w:p w14:paraId="5469B82F" w14:textId="77777777" w:rsidR="00480F12" w:rsidRPr="00EE2747" w:rsidRDefault="00480F12" w:rsidP="00AA147B">
      <w:pPr>
        <w:numPr>
          <w:ilvl w:val="0"/>
          <w:numId w:val="8"/>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A statement as to the type of sewage system proposed;  </w:t>
      </w:r>
    </w:p>
    <w:p w14:paraId="76CBC381" w14:textId="77777777" w:rsidR="00480F12" w:rsidRPr="00EE2747" w:rsidRDefault="00480F12" w:rsidP="00AA147B">
      <w:pPr>
        <w:tabs>
          <w:tab w:val="left" w:pos="173"/>
          <w:tab w:val="left" w:pos="864"/>
          <w:tab w:val="left" w:pos="1296"/>
        </w:tabs>
        <w:rPr>
          <w:sz w:val="24"/>
          <w:szCs w:val="24"/>
        </w:rPr>
      </w:pPr>
    </w:p>
    <w:p w14:paraId="0218234E" w14:textId="77777777" w:rsidR="00480F12" w:rsidRPr="00EE2747" w:rsidRDefault="00480F12" w:rsidP="00AA147B">
      <w:pPr>
        <w:numPr>
          <w:ilvl w:val="0"/>
          <w:numId w:val="8"/>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Specification of dimensions of the proposed structure and/or development;  </w:t>
      </w:r>
    </w:p>
    <w:p w14:paraId="730F0920" w14:textId="77777777" w:rsidR="00480F12" w:rsidRPr="00EE2747" w:rsidRDefault="00480F12" w:rsidP="00AA147B">
      <w:pPr>
        <w:tabs>
          <w:tab w:val="left" w:pos="173"/>
          <w:tab w:val="left" w:pos="432"/>
          <w:tab w:val="left" w:pos="900"/>
        </w:tabs>
        <w:rPr>
          <w:sz w:val="24"/>
          <w:szCs w:val="24"/>
        </w:rPr>
      </w:pPr>
    </w:p>
    <w:p w14:paraId="22DE0DC2" w14:textId="77777777" w:rsidR="00480F12" w:rsidRPr="00EE2747" w:rsidRDefault="00480F12" w:rsidP="00AA147B">
      <w:pPr>
        <w:tabs>
          <w:tab w:val="left" w:pos="173"/>
          <w:tab w:val="left" w:pos="432"/>
          <w:tab w:val="left" w:pos="900"/>
        </w:tabs>
        <w:rPr>
          <w:rStyle w:val="InitialStyle"/>
          <w:rFonts w:ascii="Times New Roman" w:hAnsi="Times New Roman"/>
          <w:i/>
          <w:sz w:val="24"/>
          <w:szCs w:val="24"/>
        </w:rPr>
      </w:pPr>
      <w:r w:rsidRPr="00EE2747">
        <w:rPr>
          <w:rStyle w:val="InitialStyle"/>
          <w:rFonts w:ascii="Times New Roman" w:hAnsi="Times New Roman"/>
          <w:sz w:val="24"/>
          <w:szCs w:val="24"/>
        </w:rPr>
        <w:t xml:space="preserve">[Items H-K.3. apply only to new construction and substantial improvements.]  </w:t>
      </w:r>
    </w:p>
    <w:p w14:paraId="3BC2A311" w14:textId="77777777" w:rsidR="00480F12" w:rsidRPr="00EE2747" w:rsidRDefault="00480F12" w:rsidP="00AA147B">
      <w:pPr>
        <w:tabs>
          <w:tab w:val="left" w:pos="173"/>
          <w:tab w:val="left" w:pos="432"/>
          <w:tab w:val="left" w:pos="900"/>
        </w:tabs>
        <w:rPr>
          <w:rStyle w:val="InitialStyle"/>
          <w:rFonts w:ascii="Times New Roman" w:hAnsi="Times New Roman"/>
          <w:sz w:val="24"/>
          <w:szCs w:val="24"/>
        </w:rPr>
      </w:pPr>
    </w:p>
    <w:p w14:paraId="34F6A9FA" w14:textId="77777777" w:rsidR="00480F12" w:rsidRPr="00EE2747" w:rsidRDefault="00480F12" w:rsidP="00AA147B">
      <w:pPr>
        <w:pStyle w:val="BodyTextIndent2"/>
        <w:tabs>
          <w:tab w:val="clear" w:pos="1296"/>
          <w:tab w:val="clear" w:pos="1728"/>
          <w:tab w:val="left" w:pos="900"/>
        </w:tabs>
        <w:jc w:val="left"/>
        <w:rPr>
          <w:rStyle w:val="InitialStyle"/>
          <w:rFonts w:ascii="Times New Roman" w:hAnsi="Times New Roman"/>
          <w:i/>
          <w:sz w:val="24"/>
          <w:szCs w:val="24"/>
        </w:rPr>
      </w:pPr>
      <w:r w:rsidRPr="00EE2747">
        <w:rPr>
          <w:rStyle w:val="InitialStyle"/>
          <w:rFonts w:ascii="Times New Roman" w:hAnsi="Times New Roman"/>
          <w:sz w:val="24"/>
          <w:szCs w:val="24"/>
        </w:rPr>
        <w:t>H.</w:t>
      </w:r>
      <w:r w:rsidRPr="00EE2747">
        <w:rPr>
          <w:rStyle w:val="InitialStyle"/>
          <w:rFonts w:ascii="Times New Roman" w:hAnsi="Times New Roman"/>
          <w:sz w:val="24"/>
          <w:szCs w:val="24"/>
        </w:rPr>
        <w:tab/>
        <w:t xml:space="preserve">The elevation in relation to the National Geodetic Vertical Datum (NGVD), North American Vertical Datum (NAVD), or to a locally established datum in Zone A only, of the:  </w:t>
      </w:r>
    </w:p>
    <w:p w14:paraId="75E3BDC0" w14:textId="77777777" w:rsidR="00480F12" w:rsidRPr="00EE2747" w:rsidRDefault="00480F12" w:rsidP="00AA147B">
      <w:pPr>
        <w:tabs>
          <w:tab w:val="left" w:pos="173"/>
          <w:tab w:val="left" w:pos="432"/>
          <w:tab w:val="left" w:pos="900"/>
        </w:tabs>
        <w:ind w:left="432" w:hanging="432"/>
        <w:rPr>
          <w:sz w:val="24"/>
          <w:szCs w:val="24"/>
        </w:rPr>
      </w:pPr>
    </w:p>
    <w:p w14:paraId="3CF3581A" w14:textId="77777777" w:rsidR="00480F12" w:rsidRPr="00EE2747" w:rsidRDefault="00480F12" w:rsidP="00AA147B">
      <w:pPr>
        <w:numPr>
          <w:ilvl w:val="0"/>
          <w:numId w:val="2"/>
        </w:numPr>
        <w:tabs>
          <w:tab w:val="left" w:pos="173"/>
          <w:tab w:val="left" w:pos="432"/>
          <w:tab w:val="left" w:pos="900"/>
        </w:tabs>
        <w:rPr>
          <w:rStyle w:val="InitialStyle"/>
          <w:rFonts w:ascii="Times New Roman" w:hAnsi="Times New Roman"/>
          <w:sz w:val="24"/>
          <w:szCs w:val="24"/>
        </w:rPr>
      </w:pPr>
      <w:r w:rsidRPr="00EE2747">
        <w:rPr>
          <w:rStyle w:val="InitialStyle"/>
          <w:rFonts w:ascii="Times New Roman" w:hAnsi="Times New Roman"/>
          <w:sz w:val="24"/>
          <w:szCs w:val="24"/>
        </w:rPr>
        <w:t xml:space="preserve">base flood at the proposed site of all new or substantially improved structures, which is determined:  </w:t>
      </w:r>
    </w:p>
    <w:p w14:paraId="5E879FE8" w14:textId="77777777" w:rsidR="00480F12" w:rsidRPr="00EE2747" w:rsidRDefault="00480F12" w:rsidP="00AA147B">
      <w:pPr>
        <w:tabs>
          <w:tab w:val="left" w:pos="173"/>
          <w:tab w:val="left" w:pos="432"/>
          <w:tab w:val="left" w:pos="900"/>
        </w:tabs>
        <w:ind w:left="870"/>
        <w:rPr>
          <w:rStyle w:val="InitialStyle"/>
          <w:rFonts w:ascii="Times New Roman" w:hAnsi="Times New Roman"/>
          <w:sz w:val="24"/>
          <w:szCs w:val="24"/>
        </w:rPr>
      </w:pPr>
    </w:p>
    <w:p w14:paraId="140E658B" w14:textId="77777777" w:rsidR="00480F12" w:rsidRPr="00EE2747" w:rsidRDefault="00480F12" w:rsidP="00AA147B">
      <w:pPr>
        <w:tabs>
          <w:tab w:val="left" w:pos="173"/>
          <w:tab w:val="left" w:pos="432"/>
          <w:tab w:val="left" w:pos="900"/>
          <w:tab w:val="left" w:pos="1296"/>
        </w:tabs>
        <w:ind w:left="1296" w:hanging="864"/>
        <w:rPr>
          <w:rStyle w:val="InitialStyle"/>
          <w:rFonts w:ascii="Times New Roman" w:hAnsi="Times New Roman"/>
          <w:sz w:val="24"/>
          <w:szCs w:val="24"/>
        </w:rPr>
      </w:pPr>
      <w:r w:rsidRPr="00EE2747">
        <w:rPr>
          <w:rStyle w:val="InitialStyle"/>
          <w:rFonts w:ascii="Times New Roman" w:hAnsi="Times New Roman"/>
          <w:sz w:val="24"/>
          <w:szCs w:val="24"/>
        </w:rPr>
        <w:tab/>
        <w:t>a.</w:t>
      </w:r>
      <w:r w:rsidRPr="00EE2747">
        <w:rPr>
          <w:rStyle w:val="InitialStyle"/>
          <w:rFonts w:ascii="Times New Roman" w:hAnsi="Times New Roman"/>
          <w:sz w:val="24"/>
          <w:szCs w:val="24"/>
        </w:rPr>
        <w:tab/>
        <w:t xml:space="preserve">in Zones </w:t>
      </w:r>
      <w:r w:rsidR="0024039E" w:rsidRPr="00827954">
        <w:rPr>
          <w:rStyle w:val="InitialStyle"/>
          <w:rFonts w:ascii="Times New Roman" w:hAnsi="Times New Roman"/>
          <w:sz w:val="24"/>
        </w:rPr>
        <w:t>AE, AO, and VE</w:t>
      </w:r>
      <w:r w:rsidR="0024039E" w:rsidRPr="00EE2747">
        <w:rPr>
          <w:rStyle w:val="InitialStyle"/>
          <w:sz w:val="24"/>
        </w:rPr>
        <w:t xml:space="preserve"> </w:t>
      </w:r>
      <w:r w:rsidRPr="00EE2747">
        <w:rPr>
          <w:rStyle w:val="InitialStyle"/>
          <w:rFonts w:ascii="Times New Roman" w:hAnsi="Times New Roman"/>
          <w:sz w:val="24"/>
          <w:szCs w:val="24"/>
        </w:rPr>
        <w:t xml:space="preserve">from data contained in the "Flood Insurance Study - </w:t>
      </w:r>
      <w:r w:rsidR="00827954">
        <w:rPr>
          <w:rStyle w:val="InitialStyle"/>
          <w:rFonts w:ascii="Times New Roman" w:hAnsi="Times New Roman"/>
          <w:sz w:val="24"/>
          <w:szCs w:val="24"/>
        </w:rPr>
        <w:t>Sagadahoc</w:t>
      </w:r>
      <w:r w:rsidR="008F73F4" w:rsidRPr="00EE2747">
        <w:rPr>
          <w:rStyle w:val="InitialStyle"/>
          <w:rFonts w:ascii="Times New Roman" w:hAnsi="Times New Roman"/>
          <w:sz w:val="24"/>
          <w:szCs w:val="24"/>
        </w:rPr>
        <w:t xml:space="preserve"> County</w:t>
      </w:r>
      <w:r w:rsidRPr="00EE2747">
        <w:rPr>
          <w:rStyle w:val="InitialStyle"/>
          <w:rFonts w:ascii="Times New Roman" w:hAnsi="Times New Roman"/>
          <w:sz w:val="24"/>
          <w:szCs w:val="24"/>
        </w:rPr>
        <w:t xml:space="preserve">, Maine," as described in Article I; or,  </w:t>
      </w:r>
    </w:p>
    <w:p w14:paraId="075A4C4F" w14:textId="77777777" w:rsidR="00480F12" w:rsidRPr="00EE2747" w:rsidRDefault="00480F12" w:rsidP="00AA147B">
      <w:pPr>
        <w:tabs>
          <w:tab w:val="left" w:pos="173"/>
          <w:tab w:val="left" w:pos="432"/>
          <w:tab w:val="left" w:pos="900"/>
          <w:tab w:val="left" w:pos="1296"/>
        </w:tabs>
        <w:ind w:left="1296" w:hanging="864"/>
        <w:rPr>
          <w:sz w:val="24"/>
          <w:szCs w:val="24"/>
        </w:rPr>
      </w:pPr>
      <w:r w:rsidRPr="00EE2747">
        <w:rPr>
          <w:sz w:val="24"/>
          <w:szCs w:val="24"/>
        </w:rPr>
        <w:tab/>
      </w:r>
    </w:p>
    <w:p w14:paraId="2E2E18C4" w14:textId="77777777" w:rsidR="00480F12" w:rsidRPr="00EE2747" w:rsidRDefault="00480F12" w:rsidP="00AA147B">
      <w:pPr>
        <w:tabs>
          <w:tab w:val="left" w:pos="173"/>
          <w:tab w:val="left" w:pos="432"/>
          <w:tab w:val="left" w:pos="900"/>
          <w:tab w:val="left" w:pos="1296"/>
        </w:tabs>
        <w:ind w:left="1296" w:hanging="864"/>
        <w:rPr>
          <w:sz w:val="24"/>
          <w:szCs w:val="24"/>
        </w:rPr>
      </w:pPr>
      <w:r w:rsidRPr="00EE2747">
        <w:rPr>
          <w:sz w:val="24"/>
          <w:szCs w:val="24"/>
        </w:rPr>
        <w:tab/>
      </w:r>
      <w:r w:rsidRPr="00EE2747">
        <w:rPr>
          <w:rStyle w:val="InitialStyle"/>
          <w:rFonts w:ascii="Times New Roman" w:hAnsi="Times New Roman"/>
          <w:sz w:val="24"/>
          <w:szCs w:val="24"/>
        </w:rPr>
        <w:t>b.</w:t>
      </w:r>
      <w:r w:rsidRPr="00EE2747">
        <w:rPr>
          <w:rStyle w:val="InitialStyle"/>
          <w:rFonts w:ascii="Times New Roman" w:hAnsi="Times New Roman"/>
          <w:sz w:val="24"/>
          <w:szCs w:val="24"/>
        </w:rPr>
        <w:tab/>
        <w:t>in Zone A:</w:t>
      </w:r>
    </w:p>
    <w:p w14:paraId="3978D52B" w14:textId="77777777" w:rsidR="00480F12" w:rsidRPr="00EE2747" w:rsidRDefault="00480F12" w:rsidP="00AA147B">
      <w:pPr>
        <w:tabs>
          <w:tab w:val="left" w:pos="173"/>
          <w:tab w:val="left" w:pos="432"/>
          <w:tab w:val="left" w:pos="864"/>
          <w:tab w:val="left" w:pos="1296"/>
        </w:tabs>
        <w:rPr>
          <w:sz w:val="24"/>
          <w:szCs w:val="24"/>
        </w:rPr>
      </w:pPr>
    </w:p>
    <w:p w14:paraId="6B96B4C6"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i/>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from any base flood elevation data from federal, state, or other technical sources (such as</w:t>
      </w:r>
      <w:r w:rsidR="00607993">
        <w:rPr>
          <w:rStyle w:val="InitialStyle"/>
          <w:rFonts w:ascii="Times New Roman" w:hAnsi="Times New Roman"/>
          <w:sz w:val="24"/>
          <w:szCs w:val="24"/>
        </w:rPr>
        <w:t xml:space="preserve"> FEMA’s Quick-2 model, FEMA 265</w:t>
      </w:r>
      <w:r w:rsidRPr="00EE2747">
        <w:rPr>
          <w:rStyle w:val="InitialStyle"/>
          <w:rFonts w:ascii="Times New Roman" w:hAnsi="Times New Roman"/>
          <w:sz w:val="24"/>
          <w:szCs w:val="24"/>
        </w:rPr>
        <w:t xml:space="preserve">), including information obtained pursuant to Article VI.K. and IX.D.;  </w:t>
      </w:r>
    </w:p>
    <w:p w14:paraId="0FA20E30" w14:textId="77777777" w:rsidR="00480F12" w:rsidRPr="00EE2747" w:rsidRDefault="00480F12" w:rsidP="00AA147B">
      <w:pPr>
        <w:tabs>
          <w:tab w:val="left" w:pos="173"/>
          <w:tab w:val="left" w:pos="432"/>
          <w:tab w:val="left" w:pos="864"/>
          <w:tab w:val="left" w:pos="1296"/>
          <w:tab w:val="left" w:pos="1728"/>
        </w:tabs>
        <w:ind w:left="1728" w:hanging="1728"/>
        <w:rPr>
          <w:sz w:val="24"/>
          <w:szCs w:val="24"/>
        </w:rPr>
      </w:pPr>
    </w:p>
    <w:p w14:paraId="5706FD76" w14:textId="77777777" w:rsidR="00480F12" w:rsidRPr="00EE2747" w:rsidRDefault="00480F12" w:rsidP="00AA147B">
      <w:pPr>
        <w:numPr>
          <w:ilvl w:val="0"/>
          <w:numId w:val="1"/>
        </w:numPr>
        <w:tabs>
          <w:tab w:val="left" w:pos="173"/>
          <w:tab w:val="left" w:pos="432"/>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from the contour elevation extrapolated from a best fit analysis of the floodplain boundary when overlaid onto a USGS Quadrangle Map or other topographic map prepared by a Professional Land Surveyor or registered professional engineer, if the floodplain boundary has a significant correlation to the elevation contour line(s); or, in the absence of all other data,   </w:t>
      </w:r>
    </w:p>
    <w:p w14:paraId="42367048" w14:textId="77777777" w:rsidR="00480F12" w:rsidRPr="00EE2747" w:rsidRDefault="00480F12" w:rsidP="00AA147B">
      <w:pPr>
        <w:tabs>
          <w:tab w:val="left" w:pos="173"/>
          <w:tab w:val="left" w:pos="432"/>
          <w:tab w:val="left" w:pos="864"/>
          <w:tab w:val="left" w:pos="1296"/>
          <w:tab w:val="left" w:pos="1728"/>
        </w:tabs>
        <w:ind w:left="1290"/>
        <w:rPr>
          <w:rStyle w:val="InitialStyle"/>
          <w:rFonts w:ascii="Times New Roman" w:hAnsi="Times New Roman"/>
          <w:sz w:val="24"/>
          <w:szCs w:val="24"/>
        </w:rPr>
      </w:pPr>
    </w:p>
    <w:p w14:paraId="3D7E60E2" w14:textId="77777777" w:rsidR="00480F12" w:rsidRPr="00EE2747" w:rsidRDefault="00480F12" w:rsidP="00AA147B">
      <w:pPr>
        <w:pStyle w:val="BodyTextIndent"/>
        <w:numPr>
          <w:ilvl w:val="0"/>
          <w:numId w:val="1"/>
        </w:numPr>
        <w:jc w:val="left"/>
        <w:rPr>
          <w:rStyle w:val="InitialStyle"/>
          <w:rFonts w:ascii="Times New Roman" w:hAnsi="Times New Roman"/>
          <w:sz w:val="24"/>
          <w:szCs w:val="24"/>
        </w:rPr>
      </w:pPr>
      <w:r w:rsidRPr="00EE2747">
        <w:rPr>
          <w:rStyle w:val="InitialStyle"/>
          <w:rFonts w:ascii="Times New Roman" w:hAnsi="Times New Roman"/>
          <w:sz w:val="24"/>
          <w:szCs w:val="24"/>
        </w:rPr>
        <w:t xml:space="preserve">to be the elevation of the ground at the intersection of the floodplain boundary and a line perpendicular to the shoreline which passes along the ground through the site of the proposed building.  </w:t>
      </w:r>
    </w:p>
    <w:p w14:paraId="34579911" w14:textId="77777777" w:rsidR="00480F12" w:rsidRPr="00EE2747" w:rsidRDefault="00480F12" w:rsidP="00AA147B">
      <w:pPr>
        <w:pStyle w:val="BodyTextIndent"/>
        <w:tabs>
          <w:tab w:val="clear" w:pos="1728"/>
        </w:tabs>
        <w:ind w:left="0" w:firstLine="0"/>
        <w:jc w:val="left"/>
        <w:rPr>
          <w:rStyle w:val="InitialStyle"/>
          <w:rFonts w:ascii="Times New Roman" w:hAnsi="Times New Roman"/>
          <w:sz w:val="24"/>
          <w:szCs w:val="24"/>
        </w:rPr>
      </w:pPr>
    </w:p>
    <w:p w14:paraId="1F97E849" w14:textId="77777777" w:rsidR="00480F12" w:rsidRPr="00EE2747" w:rsidRDefault="00480F12" w:rsidP="00AA147B">
      <w:pPr>
        <w:pStyle w:val="BodyTextIndent3"/>
        <w:numPr>
          <w:ilvl w:val="0"/>
          <w:numId w:val="4"/>
        </w:numPr>
        <w:jc w:val="left"/>
        <w:rPr>
          <w:rStyle w:val="InitialStyle"/>
          <w:rFonts w:ascii="Times New Roman" w:hAnsi="Times New Roman"/>
          <w:sz w:val="24"/>
          <w:szCs w:val="24"/>
        </w:rPr>
      </w:pPr>
      <w:r w:rsidRPr="00EE2747">
        <w:rPr>
          <w:rStyle w:val="InitialStyle"/>
          <w:rFonts w:ascii="Times New Roman" w:hAnsi="Times New Roman"/>
          <w:sz w:val="24"/>
          <w:szCs w:val="24"/>
        </w:rPr>
        <w:t xml:space="preserve">highest and lowest grades at the site adjacent to the walls of the proposed building;   </w:t>
      </w:r>
    </w:p>
    <w:p w14:paraId="21B6FA75" w14:textId="77777777" w:rsidR="00480F12" w:rsidRPr="00EE2747" w:rsidRDefault="00480F12" w:rsidP="00AA147B">
      <w:pPr>
        <w:tabs>
          <w:tab w:val="left" w:pos="173"/>
          <w:tab w:val="left" w:pos="432"/>
          <w:tab w:val="left" w:pos="864"/>
          <w:tab w:val="left" w:pos="1296"/>
          <w:tab w:val="left" w:pos="1728"/>
        </w:tabs>
        <w:ind w:left="435"/>
        <w:rPr>
          <w:rStyle w:val="InitialStyle"/>
          <w:rFonts w:ascii="Times New Roman" w:hAnsi="Times New Roman"/>
          <w:sz w:val="24"/>
          <w:szCs w:val="24"/>
        </w:rPr>
      </w:pPr>
    </w:p>
    <w:p w14:paraId="03B32E5A" w14:textId="77777777" w:rsidR="00480F12" w:rsidRPr="00EE2747" w:rsidRDefault="00480F12" w:rsidP="00AA147B">
      <w:pPr>
        <w:numPr>
          <w:ilvl w:val="0"/>
          <w:numId w:val="4"/>
        </w:numPr>
        <w:tabs>
          <w:tab w:val="left" w:pos="173"/>
          <w:tab w:val="left" w:pos="432"/>
          <w:tab w:val="left" w:pos="864"/>
          <w:tab w:val="left" w:pos="1296"/>
          <w:tab w:val="left" w:pos="1728"/>
        </w:tabs>
        <w:rPr>
          <w:rStyle w:val="InitialStyle"/>
          <w:rFonts w:ascii="Times New Roman" w:hAnsi="Times New Roman"/>
          <w:sz w:val="24"/>
          <w:szCs w:val="24"/>
        </w:rPr>
      </w:pPr>
      <w:r w:rsidRPr="00EE2747">
        <w:rPr>
          <w:rStyle w:val="InitialStyle"/>
          <w:rFonts w:ascii="Times New Roman" w:hAnsi="Times New Roman"/>
          <w:sz w:val="24"/>
          <w:szCs w:val="24"/>
        </w:rPr>
        <w:t xml:space="preserve">lowest floor, including basement; and whether or not such structures contain a basement; and,   </w:t>
      </w:r>
    </w:p>
    <w:p w14:paraId="0C05EFFD" w14:textId="77777777" w:rsidR="00480F12" w:rsidRPr="00EE2747" w:rsidRDefault="00480F12" w:rsidP="00AA147B">
      <w:pPr>
        <w:tabs>
          <w:tab w:val="left" w:pos="173"/>
          <w:tab w:val="left" w:pos="432"/>
          <w:tab w:val="left" w:pos="864"/>
          <w:tab w:val="left" w:pos="1296"/>
          <w:tab w:val="left" w:pos="1728"/>
        </w:tabs>
        <w:rPr>
          <w:rStyle w:val="InitialStyle"/>
          <w:rFonts w:ascii="Times New Roman" w:hAnsi="Times New Roman"/>
          <w:sz w:val="24"/>
          <w:szCs w:val="24"/>
        </w:rPr>
      </w:pPr>
    </w:p>
    <w:p w14:paraId="5AD486B7" w14:textId="77777777" w:rsidR="00480F12" w:rsidRPr="00EE2747" w:rsidRDefault="00480F12" w:rsidP="00AA147B">
      <w:pPr>
        <w:numPr>
          <w:ilvl w:val="0"/>
          <w:numId w:val="4"/>
        </w:numPr>
        <w:tabs>
          <w:tab w:val="left" w:pos="173"/>
          <w:tab w:val="left" w:pos="432"/>
          <w:tab w:val="left" w:pos="864"/>
          <w:tab w:val="left" w:pos="1296"/>
          <w:tab w:val="left" w:pos="1728"/>
        </w:tabs>
        <w:rPr>
          <w:rStyle w:val="InitialStyle"/>
          <w:rFonts w:ascii="Times New Roman" w:hAnsi="Times New Roman"/>
          <w:sz w:val="24"/>
          <w:szCs w:val="24"/>
        </w:rPr>
      </w:pPr>
      <w:r w:rsidRPr="00EE2747">
        <w:rPr>
          <w:rStyle w:val="InitialStyle"/>
          <w:rFonts w:ascii="Times New Roman" w:hAnsi="Times New Roman"/>
          <w:sz w:val="24"/>
          <w:szCs w:val="24"/>
        </w:rPr>
        <w:t>level, in the case of non-residential structures only, to which the structure will be floodproofed;</w:t>
      </w:r>
    </w:p>
    <w:p w14:paraId="2640F119" w14:textId="77777777" w:rsidR="00480F12" w:rsidRPr="00EE2747" w:rsidRDefault="00480F12" w:rsidP="00AA147B">
      <w:pPr>
        <w:tabs>
          <w:tab w:val="left" w:pos="173"/>
          <w:tab w:val="left" w:pos="432"/>
          <w:tab w:val="left" w:pos="1296"/>
          <w:tab w:val="left" w:pos="1728"/>
        </w:tabs>
        <w:rPr>
          <w:rStyle w:val="InitialStyle"/>
          <w:rFonts w:ascii="Times New Roman" w:hAnsi="Times New Roman"/>
          <w:sz w:val="24"/>
          <w:szCs w:val="24"/>
        </w:rPr>
      </w:pPr>
    </w:p>
    <w:p w14:paraId="246E2506" w14:textId="77777777" w:rsidR="00480F12" w:rsidRPr="00EE2747" w:rsidRDefault="00480F12" w:rsidP="00AA147B">
      <w:pPr>
        <w:pStyle w:val="BodyTextIndent2"/>
        <w:jc w:val="left"/>
        <w:rPr>
          <w:rStyle w:val="InitialStyle"/>
          <w:rFonts w:ascii="Times New Roman" w:hAnsi="Times New Roman"/>
          <w:i/>
          <w:sz w:val="24"/>
          <w:szCs w:val="24"/>
        </w:rPr>
      </w:pPr>
      <w:r w:rsidRPr="00EE2747">
        <w:rPr>
          <w:rStyle w:val="InitialStyle"/>
          <w:rFonts w:ascii="Times New Roman" w:hAnsi="Times New Roman"/>
          <w:sz w:val="24"/>
          <w:szCs w:val="24"/>
        </w:rPr>
        <w:lastRenderedPageBreak/>
        <w:t>I.</w:t>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 xml:space="preserve">A description of an elevation reference point established on the site of all developments for which elevation standards apply as required in Article VI;   </w:t>
      </w:r>
    </w:p>
    <w:p w14:paraId="308F21F6" w14:textId="77777777" w:rsidR="00480F12" w:rsidRPr="00EE2747" w:rsidRDefault="00480F12" w:rsidP="00AA147B">
      <w:pPr>
        <w:pStyle w:val="BodyTextIndent2"/>
        <w:jc w:val="left"/>
        <w:rPr>
          <w:rStyle w:val="InitialStyle"/>
          <w:rFonts w:ascii="Times New Roman" w:hAnsi="Times New Roman"/>
          <w:sz w:val="24"/>
          <w:szCs w:val="24"/>
        </w:rPr>
      </w:pPr>
    </w:p>
    <w:p w14:paraId="7E16987B" w14:textId="77777777" w:rsidR="00480F12" w:rsidRPr="00EE2747" w:rsidRDefault="00480F12" w:rsidP="00AA147B">
      <w:pPr>
        <w:pStyle w:val="BodyTextIndent2"/>
        <w:numPr>
          <w:ilvl w:val="0"/>
          <w:numId w:val="3"/>
        </w:numPr>
        <w:tabs>
          <w:tab w:val="left" w:pos="864"/>
        </w:tabs>
        <w:jc w:val="left"/>
        <w:rPr>
          <w:rStyle w:val="InitialStyle"/>
          <w:rFonts w:ascii="Times New Roman" w:hAnsi="Times New Roman"/>
          <w:sz w:val="24"/>
          <w:szCs w:val="24"/>
        </w:rPr>
      </w:pPr>
      <w:r w:rsidRPr="00EE2747">
        <w:rPr>
          <w:rStyle w:val="InitialStyle"/>
          <w:rFonts w:ascii="Times New Roman" w:hAnsi="Times New Roman"/>
          <w:sz w:val="24"/>
          <w:szCs w:val="24"/>
        </w:rPr>
        <w:tab/>
        <w:t>A written certification by a Professional Land Surveyor, registered professional engineer or architect, that the base flood elevation and grade elevations shown on the application are accurate</w:t>
      </w:r>
    </w:p>
    <w:p w14:paraId="43E496C7" w14:textId="77777777" w:rsidR="00480F12" w:rsidRPr="00EE2747" w:rsidRDefault="00480F12" w:rsidP="00AA147B">
      <w:pPr>
        <w:pStyle w:val="BodyTextIndent2"/>
        <w:tabs>
          <w:tab w:val="left" w:pos="864"/>
        </w:tabs>
        <w:jc w:val="left"/>
        <w:rPr>
          <w:rStyle w:val="InitialStyle"/>
          <w:rFonts w:ascii="Times New Roman" w:hAnsi="Times New Roman"/>
          <w:sz w:val="24"/>
          <w:szCs w:val="24"/>
        </w:rPr>
      </w:pPr>
    </w:p>
    <w:p w14:paraId="33791FF1" w14:textId="77777777" w:rsidR="00480F12" w:rsidRPr="00EE2747" w:rsidRDefault="00480F12" w:rsidP="00AA147B">
      <w:pPr>
        <w:pStyle w:val="BodyTextIndent2"/>
        <w:numPr>
          <w:ilvl w:val="0"/>
          <w:numId w:val="3"/>
        </w:numPr>
        <w:tabs>
          <w:tab w:val="left" w:pos="864"/>
        </w:tabs>
        <w:jc w:val="left"/>
        <w:rPr>
          <w:rStyle w:val="InitialStyle"/>
          <w:rFonts w:ascii="Times New Roman" w:hAnsi="Times New Roman"/>
          <w:sz w:val="24"/>
          <w:szCs w:val="24"/>
        </w:rPr>
      </w:pPr>
      <w:r w:rsidRPr="00EE2747">
        <w:rPr>
          <w:rStyle w:val="InitialStyle"/>
          <w:rFonts w:ascii="Times New Roman" w:hAnsi="Times New Roman"/>
          <w:sz w:val="24"/>
          <w:szCs w:val="24"/>
        </w:rPr>
        <w:t xml:space="preserve">The following certifications as required in Article VI by a registered professional engineer or architect: </w:t>
      </w:r>
    </w:p>
    <w:p w14:paraId="48CB3D9D" w14:textId="77777777" w:rsidR="00480F12" w:rsidRPr="00EE2747" w:rsidRDefault="00480F12" w:rsidP="00AA147B">
      <w:pPr>
        <w:pStyle w:val="BodyTextIndent2"/>
        <w:tabs>
          <w:tab w:val="clear" w:pos="432"/>
          <w:tab w:val="left" w:pos="864"/>
        </w:tabs>
        <w:ind w:left="0" w:firstLine="0"/>
        <w:jc w:val="left"/>
        <w:rPr>
          <w:rStyle w:val="InitialStyle"/>
          <w:rFonts w:ascii="Times New Roman" w:hAnsi="Times New Roman"/>
          <w:sz w:val="24"/>
          <w:szCs w:val="24"/>
        </w:rPr>
      </w:pPr>
    </w:p>
    <w:p w14:paraId="38077A71" w14:textId="77777777" w:rsidR="00480F12" w:rsidRPr="00EE2747" w:rsidRDefault="00480F12" w:rsidP="00AA147B">
      <w:pPr>
        <w:pStyle w:val="BodyTextIndent2"/>
        <w:numPr>
          <w:ilvl w:val="0"/>
          <w:numId w:val="5"/>
        </w:numPr>
        <w:jc w:val="left"/>
        <w:rPr>
          <w:rStyle w:val="InitialStyle"/>
          <w:rFonts w:ascii="Times New Roman" w:hAnsi="Times New Roman"/>
          <w:sz w:val="24"/>
          <w:szCs w:val="24"/>
        </w:rPr>
      </w:pPr>
      <w:r w:rsidRPr="00EE2747">
        <w:rPr>
          <w:rStyle w:val="InitialStyle"/>
          <w:rFonts w:ascii="Times New Roman" w:hAnsi="Times New Roman"/>
          <w:sz w:val="24"/>
          <w:szCs w:val="24"/>
        </w:rPr>
        <w:t xml:space="preserve">a Floodproofing Certificate (FEMA Form 81-65, as amended), to verify that the floodproofing methods for any non-residential structures will meet the floodproofing criteria of Article III.H.4.; Article VI.G.; and other applicable standards in Article VI; </w:t>
      </w:r>
    </w:p>
    <w:p w14:paraId="11F102B1" w14:textId="77777777" w:rsidR="00480F12" w:rsidRPr="00EE2747" w:rsidRDefault="00480F12" w:rsidP="00AA147B">
      <w:pPr>
        <w:pStyle w:val="BodyTextIndent2"/>
        <w:ind w:left="435" w:firstLine="0"/>
        <w:jc w:val="left"/>
        <w:rPr>
          <w:rStyle w:val="InitialStyle"/>
          <w:rFonts w:ascii="Times New Roman" w:hAnsi="Times New Roman"/>
          <w:sz w:val="24"/>
          <w:szCs w:val="24"/>
        </w:rPr>
      </w:pPr>
    </w:p>
    <w:p w14:paraId="6600F845" w14:textId="77777777" w:rsidR="00480F12" w:rsidRPr="00EE2747" w:rsidRDefault="00480F12" w:rsidP="00AA147B">
      <w:pPr>
        <w:pStyle w:val="BodyTextIndent2"/>
        <w:numPr>
          <w:ilvl w:val="0"/>
          <w:numId w:val="5"/>
        </w:numPr>
        <w:tabs>
          <w:tab w:val="clear" w:pos="870"/>
          <w:tab w:val="left" w:pos="864"/>
        </w:tabs>
        <w:jc w:val="left"/>
        <w:rPr>
          <w:rStyle w:val="InitialStyle"/>
          <w:rFonts w:ascii="Times New Roman" w:hAnsi="Times New Roman"/>
          <w:sz w:val="24"/>
          <w:szCs w:val="24"/>
        </w:rPr>
      </w:pPr>
      <w:r w:rsidRPr="00EE2747">
        <w:rPr>
          <w:rStyle w:val="InitialStyle"/>
          <w:rFonts w:ascii="Times New Roman" w:hAnsi="Times New Roman"/>
          <w:sz w:val="24"/>
          <w:szCs w:val="24"/>
        </w:rPr>
        <w:t>a V-Zone Certificate to verify that the construction in coastal high hazard areas, Zone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VE, will meet the criteria of Article VI.P.; and other applicable standards in Article VI;</w:t>
      </w:r>
    </w:p>
    <w:p w14:paraId="4E416334" w14:textId="77777777" w:rsidR="00480F12" w:rsidRPr="00EE2747" w:rsidRDefault="00480F12" w:rsidP="00AA147B">
      <w:pPr>
        <w:pStyle w:val="BodyTextIndent2"/>
        <w:ind w:left="435" w:firstLine="0"/>
        <w:jc w:val="left"/>
        <w:rPr>
          <w:rStyle w:val="InitialStyle"/>
          <w:rFonts w:ascii="Times New Roman" w:hAnsi="Times New Roman"/>
          <w:sz w:val="24"/>
          <w:szCs w:val="24"/>
        </w:rPr>
      </w:pPr>
    </w:p>
    <w:p w14:paraId="3D87B08F" w14:textId="77777777" w:rsidR="00480F12" w:rsidRPr="00EE2747" w:rsidRDefault="00480F12" w:rsidP="00AA147B">
      <w:pPr>
        <w:pStyle w:val="BodyTextIndent2"/>
        <w:numPr>
          <w:ilvl w:val="0"/>
          <w:numId w:val="5"/>
        </w:numPr>
        <w:tabs>
          <w:tab w:val="clear" w:pos="870"/>
          <w:tab w:val="left" w:pos="864"/>
        </w:tabs>
        <w:jc w:val="left"/>
        <w:rPr>
          <w:rStyle w:val="InitialStyle"/>
          <w:rFonts w:ascii="Times New Roman" w:hAnsi="Times New Roman"/>
          <w:sz w:val="24"/>
          <w:szCs w:val="24"/>
        </w:rPr>
      </w:pPr>
      <w:r w:rsidRPr="00EE2747">
        <w:rPr>
          <w:rStyle w:val="InitialStyle"/>
          <w:rFonts w:ascii="Times New Roman" w:hAnsi="Times New Roman"/>
          <w:sz w:val="24"/>
          <w:szCs w:val="24"/>
        </w:rPr>
        <w:t>a Hydraulic Openings Certificate to verify that engineered hydraulic openings in foundation walls will meet the standards of Article VI.L.2.a.;</w:t>
      </w:r>
    </w:p>
    <w:p w14:paraId="198D42A8" w14:textId="77777777" w:rsidR="00480F12" w:rsidRPr="00EE2747" w:rsidRDefault="00480F12" w:rsidP="00AA147B">
      <w:pPr>
        <w:pStyle w:val="BodyTextIndent2"/>
        <w:ind w:left="0" w:firstLine="0"/>
        <w:jc w:val="left"/>
        <w:rPr>
          <w:rFonts w:ascii="Times New Roman" w:hAnsi="Times New Roman"/>
          <w:sz w:val="24"/>
          <w:szCs w:val="24"/>
        </w:rPr>
      </w:pPr>
    </w:p>
    <w:p w14:paraId="5B42DF4D" w14:textId="77777777" w:rsidR="00480F12" w:rsidRPr="00EE2747" w:rsidRDefault="00480F12" w:rsidP="00AA147B">
      <w:pPr>
        <w:pStyle w:val="BodyTextIndent2"/>
        <w:numPr>
          <w:ilvl w:val="0"/>
          <w:numId w:val="5"/>
        </w:numPr>
        <w:tabs>
          <w:tab w:val="clear" w:pos="870"/>
          <w:tab w:val="left" w:pos="864"/>
        </w:tabs>
        <w:jc w:val="left"/>
        <w:rPr>
          <w:rStyle w:val="InitialStyle"/>
          <w:rFonts w:ascii="Times New Roman" w:hAnsi="Times New Roman"/>
          <w:sz w:val="24"/>
          <w:szCs w:val="24"/>
        </w:rPr>
      </w:pPr>
      <w:r w:rsidRPr="00EE2747">
        <w:rPr>
          <w:rStyle w:val="InitialStyle"/>
          <w:rFonts w:ascii="Times New Roman" w:hAnsi="Times New Roman"/>
          <w:sz w:val="24"/>
          <w:szCs w:val="24"/>
        </w:rPr>
        <w:t>a certified statement that bridges will meet the standards of Article VI.M.;</w:t>
      </w:r>
    </w:p>
    <w:p w14:paraId="2F7D769F" w14:textId="77777777" w:rsidR="00480F12" w:rsidRPr="00EE2747" w:rsidRDefault="00480F12" w:rsidP="00AA147B">
      <w:pPr>
        <w:pStyle w:val="BodyTextIndent2"/>
        <w:ind w:left="0" w:firstLine="0"/>
        <w:jc w:val="left"/>
        <w:rPr>
          <w:rStyle w:val="InitialStyle"/>
          <w:rFonts w:ascii="Times New Roman" w:hAnsi="Times New Roman"/>
          <w:sz w:val="24"/>
          <w:szCs w:val="24"/>
        </w:rPr>
      </w:pPr>
    </w:p>
    <w:p w14:paraId="7B3C8FF1" w14:textId="77777777" w:rsidR="00480F12" w:rsidRPr="00EE2747" w:rsidRDefault="00480F12" w:rsidP="00AA147B">
      <w:pPr>
        <w:pStyle w:val="BodyTextIndent2"/>
        <w:numPr>
          <w:ilvl w:val="0"/>
          <w:numId w:val="4"/>
        </w:numPr>
        <w:jc w:val="left"/>
        <w:rPr>
          <w:rFonts w:ascii="Times New Roman" w:hAnsi="Times New Roman"/>
          <w:sz w:val="24"/>
          <w:szCs w:val="24"/>
        </w:rPr>
      </w:pPr>
      <w:r w:rsidRPr="00EE2747">
        <w:rPr>
          <w:rStyle w:val="InitialStyle"/>
          <w:rFonts w:ascii="Times New Roman" w:hAnsi="Times New Roman"/>
          <w:sz w:val="24"/>
          <w:szCs w:val="24"/>
        </w:rPr>
        <w:t>a certified statement that containment walls will meet the standards of Article VI.N.;</w:t>
      </w:r>
    </w:p>
    <w:p w14:paraId="5D6B1D1D" w14:textId="77777777" w:rsidR="00480F12" w:rsidRPr="00EE2747" w:rsidRDefault="00480F12" w:rsidP="00AA147B">
      <w:pPr>
        <w:tabs>
          <w:tab w:val="left" w:pos="173"/>
          <w:tab w:val="left" w:pos="432"/>
          <w:tab w:val="left" w:pos="1296"/>
          <w:tab w:val="left" w:pos="1728"/>
        </w:tabs>
        <w:ind w:left="435"/>
        <w:rPr>
          <w:sz w:val="24"/>
          <w:szCs w:val="24"/>
        </w:rPr>
      </w:pPr>
    </w:p>
    <w:p w14:paraId="7148D872" w14:textId="77777777" w:rsidR="00480F12" w:rsidRPr="00EE2747" w:rsidRDefault="00480F12" w:rsidP="00AA147B">
      <w:pPr>
        <w:numPr>
          <w:ilvl w:val="0"/>
          <w:numId w:val="3"/>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A description of the extent to which any water course will be altered or relocated as a result of the proposed development; and,</w:t>
      </w:r>
    </w:p>
    <w:p w14:paraId="12A4715F" w14:textId="77777777" w:rsidR="00480F12" w:rsidRPr="00EE2747" w:rsidRDefault="00480F12" w:rsidP="00AA147B">
      <w:pPr>
        <w:tabs>
          <w:tab w:val="left" w:pos="173"/>
          <w:tab w:val="left" w:pos="432"/>
          <w:tab w:val="left" w:pos="864"/>
          <w:tab w:val="left" w:pos="1296"/>
        </w:tabs>
        <w:rPr>
          <w:sz w:val="24"/>
          <w:szCs w:val="24"/>
        </w:rPr>
      </w:pPr>
    </w:p>
    <w:p w14:paraId="499E08FA" w14:textId="77777777" w:rsidR="00480F12" w:rsidRPr="00EE2747" w:rsidRDefault="00480F12" w:rsidP="00AA147B">
      <w:pPr>
        <w:numPr>
          <w:ilvl w:val="0"/>
          <w:numId w:val="3"/>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A statement of construction plans describing in detail how each applicable development standard in Article VI will be met.</w:t>
      </w:r>
    </w:p>
    <w:p w14:paraId="4ECB32E4"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646C2706" w14:textId="77777777" w:rsidR="00480F12" w:rsidRPr="00EE2747" w:rsidRDefault="00480F12" w:rsidP="00AA147B">
      <w:pPr>
        <w:pStyle w:val="DefaultText"/>
        <w:spacing w:line="221" w:lineRule="auto"/>
        <w:rPr>
          <w:rStyle w:val="InitialStyle"/>
          <w:rFonts w:ascii="Times New Roman" w:hAnsi="Times New Roman"/>
          <w:sz w:val="24"/>
          <w:szCs w:val="24"/>
          <w:u w:val="single"/>
        </w:rPr>
      </w:pPr>
      <w:r w:rsidRPr="00EE2747">
        <w:rPr>
          <w:rStyle w:val="InitialStyle"/>
          <w:rFonts w:ascii="Times New Roman" w:hAnsi="Times New Roman"/>
          <w:b/>
          <w:sz w:val="24"/>
          <w:szCs w:val="24"/>
          <w:u w:val="single"/>
        </w:rPr>
        <w:t>ARTICLE IV - APPLICATION FEE AND EXPERT'S FEE</w:t>
      </w:r>
    </w:p>
    <w:p w14:paraId="2421F4FC" w14:textId="1451908F" w:rsidR="00480F12" w:rsidRPr="00EE2747" w:rsidRDefault="006664B9" w:rsidP="00AA147B">
      <w:pPr>
        <w:pStyle w:val="DefaultText"/>
        <w:spacing w:line="221" w:lineRule="auto"/>
        <w:rPr>
          <w:rStyle w:val="InitialStyle"/>
          <w:rFonts w:ascii="Times New Roman" w:hAnsi="Times New Roman"/>
          <w:sz w:val="24"/>
          <w:szCs w:val="24"/>
        </w:rPr>
      </w:pPr>
      <w:r>
        <w:rPr>
          <w:rStyle w:val="InitialStyle"/>
          <w:rFonts w:ascii="Times New Roman" w:hAnsi="Times New Roman"/>
          <w:sz w:val="24"/>
          <w:szCs w:val="24"/>
        </w:rPr>
        <w:tab/>
      </w:r>
    </w:p>
    <w:p w14:paraId="4CD3EEDA" w14:textId="6BF39DC3" w:rsidR="006664B9" w:rsidRPr="007668E9" w:rsidRDefault="00674339" w:rsidP="006664B9">
      <w:pPr>
        <w:pStyle w:val="ListParagraph"/>
        <w:widowControl w:val="0"/>
        <w:numPr>
          <w:ilvl w:val="0"/>
          <w:numId w:val="13"/>
        </w:numPr>
        <w:pBdr>
          <w:top w:val="nil"/>
          <w:left w:val="nil"/>
          <w:bottom w:val="nil"/>
          <w:right w:val="nil"/>
          <w:between w:val="nil"/>
          <w:bar w:val="nil"/>
        </w:pBdr>
        <w:spacing w:line="240" w:lineRule="atLeast"/>
        <w:rPr>
          <w:rFonts w:eastAsia="Arial Unicode MS" w:cs="Arial Unicode MS"/>
          <w:sz w:val="24"/>
          <w:szCs w:val="24"/>
          <w:bdr w:val="nil"/>
        </w:rPr>
      </w:pPr>
      <w:r w:rsidRPr="007668E9">
        <w:rPr>
          <w:rStyle w:val="InitialStyle"/>
          <w:rFonts w:ascii="Times New Roman" w:hAnsi="Times New Roman"/>
          <w:sz w:val="24"/>
          <w:szCs w:val="24"/>
        </w:rPr>
        <w:t>Flood Plain Permit fees shall be set by order of the Select Board, after consultation with the Planning Board and a public hearing held by the Select Board</w:t>
      </w:r>
      <w:proofErr w:type="gramStart"/>
      <w:r w:rsidRPr="007668E9">
        <w:rPr>
          <w:rStyle w:val="InitialStyle"/>
          <w:rFonts w:ascii="Times New Roman" w:hAnsi="Times New Roman"/>
          <w:sz w:val="24"/>
          <w:szCs w:val="24"/>
        </w:rPr>
        <w:t>.</w:t>
      </w:r>
      <w:r w:rsidR="00515074" w:rsidRPr="007668E9">
        <w:rPr>
          <w:rStyle w:val="InitialStyle"/>
          <w:rFonts w:ascii="Times New Roman" w:hAnsi="Times New Roman"/>
          <w:sz w:val="24"/>
          <w:szCs w:val="24"/>
        </w:rPr>
        <w:t xml:space="preserve"> </w:t>
      </w:r>
      <w:r w:rsidR="006664B9" w:rsidRPr="007668E9">
        <w:rPr>
          <w:rFonts w:eastAsia="Arial Unicode MS" w:cs="Arial Unicode MS"/>
          <w:sz w:val="24"/>
          <w:szCs w:val="24"/>
          <w:bdr w:val="nil"/>
        </w:rPr>
        <w:t>.</w:t>
      </w:r>
      <w:proofErr w:type="gramEnd"/>
      <w:r w:rsidR="006664B9" w:rsidRPr="007668E9">
        <w:rPr>
          <w:rFonts w:eastAsia="Arial Unicode MS" w:cs="Arial Unicode MS"/>
          <w:sz w:val="24"/>
          <w:szCs w:val="24"/>
          <w:bdr w:val="nil"/>
        </w:rPr>
        <w:t xml:space="preserve">  Said fees shall be paid by check made payable to the Town of Georgetown.  The fee schedule is available on the Town website</w:t>
      </w:r>
      <w:r w:rsidR="00843553" w:rsidRPr="007668E9">
        <w:rPr>
          <w:rFonts w:eastAsia="Arial Unicode MS" w:cs="Arial Unicode MS"/>
          <w:sz w:val="24"/>
          <w:szCs w:val="24"/>
          <w:bdr w:val="nil"/>
        </w:rPr>
        <w:t>,</w:t>
      </w:r>
      <w:r w:rsidR="006664B9" w:rsidRPr="007668E9">
        <w:rPr>
          <w:rFonts w:eastAsia="Arial Unicode MS" w:cs="Arial Unicode MS"/>
          <w:sz w:val="24"/>
          <w:szCs w:val="24"/>
          <w:bdr w:val="nil"/>
        </w:rPr>
        <w:t xml:space="preserve"> from the Code Enforcement Officer</w:t>
      </w:r>
      <w:r w:rsidR="00843553" w:rsidRPr="007668E9">
        <w:rPr>
          <w:rFonts w:eastAsia="Arial Unicode MS" w:cs="Arial Unicode MS"/>
          <w:sz w:val="24"/>
          <w:szCs w:val="24"/>
          <w:bdr w:val="nil"/>
        </w:rPr>
        <w:t>,</w:t>
      </w:r>
      <w:r w:rsidR="006664B9" w:rsidRPr="007668E9">
        <w:rPr>
          <w:rFonts w:eastAsia="Arial Unicode MS" w:cs="Arial Unicode MS"/>
          <w:sz w:val="24"/>
          <w:szCs w:val="24"/>
          <w:bdr w:val="nil"/>
        </w:rPr>
        <w:t xml:space="preserve"> or the Town Clerk.</w:t>
      </w:r>
    </w:p>
    <w:p w14:paraId="01B3913D" w14:textId="77777777" w:rsidR="00A46934" w:rsidRPr="007668E9" w:rsidRDefault="00A46934" w:rsidP="00A46934">
      <w:pPr>
        <w:pStyle w:val="ListParagraph"/>
        <w:widowControl w:val="0"/>
        <w:pBdr>
          <w:top w:val="nil"/>
          <w:left w:val="nil"/>
          <w:bottom w:val="nil"/>
          <w:right w:val="nil"/>
          <w:between w:val="nil"/>
          <w:bar w:val="nil"/>
        </w:pBdr>
        <w:spacing w:line="240" w:lineRule="atLeast"/>
        <w:ind w:left="420"/>
        <w:rPr>
          <w:rFonts w:eastAsia="Arial Unicode MS" w:cs="Arial Unicode MS"/>
          <w:sz w:val="24"/>
          <w:szCs w:val="24"/>
          <w:bdr w:val="nil"/>
        </w:rPr>
      </w:pPr>
    </w:p>
    <w:p w14:paraId="7822EEFF" w14:textId="06DEE665" w:rsidR="006664B9" w:rsidRPr="007668E9" w:rsidRDefault="006664B9" w:rsidP="006664B9">
      <w:pPr>
        <w:pStyle w:val="ListParagraph"/>
        <w:widowControl w:val="0"/>
        <w:numPr>
          <w:ilvl w:val="0"/>
          <w:numId w:val="13"/>
        </w:numPr>
        <w:pBdr>
          <w:top w:val="nil"/>
          <w:left w:val="nil"/>
          <w:bottom w:val="nil"/>
          <w:right w:val="nil"/>
          <w:between w:val="nil"/>
          <w:bar w:val="nil"/>
        </w:pBdr>
        <w:spacing w:line="240" w:lineRule="atLeast"/>
        <w:rPr>
          <w:rFonts w:eastAsia="Arial Unicode MS" w:cs="Arial Unicode MS"/>
          <w:sz w:val="24"/>
          <w:szCs w:val="24"/>
          <w:bdr w:val="nil"/>
        </w:rPr>
      </w:pPr>
      <w:r w:rsidRPr="007668E9">
        <w:rPr>
          <w:rFonts w:eastAsia="Arial Unicode MS"/>
          <w:sz w:val="24"/>
          <w:szCs w:val="24"/>
          <w:bdr w:val="nil"/>
        </w:rPr>
        <w:t>All fees expended by the Town related to the processing of the application, including but not limited to posting fees, advertising fees, legal fees, etc. shall be reimbursed by the applicant by check to the Town of Georgetown.</w:t>
      </w:r>
    </w:p>
    <w:p w14:paraId="7B48C841" w14:textId="77777777" w:rsidR="00480F12" w:rsidRPr="00EE2747" w:rsidRDefault="00480F12" w:rsidP="00AA147B">
      <w:pPr>
        <w:pStyle w:val="DefaultText"/>
        <w:spacing w:line="221" w:lineRule="auto"/>
        <w:rPr>
          <w:rStyle w:val="InitialStyle"/>
          <w:rFonts w:ascii="Times New Roman" w:hAnsi="Times New Roman"/>
          <w:sz w:val="24"/>
          <w:szCs w:val="24"/>
        </w:rPr>
      </w:pPr>
    </w:p>
    <w:p w14:paraId="323765AB"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An additional fee may be charged if the </w:t>
      </w:r>
      <w:r w:rsidR="00827954">
        <w:rPr>
          <w:rStyle w:val="InitialStyle"/>
          <w:rFonts w:ascii="Times New Roman" w:hAnsi="Times New Roman"/>
          <w:sz w:val="24"/>
          <w:szCs w:val="24"/>
        </w:rPr>
        <w:t>Code Enforcement Officer</w:t>
      </w:r>
      <w:r w:rsidR="00827954" w:rsidRPr="00EE2747">
        <w:rPr>
          <w:rStyle w:val="InitialStyle"/>
          <w:rFonts w:ascii="Times New Roman" w:hAnsi="Times New Roman"/>
          <w:sz w:val="24"/>
          <w:szCs w:val="24"/>
        </w:rPr>
        <w:t xml:space="preserve"> </w:t>
      </w:r>
      <w:r w:rsidRPr="00EE2747">
        <w:rPr>
          <w:rStyle w:val="InitialStyle"/>
          <w:rFonts w:ascii="Times New Roman" w:hAnsi="Times New Roman"/>
          <w:sz w:val="24"/>
          <w:szCs w:val="24"/>
        </w:rPr>
        <w:t xml:space="preserve">and/or Board of Appeals </w:t>
      </w:r>
      <w:proofErr w:type="gramStart"/>
      <w:r w:rsidRPr="00EE2747">
        <w:rPr>
          <w:rStyle w:val="InitialStyle"/>
          <w:rFonts w:ascii="Times New Roman" w:hAnsi="Times New Roman"/>
          <w:sz w:val="24"/>
          <w:szCs w:val="24"/>
        </w:rPr>
        <w:t>needs</w:t>
      </w:r>
      <w:proofErr w:type="gramEnd"/>
      <w:r w:rsidRPr="00EE2747">
        <w:rPr>
          <w:rStyle w:val="InitialStyle"/>
          <w:rFonts w:ascii="Times New Roman" w:hAnsi="Times New Roman"/>
          <w:sz w:val="24"/>
          <w:szCs w:val="24"/>
        </w:rPr>
        <w:t xml:space="preserve"> the assistance of a professional engineer or other expert.  The expert's fee shall be paid in full by the applicant within 10 days after the town submits a bill to the applicant.  Failure to pay the bill shall constitute a violation of the ordinance and be grounds for the issuance of a stop work order.  An expert shall not be hired by the municipality at the expense of an applicant until the applicant has either consented to such hiring in writing or been given an opportunity to be heard on the subject.  An applicant who is dissatisfied with a decision to hire expert assistance may appeal that decision to the Board of Appeals.</w:t>
      </w:r>
    </w:p>
    <w:p w14:paraId="124414EF" w14:textId="77777777" w:rsidR="00F63C1C" w:rsidRDefault="00F63C1C" w:rsidP="00AA147B">
      <w:pPr>
        <w:tabs>
          <w:tab w:val="left" w:pos="173"/>
          <w:tab w:val="left" w:pos="432"/>
          <w:tab w:val="left" w:pos="864"/>
          <w:tab w:val="left" w:pos="1296"/>
        </w:tabs>
        <w:rPr>
          <w:rStyle w:val="InitialStyle"/>
          <w:rFonts w:ascii="Times New Roman" w:hAnsi="Times New Roman"/>
          <w:b/>
          <w:sz w:val="24"/>
          <w:szCs w:val="24"/>
          <w:u w:val="single"/>
        </w:rPr>
      </w:pPr>
    </w:p>
    <w:p w14:paraId="58E3D70F"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r w:rsidRPr="00EE2747">
        <w:rPr>
          <w:rStyle w:val="InitialStyle"/>
          <w:rFonts w:ascii="Times New Roman" w:hAnsi="Times New Roman"/>
          <w:b/>
          <w:sz w:val="24"/>
          <w:szCs w:val="24"/>
          <w:u w:val="single"/>
        </w:rPr>
        <w:t>ARTICLE V - REVIEW STANDARDS FOR FLOOD HAZARD DEVELOPMENT PERMIT APPLICATIONS</w:t>
      </w:r>
    </w:p>
    <w:p w14:paraId="37BE4A2B" w14:textId="77777777" w:rsidR="00480F12" w:rsidRPr="00EE2747" w:rsidRDefault="00480F12" w:rsidP="00AA147B">
      <w:pPr>
        <w:pStyle w:val="DefaultText"/>
        <w:spacing w:line="221" w:lineRule="auto"/>
        <w:rPr>
          <w:rStyle w:val="InitialStyle"/>
          <w:rFonts w:ascii="Times New Roman" w:hAnsi="Times New Roman"/>
          <w:sz w:val="24"/>
          <w:szCs w:val="24"/>
        </w:rPr>
      </w:pPr>
    </w:p>
    <w:p w14:paraId="1A3026CB" w14:textId="77777777" w:rsidR="00480F12" w:rsidRPr="00EE2747" w:rsidRDefault="00480F12" w:rsidP="00AA147B">
      <w:pPr>
        <w:pStyle w:val="BodyText"/>
        <w:jc w:val="left"/>
        <w:rPr>
          <w:rStyle w:val="InitialStyle"/>
          <w:rFonts w:ascii="Times New Roman" w:hAnsi="Times New Roman"/>
          <w:sz w:val="24"/>
          <w:szCs w:val="24"/>
        </w:rPr>
      </w:pPr>
      <w:r w:rsidRPr="00EE2747">
        <w:rPr>
          <w:rStyle w:val="InitialStyle"/>
          <w:rFonts w:ascii="Times New Roman" w:hAnsi="Times New Roman"/>
          <w:sz w:val="24"/>
          <w:szCs w:val="24"/>
        </w:rPr>
        <w:t xml:space="preserve">The </w:t>
      </w:r>
      <w:r w:rsidR="00827954">
        <w:rPr>
          <w:rStyle w:val="InitialStyle"/>
          <w:rFonts w:ascii="Times New Roman" w:hAnsi="Times New Roman"/>
          <w:sz w:val="24"/>
          <w:szCs w:val="24"/>
        </w:rPr>
        <w:t>Code Enforcement Officer</w:t>
      </w:r>
      <w:r w:rsidR="00827954" w:rsidRPr="00EE2747">
        <w:rPr>
          <w:rStyle w:val="InitialStyle"/>
          <w:rFonts w:ascii="Times New Roman" w:hAnsi="Times New Roman"/>
          <w:sz w:val="24"/>
          <w:szCs w:val="24"/>
        </w:rPr>
        <w:t xml:space="preserve"> </w:t>
      </w:r>
      <w:r w:rsidRPr="00EE2747">
        <w:rPr>
          <w:rStyle w:val="InitialStyle"/>
          <w:rFonts w:ascii="Times New Roman" w:hAnsi="Times New Roman"/>
          <w:sz w:val="24"/>
          <w:szCs w:val="24"/>
        </w:rPr>
        <w:t>shall:</w:t>
      </w:r>
    </w:p>
    <w:p w14:paraId="444D050D"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59C78C41" w14:textId="77777777" w:rsidR="00480F12" w:rsidRPr="00EE2747" w:rsidRDefault="00480F12" w:rsidP="00AA147B">
      <w:pPr>
        <w:numPr>
          <w:ilvl w:val="0"/>
          <w:numId w:val="6"/>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Review all applications for the Flood Hazard Development Permit to assure that proposed developments are reasonably safe from flooding and to determine that all pertinent requirements of Article VI (Development Standards) have been, or will be met;</w:t>
      </w:r>
    </w:p>
    <w:p w14:paraId="575C6CDC"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0FC90632" w14:textId="77777777" w:rsidR="00480F12" w:rsidRPr="00EE2747" w:rsidRDefault="00480F12" w:rsidP="00AA147B">
      <w:pPr>
        <w:numPr>
          <w:ilvl w:val="0"/>
          <w:numId w:val="6"/>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Utilize, in the review of all Flood Hazard Development Permit applications:</w:t>
      </w:r>
    </w:p>
    <w:p w14:paraId="2DFF7093"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3B8E8B06" w14:textId="77777777" w:rsidR="00480F12" w:rsidRPr="00EE2747" w:rsidRDefault="00480F12" w:rsidP="00AA147B">
      <w:pPr>
        <w:numPr>
          <w:ilvl w:val="0"/>
          <w:numId w:val="7"/>
        </w:numPr>
        <w:tabs>
          <w:tab w:val="left" w:pos="173"/>
          <w:tab w:val="left" w:pos="432"/>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the base flood and floodway data contained in the "Flood Insurance Study - </w:t>
      </w:r>
      <w:r w:rsidR="00827954">
        <w:rPr>
          <w:rStyle w:val="InitialStyle"/>
          <w:rFonts w:ascii="Times New Roman" w:hAnsi="Times New Roman"/>
          <w:sz w:val="24"/>
          <w:szCs w:val="24"/>
        </w:rPr>
        <w:t>Sagadahoc</w:t>
      </w:r>
      <w:r w:rsidR="009224EA" w:rsidRPr="00EE2747">
        <w:rPr>
          <w:rStyle w:val="InitialStyle"/>
          <w:rFonts w:ascii="Times New Roman" w:hAnsi="Times New Roman"/>
          <w:sz w:val="24"/>
          <w:szCs w:val="24"/>
        </w:rPr>
        <w:t xml:space="preserve"> County</w:t>
      </w:r>
      <w:r w:rsidRPr="00EE2747">
        <w:rPr>
          <w:rStyle w:val="InitialStyle"/>
          <w:rFonts w:ascii="Times New Roman" w:hAnsi="Times New Roman"/>
          <w:sz w:val="24"/>
          <w:szCs w:val="24"/>
        </w:rPr>
        <w:t>, Maine," as described in Article I.;</w:t>
      </w:r>
    </w:p>
    <w:p w14:paraId="667833ED" w14:textId="77777777" w:rsidR="00480F12" w:rsidRPr="00EE2747" w:rsidRDefault="00480F12" w:rsidP="00AA147B">
      <w:pPr>
        <w:tabs>
          <w:tab w:val="left" w:pos="173"/>
          <w:tab w:val="left" w:pos="432"/>
          <w:tab w:val="left" w:pos="864"/>
          <w:tab w:val="left" w:pos="1296"/>
        </w:tabs>
        <w:ind w:left="435"/>
        <w:rPr>
          <w:rStyle w:val="InitialStyle"/>
          <w:rFonts w:ascii="Times New Roman" w:hAnsi="Times New Roman"/>
          <w:sz w:val="24"/>
          <w:szCs w:val="24"/>
        </w:rPr>
      </w:pPr>
    </w:p>
    <w:p w14:paraId="2C6D07A1" w14:textId="77777777" w:rsidR="00480F12" w:rsidRPr="00EE2747" w:rsidRDefault="00480F12" w:rsidP="00AA147B">
      <w:pPr>
        <w:numPr>
          <w:ilvl w:val="0"/>
          <w:numId w:val="7"/>
        </w:numPr>
        <w:tabs>
          <w:tab w:val="clear" w:pos="870"/>
          <w:tab w:val="left" w:pos="173"/>
          <w:tab w:val="left" w:pos="432"/>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in special flood hazard areas where base flood elevation and floodway data are not provided, the </w:t>
      </w:r>
      <w:r w:rsidR="00827954">
        <w:rPr>
          <w:rStyle w:val="InitialStyle"/>
          <w:rFonts w:ascii="Times New Roman" w:hAnsi="Times New Roman"/>
          <w:sz w:val="24"/>
          <w:szCs w:val="24"/>
        </w:rPr>
        <w:t>Code Enforcement Officer</w:t>
      </w:r>
      <w:r w:rsidR="00827954" w:rsidRPr="00EE2747">
        <w:rPr>
          <w:rStyle w:val="InitialStyle"/>
          <w:rFonts w:ascii="Times New Roman" w:hAnsi="Times New Roman"/>
          <w:sz w:val="24"/>
          <w:szCs w:val="24"/>
        </w:rPr>
        <w:t xml:space="preserve"> </w:t>
      </w:r>
      <w:r w:rsidRPr="00EE2747">
        <w:rPr>
          <w:rStyle w:val="InitialStyle"/>
          <w:rFonts w:ascii="Times New Roman" w:hAnsi="Times New Roman"/>
          <w:sz w:val="24"/>
          <w:szCs w:val="24"/>
        </w:rPr>
        <w:t>shall obtain, review and reasonably utilize any base flood elevation and floodway data from federal, state, or other technical sources, including information obtained pursuant to Article III.H.1.b.; Article VI.K.; and Article IX.D., in order to administer Article VI of this Ordinance; and,</w:t>
      </w:r>
    </w:p>
    <w:p w14:paraId="6DCA80FB" w14:textId="77777777" w:rsidR="00480F12" w:rsidRPr="00EE2747" w:rsidRDefault="00480F12" w:rsidP="00AA147B">
      <w:pPr>
        <w:tabs>
          <w:tab w:val="left" w:pos="173"/>
          <w:tab w:val="left" w:pos="432"/>
          <w:tab w:val="left" w:pos="1296"/>
        </w:tabs>
        <w:rPr>
          <w:rStyle w:val="InitialStyle"/>
          <w:rFonts w:ascii="Times New Roman" w:hAnsi="Times New Roman"/>
          <w:sz w:val="24"/>
          <w:szCs w:val="24"/>
        </w:rPr>
      </w:pPr>
    </w:p>
    <w:p w14:paraId="0CC300B1" w14:textId="77777777" w:rsidR="00480F12" w:rsidRPr="00EE2747" w:rsidRDefault="00480F12" w:rsidP="00AA147B">
      <w:pPr>
        <w:numPr>
          <w:ilvl w:val="0"/>
          <w:numId w:val="7"/>
        </w:numPr>
        <w:tabs>
          <w:tab w:val="clear" w:pos="870"/>
          <w:tab w:val="left" w:pos="173"/>
          <w:tab w:val="left" w:pos="432"/>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when the community establishes a base flood elevation in a Zone A by methods outlined in Article III.H.1.b., the community shall submit that data to the Maine Floodplain Management Program.</w:t>
      </w:r>
    </w:p>
    <w:p w14:paraId="2FFE422B"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483D4A7B" w14:textId="77777777" w:rsidR="00480F12" w:rsidRPr="00EE2747" w:rsidRDefault="00480F12" w:rsidP="00AA147B">
      <w:pPr>
        <w:numPr>
          <w:ilvl w:val="0"/>
          <w:numId w:val="6"/>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Make interpretations of the location of boundaries of special flood hazard areas shown on the maps described in Article I of this Ordinance;</w:t>
      </w:r>
    </w:p>
    <w:p w14:paraId="725F28DF"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47AFEB32" w14:textId="77777777" w:rsidR="00480F12" w:rsidRPr="00EE2747" w:rsidRDefault="00480F12" w:rsidP="00AA147B">
      <w:pPr>
        <w:numPr>
          <w:ilvl w:val="0"/>
          <w:numId w:val="6"/>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In the review of Flood Hazard Development Permit applications, determine that all necessary permits have been obtained from those federal, state, and local government agencies from which prior approval is required by federal or state law, including but not limited to Section 404 of the Federal Water Pollution Control Act Amendments of 1972, 33 U.S.C. 1344;</w:t>
      </w:r>
    </w:p>
    <w:p w14:paraId="42DEC47E"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7724DBC1" w14:textId="77777777" w:rsidR="00480F12" w:rsidRPr="00EE2747" w:rsidRDefault="00AA147B" w:rsidP="00AA147B">
      <w:pPr>
        <w:numPr>
          <w:ilvl w:val="0"/>
          <w:numId w:val="6"/>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    </w:t>
      </w:r>
      <w:r w:rsidR="00480F12" w:rsidRPr="00EE2747">
        <w:rPr>
          <w:rStyle w:val="InitialStyle"/>
          <w:rFonts w:ascii="Times New Roman" w:hAnsi="Times New Roman"/>
          <w:sz w:val="24"/>
          <w:szCs w:val="24"/>
        </w:rPr>
        <w:t>Notify adjacent municipalities, the Department of Environmental Protection, and the Maine Floodplain Management Program prior to any alteration or relocation of a water course and submit copies of such notifications to the Federal Emergency Management Agency;</w:t>
      </w:r>
    </w:p>
    <w:p w14:paraId="5C0F6DFA"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56FAFB31" w14:textId="77777777" w:rsidR="00480F12" w:rsidRPr="00EE2747" w:rsidRDefault="00AA147B" w:rsidP="00AA147B">
      <w:pPr>
        <w:numPr>
          <w:ilvl w:val="0"/>
          <w:numId w:val="6"/>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    </w:t>
      </w:r>
      <w:r w:rsidR="00480F12" w:rsidRPr="00EE2747">
        <w:rPr>
          <w:rStyle w:val="InitialStyle"/>
          <w:rFonts w:ascii="Times New Roman" w:hAnsi="Times New Roman"/>
          <w:sz w:val="24"/>
          <w:szCs w:val="24"/>
        </w:rPr>
        <w:t>If the application satisfies the requirements of this Ordinance, approve the issuance of one of the following Flood Hazard Development Permits, based on the type of development:</w:t>
      </w:r>
    </w:p>
    <w:p w14:paraId="75836BCD"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4DCB91FB" w14:textId="77777777" w:rsidR="00480F12" w:rsidRPr="00EE2747" w:rsidRDefault="00480F12" w:rsidP="00AA147B">
      <w:pPr>
        <w:tabs>
          <w:tab w:val="left" w:pos="173"/>
          <w:tab w:val="left" w:pos="432"/>
          <w:tab w:val="left" w:pos="864"/>
          <w:tab w:val="left" w:pos="1296"/>
        </w:tabs>
        <w:ind w:left="864" w:hanging="432"/>
        <w:rPr>
          <w:rStyle w:val="InitialStyle"/>
          <w:rFonts w:ascii="Times New Roman" w:hAnsi="Times New Roman"/>
          <w:sz w:val="24"/>
          <w:szCs w:val="24"/>
        </w:rPr>
      </w:pPr>
      <w:r w:rsidRPr="00EE2747">
        <w:rPr>
          <w:rStyle w:val="InitialStyle"/>
          <w:rFonts w:ascii="Times New Roman" w:hAnsi="Times New Roman"/>
          <w:sz w:val="24"/>
          <w:szCs w:val="24"/>
        </w:rPr>
        <w:t>1.</w:t>
      </w:r>
      <w:r w:rsidRPr="00EE2747">
        <w:rPr>
          <w:rStyle w:val="InitialStyle"/>
          <w:rFonts w:ascii="Times New Roman" w:hAnsi="Times New Roman"/>
          <w:sz w:val="24"/>
          <w:szCs w:val="24"/>
        </w:rPr>
        <w:tab/>
        <w:t xml:space="preserve">A two-part Flood Hazard Development Permit for elevated structures.  Part I shall authorize the applicant to build a structure to and including the first horizontal floor only above the base flood level.  At that time the applicant shall provide the Code Enforcement Officer with </w:t>
      </w:r>
      <w:proofErr w:type="spellStart"/>
      <w:r w:rsidRPr="00EE2747">
        <w:rPr>
          <w:rStyle w:val="InitialStyle"/>
          <w:rFonts w:ascii="Times New Roman" w:hAnsi="Times New Roman"/>
          <w:sz w:val="24"/>
          <w:szCs w:val="24"/>
        </w:rPr>
        <w:t>a</w:t>
      </w:r>
      <w:proofErr w:type="spellEnd"/>
      <w:r w:rsidRPr="00EE2747">
        <w:rPr>
          <w:rStyle w:val="InitialStyle"/>
          <w:rFonts w:ascii="Times New Roman" w:hAnsi="Times New Roman"/>
          <w:sz w:val="24"/>
          <w:szCs w:val="24"/>
        </w:rPr>
        <w:t xml:space="preserve"> Elevation Certificate completed by a Professional Land Surveyor, registered professional engineer or architect based on the Part I permit construction, “as built”, for verifying compliance with the elevation requirements of Article VI, paragraphs F, G, H, or P.  Following review of the Elevation Certificate data, which shall take place within 72 hours of receipt of the application, </w:t>
      </w:r>
      <w:r w:rsidRPr="00EE2747">
        <w:rPr>
          <w:rStyle w:val="InitialStyle"/>
          <w:rFonts w:ascii="Times New Roman" w:hAnsi="Times New Roman"/>
          <w:sz w:val="24"/>
          <w:szCs w:val="24"/>
        </w:rPr>
        <w:lastRenderedPageBreak/>
        <w:t>the Code Enforcement Officer shall issue Part II of the Flood Hazard Development Permit.  Part II shall authorize the applicant to complete the construction project; or,</w:t>
      </w:r>
    </w:p>
    <w:p w14:paraId="15AC236D" w14:textId="77777777" w:rsidR="00480F12" w:rsidRPr="00EE2747" w:rsidRDefault="00480F12" w:rsidP="00AA147B">
      <w:pPr>
        <w:tabs>
          <w:tab w:val="left" w:pos="173"/>
          <w:tab w:val="left" w:pos="432"/>
          <w:tab w:val="left" w:pos="864"/>
          <w:tab w:val="left" w:pos="1296"/>
        </w:tabs>
        <w:ind w:left="864" w:hanging="432"/>
        <w:rPr>
          <w:rStyle w:val="InitialStyle"/>
          <w:rFonts w:ascii="Times New Roman" w:hAnsi="Times New Roman"/>
          <w:sz w:val="24"/>
          <w:szCs w:val="24"/>
        </w:rPr>
      </w:pPr>
    </w:p>
    <w:p w14:paraId="07D7CCE4" w14:textId="77777777" w:rsidR="00480F12" w:rsidRPr="00EE2747" w:rsidRDefault="00480F12" w:rsidP="00AA147B">
      <w:pPr>
        <w:tabs>
          <w:tab w:val="left" w:pos="173"/>
          <w:tab w:val="left" w:pos="432"/>
          <w:tab w:val="left" w:pos="864"/>
          <w:tab w:val="left" w:pos="1296"/>
        </w:tabs>
        <w:ind w:left="864" w:hanging="432"/>
        <w:rPr>
          <w:rStyle w:val="InitialStyle"/>
          <w:rFonts w:ascii="Times New Roman" w:hAnsi="Times New Roman"/>
          <w:sz w:val="24"/>
          <w:szCs w:val="24"/>
        </w:rPr>
      </w:pPr>
      <w:r w:rsidRPr="00EE2747">
        <w:rPr>
          <w:rStyle w:val="InitialStyle"/>
          <w:rFonts w:ascii="Times New Roman" w:hAnsi="Times New Roman"/>
          <w:sz w:val="24"/>
          <w:szCs w:val="24"/>
        </w:rPr>
        <w:t>2.</w:t>
      </w:r>
      <w:r w:rsidRPr="00EE2747">
        <w:rPr>
          <w:rStyle w:val="InitialStyle"/>
          <w:rFonts w:ascii="Times New Roman" w:hAnsi="Times New Roman"/>
          <w:sz w:val="24"/>
          <w:szCs w:val="24"/>
        </w:rPr>
        <w:tab/>
        <w:t>A Flood Hazard Development Permit for Floodproofing of Non-Residential Structures that are new construction or substantially improved non-residential structures that are not being elevated but that meet the floodproofing standards of Article VI.G.1.a.,</w:t>
      </w:r>
      <w:r w:rsidR="00607993">
        <w:rPr>
          <w:rStyle w:val="InitialStyle"/>
          <w:rFonts w:ascii="Times New Roman" w:hAnsi="Times New Roman"/>
          <w:sz w:val="24"/>
          <w:szCs w:val="24"/>
        </w:rPr>
        <w:t xml:space="preserve"> </w:t>
      </w:r>
      <w:r w:rsidRPr="00EE2747">
        <w:rPr>
          <w:rStyle w:val="InitialStyle"/>
          <w:rFonts w:ascii="Times New Roman" w:hAnsi="Times New Roman"/>
          <w:sz w:val="24"/>
          <w:szCs w:val="24"/>
        </w:rPr>
        <w:t>b., and c.  The application for this permit shall include a Floodproofing Certificate signed by a registered professional engineer or architect; or,</w:t>
      </w:r>
    </w:p>
    <w:p w14:paraId="7CDBF475" w14:textId="77777777" w:rsidR="00480F12" w:rsidRPr="00EE2747" w:rsidRDefault="00480F12" w:rsidP="00AA147B">
      <w:pPr>
        <w:tabs>
          <w:tab w:val="left" w:pos="173"/>
          <w:tab w:val="left" w:pos="432"/>
          <w:tab w:val="left" w:pos="864"/>
          <w:tab w:val="left" w:pos="1296"/>
        </w:tabs>
        <w:ind w:left="864" w:hanging="432"/>
        <w:rPr>
          <w:rStyle w:val="InitialStyle"/>
          <w:rFonts w:ascii="Times New Roman" w:hAnsi="Times New Roman"/>
          <w:sz w:val="24"/>
          <w:szCs w:val="24"/>
        </w:rPr>
      </w:pPr>
    </w:p>
    <w:p w14:paraId="1D3E1E19" w14:textId="77777777" w:rsidR="00480F12" w:rsidRPr="00EE2747" w:rsidRDefault="00480F12" w:rsidP="00AA147B">
      <w:pPr>
        <w:tabs>
          <w:tab w:val="left" w:pos="173"/>
          <w:tab w:val="left" w:pos="432"/>
          <w:tab w:val="left" w:pos="864"/>
          <w:tab w:val="left" w:pos="1296"/>
        </w:tabs>
        <w:ind w:left="864" w:hanging="432"/>
        <w:rPr>
          <w:rStyle w:val="InitialStyle"/>
          <w:rFonts w:ascii="Times New Roman" w:hAnsi="Times New Roman"/>
          <w:sz w:val="24"/>
          <w:szCs w:val="24"/>
        </w:rPr>
      </w:pPr>
      <w:r w:rsidRPr="00EE2747">
        <w:rPr>
          <w:rStyle w:val="InitialStyle"/>
          <w:rFonts w:ascii="Times New Roman" w:hAnsi="Times New Roman"/>
          <w:sz w:val="24"/>
          <w:szCs w:val="24"/>
        </w:rPr>
        <w:t>3.</w:t>
      </w:r>
      <w:r w:rsidRPr="00EE2747">
        <w:rPr>
          <w:rStyle w:val="InitialStyle"/>
          <w:rFonts w:ascii="Times New Roman" w:hAnsi="Times New Roman"/>
          <w:sz w:val="24"/>
          <w:szCs w:val="24"/>
        </w:rPr>
        <w:tab/>
        <w:t>A Flood Hazard Development Permit for Minor Development for all development that is not new construction or a substantial improvement, such as repairs, maintenance, renovations, or additions, whose value is less than 50% of the market value of the structure.  Minor development also includes, but is not limited to: accessory structures as provided for in Article VI.J., mining, dredging, filling, grading, paving, excavation, drilling operations, storage of equipment or materials, deposition or extraction of materials, public or private sewage disposal systems or water supply facilities that do not involve structures; and non-structural projects such as bridges, dams, towers, fencing, pipelines, wharves, and piers.</w:t>
      </w:r>
    </w:p>
    <w:p w14:paraId="731566A4"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170F9F50" w14:textId="77777777" w:rsidR="00480F12" w:rsidRPr="00EE2747" w:rsidRDefault="00480F12" w:rsidP="00AA147B">
      <w:pPr>
        <w:pStyle w:val="BodyText"/>
        <w:tabs>
          <w:tab w:val="clear" w:pos="432"/>
        </w:tabs>
        <w:jc w:val="left"/>
        <w:rPr>
          <w:rStyle w:val="InitialStyle"/>
          <w:rFonts w:ascii="Times New Roman" w:hAnsi="Times New Roman"/>
          <w:sz w:val="24"/>
          <w:szCs w:val="24"/>
        </w:rPr>
      </w:pPr>
      <w:r w:rsidRPr="00EE2747">
        <w:rPr>
          <w:rStyle w:val="InitialStyle"/>
          <w:rFonts w:ascii="Times New Roman" w:hAnsi="Times New Roman"/>
          <w:sz w:val="24"/>
          <w:szCs w:val="24"/>
        </w:rPr>
        <w:t>For development that requires review and approval as a Conditional Use, as provided for in this Ordinance, the Flood Hazard Development Permit Application shall be acted upon by the Planning Board as required in Article VII.</w:t>
      </w:r>
    </w:p>
    <w:p w14:paraId="4D5F6BBF"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60B55441" w14:textId="77777777" w:rsidR="00480F12" w:rsidRPr="00EE2747" w:rsidRDefault="00480F12" w:rsidP="00AA147B">
      <w:pPr>
        <w:numPr>
          <w:ilvl w:val="0"/>
          <w:numId w:val="9"/>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Maintain, as a permanent record, copies of all Flood Hazard Development Permit Applications, corresponding Permits issued, and data relevant thereto, including reports of the Board of Appeals on variances granted under the provisions of Article X of this Ordinance, and copies of Elevation Certificates, Floodproofing Certificates, Certificates of Compliance and </w:t>
      </w:r>
      <w:r w:rsidR="009E7459" w:rsidRPr="00EE2747">
        <w:rPr>
          <w:rStyle w:val="InitialStyle"/>
          <w:rFonts w:ascii="Times New Roman" w:hAnsi="Times New Roman"/>
          <w:sz w:val="24"/>
          <w:szCs w:val="24"/>
        </w:rPr>
        <w:t>c</w:t>
      </w:r>
      <w:r w:rsidRPr="00EE2747">
        <w:rPr>
          <w:rStyle w:val="InitialStyle"/>
          <w:rFonts w:ascii="Times New Roman" w:hAnsi="Times New Roman"/>
          <w:sz w:val="24"/>
          <w:szCs w:val="24"/>
        </w:rPr>
        <w:t>ertifications of design standards required under the provisions of Articles III, VI, and VIII of this Ordinance.</w:t>
      </w:r>
    </w:p>
    <w:p w14:paraId="276E2199" w14:textId="77777777" w:rsidR="00480F12" w:rsidRPr="00EE2747" w:rsidRDefault="00480F12" w:rsidP="00AA147B">
      <w:pPr>
        <w:tabs>
          <w:tab w:val="left" w:pos="173"/>
          <w:tab w:val="left" w:pos="864"/>
          <w:tab w:val="left" w:pos="1296"/>
        </w:tabs>
        <w:rPr>
          <w:rStyle w:val="InitialStyle"/>
          <w:rFonts w:ascii="Times New Roman" w:hAnsi="Times New Roman"/>
          <w:b/>
          <w:sz w:val="24"/>
          <w:szCs w:val="24"/>
          <w:u w:val="single"/>
        </w:rPr>
      </w:pPr>
    </w:p>
    <w:p w14:paraId="470BB835" w14:textId="77777777" w:rsidR="00480F12" w:rsidRPr="00EE2747" w:rsidRDefault="00480F12" w:rsidP="00AA147B">
      <w:pPr>
        <w:tabs>
          <w:tab w:val="left" w:pos="173"/>
          <w:tab w:val="left" w:pos="864"/>
          <w:tab w:val="left" w:pos="1296"/>
        </w:tabs>
        <w:rPr>
          <w:rStyle w:val="InitialStyle"/>
          <w:rFonts w:ascii="Times New Roman" w:hAnsi="Times New Roman"/>
          <w:b/>
          <w:sz w:val="24"/>
          <w:szCs w:val="24"/>
          <w:u w:val="single"/>
        </w:rPr>
      </w:pPr>
      <w:r w:rsidRPr="00EE2747">
        <w:rPr>
          <w:rStyle w:val="InitialStyle"/>
          <w:rFonts w:ascii="Times New Roman" w:hAnsi="Times New Roman"/>
          <w:b/>
          <w:sz w:val="24"/>
          <w:szCs w:val="24"/>
          <w:u w:val="single"/>
        </w:rPr>
        <w:t>ARTICLE VI - DEVELOPMENT STANDARDS</w:t>
      </w:r>
    </w:p>
    <w:p w14:paraId="27A6A9FD" w14:textId="77777777" w:rsidR="00480F12" w:rsidRPr="00EE2747" w:rsidRDefault="00480F12" w:rsidP="00AA147B">
      <w:pPr>
        <w:tabs>
          <w:tab w:val="left" w:pos="173"/>
          <w:tab w:val="left" w:pos="864"/>
          <w:tab w:val="left" w:pos="1296"/>
        </w:tabs>
        <w:rPr>
          <w:rStyle w:val="InitialStyle"/>
          <w:rFonts w:ascii="Times New Roman" w:hAnsi="Times New Roman"/>
          <w:b/>
          <w:sz w:val="24"/>
          <w:szCs w:val="24"/>
          <w:u w:val="single"/>
        </w:rPr>
      </w:pPr>
    </w:p>
    <w:p w14:paraId="3FD4157E"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All developments in areas of special flood hazard shall meet the following applicable standards:</w:t>
      </w:r>
    </w:p>
    <w:p w14:paraId="464960A9"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080DFDBA"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A.</w:t>
      </w:r>
      <w:r w:rsidRPr="00EE2747">
        <w:rPr>
          <w:rStyle w:val="InitialStyle"/>
          <w:rFonts w:ascii="Times New Roman" w:hAnsi="Times New Roman"/>
          <w:sz w:val="24"/>
          <w:szCs w:val="24"/>
        </w:rPr>
        <w:tab/>
      </w:r>
      <w:r w:rsidRPr="00EE2747">
        <w:rPr>
          <w:rStyle w:val="InitialStyle"/>
          <w:rFonts w:ascii="Times New Roman" w:hAnsi="Times New Roman"/>
          <w:b/>
          <w:sz w:val="24"/>
          <w:szCs w:val="24"/>
        </w:rPr>
        <w:t xml:space="preserve">All Development  </w:t>
      </w:r>
      <w:r w:rsidRPr="00EE2747">
        <w:rPr>
          <w:rStyle w:val="InitialStyle"/>
          <w:rFonts w:ascii="Times New Roman" w:hAnsi="Times New Roman"/>
          <w:sz w:val="24"/>
          <w:szCs w:val="24"/>
        </w:rPr>
        <w:t>-  All development shall:</w:t>
      </w:r>
    </w:p>
    <w:p w14:paraId="1BCB833E"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69769D9D"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be designed or modified and adequately anchored to prevent flotation (excluding piers and docks), collapse or lateral movement of the development resulting from hydrodynamic and hydrostatic loads, including the effects of buoyancy;</w:t>
      </w:r>
    </w:p>
    <w:p w14:paraId="068983CE"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u w:val="single"/>
        </w:rPr>
      </w:pPr>
    </w:p>
    <w:p w14:paraId="64921B4C"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use construction materials that are resistant to flood damage;</w:t>
      </w:r>
    </w:p>
    <w:p w14:paraId="542E2BEB"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0A57B323"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t>use construction methods and practices that will minimize flood damage; and</w:t>
      </w:r>
    </w:p>
    <w:p w14:paraId="617FF43E"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04C9E703"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4.</w:t>
      </w:r>
      <w:r w:rsidRPr="00EE2747">
        <w:rPr>
          <w:rStyle w:val="InitialStyle"/>
          <w:rFonts w:ascii="Times New Roman" w:hAnsi="Times New Roman"/>
          <w:sz w:val="24"/>
          <w:szCs w:val="24"/>
        </w:rPr>
        <w:tab/>
        <w:t>use electrical, heating, ventilation, plumbing, and air conditioning equipment, and other service facilities that are designed and/or located to prevent water from entering or accumulating within the components during flooding conditions.</w:t>
      </w:r>
    </w:p>
    <w:p w14:paraId="50B01490"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0E11B42E"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lastRenderedPageBreak/>
        <w:t>B.</w:t>
      </w:r>
      <w:r w:rsidRPr="00EE2747">
        <w:rPr>
          <w:rStyle w:val="InitialStyle"/>
          <w:rFonts w:ascii="Times New Roman" w:hAnsi="Times New Roman"/>
          <w:sz w:val="24"/>
          <w:szCs w:val="24"/>
        </w:rPr>
        <w:tab/>
      </w:r>
      <w:r w:rsidRPr="00EE2747">
        <w:rPr>
          <w:rStyle w:val="InitialStyle"/>
          <w:rFonts w:ascii="Times New Roman" w:hAnsi="Times New Roman"/>
          <w:b/>
          <w:sz w:val="24"/>
          <w:szCs w:val="24"/>
        </w:rPr>
        <w:t xml:space="preserve">Water Supply - </w:t>
      </w:r>
      <w:r w:rsidRPr="00EE2747">
        <w:rPr>
          <w:rStyle w:val="InitialStyle"/>
          <w:rFonts w:ascii="Times New Roman" w:hAnsi="Times New Roman"/>
          <w:sz w:val="24"/>
          <w:szCs w:val="24"/>
        </w:rPr>
        <w:t>All new and replacement water supply systems shall be designed to minimize or eliminate infiltration of flood waters into the systems.</w:t>
      </w:r>
    </w:p>
    <w:p w14:paraId="5839F059"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41C6638B"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C.</w:t>
      </w:r>
      <w:r w:rsidRPr="00EE2747">
        <w:rPr>
          <w:rStyle w:val="InitialStyle"/>
          <w:rFonts w:ascii="Times New Roman" w:hAnsi="Times New Roman"/>
          <w:sz w:val="24"/>
          <w:szCs w:val="24"/>
        </w:rPr>
        <w:tab/>
      </w:r>
      <w:r w:rsidRPr="00EE2747">
        <w:rPr>
          <w:rStyle w:val="InitialStyle"/>
          <w:rFonts w:ascii="Times New Roman" w:hAnsi="Times New Roman"/>
          <w:b/>
          <w:sz w:val="24"/>
          <w:szCs w:val="24"/>
        </w:rPr>
        <w:t xml:space="preserve">Sanitary Sewage Systems </w:t>
      </w:r>
      <w:r w:rsidRPr="00EE2747">
        <w:rPr>
          <w:rStyle w:val="InitialStyle"/>
          <w:rFonts w:ascii="Times New Roman" w:hAnsi="Times New Roman"/>
          <w:sz w:val="24"/>
          <w:szCs w:val="24"/>
        </w:rPr>
        <w:t>- All new and replacement sanitary sewage systems shall be designed and located to minimize or eliminate infiltration of flood waters into the system and discharges from the system into flood waters.</w:t>
      </w:r>
    </w:p>
    <w:p w14:paraId="72E5A3D5"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6ECB287F"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D.</w:t>
      </w:r>
      <w:r w:rsidRPr="00EE2747">
        <w:rPr>
          <w:rStyle w:val="InitialStyle"/>
          <w:rFonts w:ascii="Times New Roman" w:hAnsi="Times New Roman"/>
          <w:sz w:val="24"/>
          <w:szCs w:val="24"/>
        </w:rPr>
        <w:tab/>
      </w:r>
      <w:r w:rsidRPr="00EE2747">
        <w:rPr>
          <w:rStyle w:val="InitialStyle"/>
          <w:rFonts w:ascii="Times New Roman" w:hAnsi="Times New Roman"/>
          <w:b/>
          <w:sz w:val="24"/>
          <w:szCs w:val="24"/>
        </w:rPr>
        <w:t xml:space="preserve">On Site Waste Disposal Systems </w:t>
      </w:r>
      <w:r w:rsidRPr="00EE2747">
        <w:rPr>
          <w:rStyle w:val="InitialStyle"/>
          <w:rFonts w:ascii="Times New Roman" w:hAnsi="Times New Roman"/>
          <w:sz w:val="24"/>
          <w:szCs w:val="24"/>
        </w:rPr>
        <w:t>–</w:t>
      </w:r>
      <w:r w:rsidRPr="00EE2747">
        <w:rPr>
          <w:rStyle w:val="InitialStyle"/>
          <w:rFonts w:ascii="Times New Roman" w:hAnsi="Times New Roman"/>
          <w:b/>
          <w:sz w:val="24"/>
          <w:szCs w:val="24"/>
        </w:rPr>
        <w:t xml:space="preserve"> </w:t>
      </w:r>
      <w:r w:rsidRPr="00EE2747">
        <w:rPr>
          <w:rStyle w:val="InitialStyle"/>
          <w:rFonts w:ascii="Times New Roman" w:hAnsi="Times New Roman"/>
          <w:sz w:val="24"/>
          <w:szCs w:val="24"/>
        </w:rPr>
        <w:t>On-site waste disposal systems shall be located and constructed to avoid impairment to them or contamination from them during floods.</w:t>
      </w:r>
    </w:p>
    <w:p w14:paraId="02DD95BD"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09C6220B"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E.</w:t>
      </w:r>
      <w:r w:rsidRPr="00EE2747">
        <w:rPr>
          <w:rStyle w:val="InitialStyle"/>
          <w:rFonts w:ascii="Times New Roman" w:hAnsi="Times New Roman"/>
          <w:sz w:val="24"/>
          <w:szCs w:val="24"/>
        </w:rPr>
        <w:tab/>
      </w:r>
      <w:r w:rsidRPr="00EE2747">
        <w:rPr>
          <w:rStyle w:val="InitialStyle"/>
          <w:rFonts w:ascii="Times New Roman" w:hAnsi="Times New Roman"/>
          <w:b/>
          <w:sz w:val="24"/>
          <w:szCs w:val="24"/>
        </w:rPr>
        <w:t xml:space="preserve">Watercourse Carrying Capacity </w:t>
      </w:r>
      <w:r w:rsidRPr="00EE2747">
        <w:rPr>
          <w:rStyle w:val="InitialStyle"/>
          <w:rFonts w:ascii="Times New Roman" w:hAnsi="Times New Roman"/>
          <w:sz w:val="24"/>
          <w:szCs w:val="24"/>
        </w:rPr>
        <w:t>- All development associated with altered or relocated portions of a watercourse shall be constructed and maintained in such a manner that no reduction occurs in the flood carrying capacity of the watercourse.</w:t>
      </w:r>
    </w:p>
    <w:p w14:paraId="1114C430"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64B714C8"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F.</w:t>
      </w:r>
      <w:r w:rsidRPr="00EE2747">
        <w:rPr>
          <w:rStyle w:val="InitialStyle"/>
          <w:rFonts w:ascii="Times New Roman" w:hAnsi="Times New Roman"/>
          <w:sz w:val="24"/>
          <w:szCs w:val="24"/>
        </w:rPr>
        <w:tab/>
      </w:r>
      <w:r w:rsidRPr="00EE2747">
        <w:rPr>
          <w:rStyle w:val="InitialStyle"/>
          <w:rFonts w:ascii="Times New Roman" w:hAnsi="Times New Roman"/>
          <w:b/>
          <w:sz w:val="24"/>
          <w:szCs w:val="24"/>
        </w:rPr>
        <w:t>Residential</w:t>
      </w:r>
      <w:r w:rsidRPr="00EE2747">
        <w:rPr>
          <w:rStyle w:val="InitialStyle"/>
          <w:rFonts w:ascii="Times New Roman" w:hAnsi="Times New Roman"/>
          <w:sz w:val="24"/>
          <w:szCs w:val="24"/>
        </w:rPr>
        <w:t xml:space="preserve"> - New construction or substantial improvement of any residential structure located within:</w:t>
      </w:r>
    </w:p>
    <w:p w14:paraId="5EA525D1"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00A8AD54"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 xml:space="preserve">Zones </w:t>
      </w:r>
      <w:r w:rsidRPr="00827954">
        <w:rPr>
          <w:rStyle w:val="InitialStyle"/>
          <w:rFonts w:ascii="Times New Roman" w:hAnsi="Times New Roman"/>
          <w:sz w:val="24"/>
          <w:szCs w:val="24"/>
        </w:rPr>
        <w:t>AE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shall have the lowest floor (including basement) elevated to at least one foot above the base flood elevation.</w:t>
      </w:r>
    </w:p>
    <w:p w14:paraId="620E204B"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52F9C09A" w14:textId="77777777" w:rsidR="00480F12" w:rsidRPr="00827954" w:rsidRDefault="00480F12" w:rsidP="00AA147B">
      <w:pPr>
        <w:numPr>
          <w:ilvl w:val="0"/>
          <w:numId w:val="2"/>
        </w:numPr>
        <w:tabs>
          <w:tab w:val="left" w:pos="173"/>
          <w:tab w:val="left" w:pos="432"/>
          <w:tab w:val="left" w:pos="864"/>
          <w:tab w:val="left" w:pos="1296"/>
        </w:tabs>
        <w:rPr>
          <w:rStyle w:val="InitialStyle"/>
          <w:rFonts w:ascii="Times New Roman" w:hAnsi="Times New Roman"/>
          <w:sz w:val="24"/>
          <w:szCs w:val="24"/>
        </w:rPr>
      </w:pPr>
      <w:r w:rsidRPr="00827954">
        <w:rPr>
          <w:rStyle w:val="InitialStyle"/>
          <w:rFonts w:ascii="Times New Roman" w:hAnsi="Times New Roman"/>
          <w:sz w:val="24"/>
          <w:szCs w:val="24"/>
        </w:rPr>
        <w:t>Zones AO shall have adequate drainage paths around structures on slopes, to guide floodwater away from the proposed structures.</w:t>
      </w:r>
    </w:p>
    <w:p w14:paraId="525EB3B4" w14:textId="77777777" w:rsidR="00480F12" w:rsidRPr="00827954"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1620DF7A" w14:textId="77777777" w:rsidR="00480F12" w:rsidRPr="00827954"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827954">
        <w:rPr>
          <w:rStyle w:val="InitialStyle"/>
          <w:rFonts w:ascii="Times New Roman" w:hAnsi="Times New Roman"/>
          <w:sz w:val="24"/>
          <w:szCs w:val="24"/>
        </w:rPr>
        <w:tab/>
      </w:r>
      <w:r w:rsidRPr="00827954">
        <w:rPr>
          <w:rStyle w:val="InitialStyle"/>
          <w:rFonts w:ascii="Times New Roman" w:hAnsi="Times New Roman"/>
          <w:sz w:val="24"/>
          <w:szCs w:val="24"/>
        </w:rPr>
        <w:tab/>
        <w:t>3.</w:t>
      </w:r>
      <w:r w:rsidRPr="00827954">
        <w:rPr>
          <w:rStyle w:val="InitialStyle"/>
          <w:rFonts w:ascii="Times New Roman" w:hAnsi="Times New Roman"/>
          <w:sz w:val="24"/>
          <w:szCs w:val="24"/>
        </w:rPr>
        <w:tab/>
        <w:t>Zone AO shall have the lowest floor (including basement) elevated above the highest adjacent grade:</w:t>
      </w:r>
    </w:p>
    <w:p w14:paraId="062A120E" w14:textId="77777777" w:rsidR="00480F12" w:rsidRPr="00827954"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1703688C" w14:textId="77777777" w:rsidR="00480F12" w:rsidRPr="00827954"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827954">
        <w:rPr>
          <w:rStyle w:val="InitialStyle"/>
          <w:rFonts w:ascii="Times New Roman" w:hAnsi="Times New Roman"/>
          <w:sz w:val="24"/>
          <w:szCs w:val="24"/>
        </w:rPr>
        <w:tab/>
      </w:r>
      <w:r w:rsidRPr="00827954">
        <w:rPr>
          <w:rStyle w:val="InitialStyle"/>
          <w:rFonts w:ascii="Times New Roman" w:hAnsi="Times New Roman"/>
          <w:sz w:val="24"/>
          <w:szCs w:val="24"/>
        </w:rPr>
        <w:tab/>
      </w:r>
      <w:r w:rsidRPr="00827954">
        <w:rPr>
          <w:rStyle w:val="InitialStyle"/>
          <w:rFonts w:ascii="Times New Roman" w:hAnsi="Times New Roman"/>
          <w:sz w:val="24"/>
          <w:szCs w:val="24"/>
        </w:rPr>
        <w:tab/>
        <w:t>a.</w:t>
      </w:r>
      <w:r w:rsidRPr="00827954">
        <w:rPr>
          <w:rStyle w:val="InitialStyle"/>
          <w:rFonts w:ascii="Times New Roman" w:hAnsi="Times New Roman"/>
          <w:sz w:val="24"/>
          <w:szCs w:val="24"/>
        </w:rPr>
        <w:tab/>
        <w:t>at least one foot higher than the depth specified in feet on the community's Flood Insurance Rate Map; or,</w:t>
      </w:r>
    </w:p>
    <w:p w14:paraId="78CE84F1" w14:textId="77777777" w:rsidR="00480F12" w:rsidRPr="00827954"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25CF19B3" w14:textId="77777777" w:rsidR="00480F12" w:rsidRPr="00827954"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827954">
        <w:rPr>
          <w:rStyle w:val="InitialStyle"/>
          <w:rFonts w:ascii="Times New Roman" w:hAnsi="Times New Roman"/>
          <w:sz w:val="24"/>
          <w:szCs w:val="24"/>
        </w:rPr>
        <w:tab/>
      </w:r>
      <w:r w:rsidRPr="00827954">
        <w:rPr>
          <w:rStyle w:val="InitialStyle"/>
          <w:rFonts w:ascii="Times New Roman" w:hAnsi="Times New Roman"/>
          <w:sz w:val="24"/>
          <w:szCs w:val="24"/>
        </w:rPr>
        <w:tab/>
      </w:r>
      <w:r w:rsidRPr="00827954">
        <w:rPr>
          <w:rStyle w:val="InitialStyle"/>
          <w:rFonts w:ascii="Times New Roman" w:hAnsi="Times New Roman"/>
          <w:sz w:val="24"/>
          <w:szCs w:val="24"/>
        </w:rPr>
        <w:tab/>
        <w:t>b.</w:t>
      </w:r>
      <w:r w:rsidRPr="00827954">
        <w:rPr>
          <w:rStyle w:val="InitialStyle"/>
          <w:rFonts w:ascii="Times New Roman" w:hAnsi="Times New Roman"/>
          <w:sz w:val="24"/>
          <w:szCs w:val="24"/>
        </w:rPr>
        <w:tab/>
        <w:t>at least three feet if no depth number is specified.</w:t>
      </w:r>
    </w:p>
    <w:p w14:paraId="15199D28" w14:textId="77777777" w:rsidR="00480F12" w:rsidRPr="00827954"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12AEB2B1"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4.</w:t>
      </w:r>
      <w:r w:rsidRPr="00EE2747">
        <w:rPr>
          <w:rStyle w:val="InitialStyle"/>
          <w:rFonts w:ascii="Times New Roman" w:hAnsi="Times New Roman"/>
          <w:sz w:val="24"/>
          <w:szCs w:val="24"/>
        </w:rPr>
        <w:tab/>
        <w:t>Zone A shall have the lowest floor (including basement) elevated to at least one foot above the base flood elevation utilizing information obtained pursuant to Article III.H.1.b.; Article V.B.; or Article IX.D.</w:t>
      </w:r>
    </w:p>
    <w:p w14:paraId="5309FBC1"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410BF195"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5.</w:t>
      </w:r>
      <w:r w:rsidRPr="00EE2747">
        <w:rPr>
          <w:rStyle w:val="InitialStyle"/>
          <w:rFonts w:ascii="Times New Roman" w:hAnsi="Times New Roman"/>
          <w:sz w:val="24"/>
          <w:szCs w:val="24"/>
        </w:rPr>
        <w:tab/>
        <w:t>Zone</w:t>
      </w:r>
      <w:r w:rsidR="002408EB" w:rsidRPr="00EE2747">
        <w:rPr>
          <w:rStyle w:val="InitialStyle"/>
          <w:rFonts w:ascii="Times New Roman" w:hAnsi="Times New Roman"/>
          <w:sz w:val="24"/>
          <w:szCs w:val="24"/>
        </w:rPr>
        <w:t xml:space="preserve"> </w:t>
      </w:r>
      <w:r w:rsidRPr="00EE2747">
        <w:rPr>
          <w:rStyle w:val="InitialStyle"/>
          <w:rFonts w:ascii="Times New Roman" w:hAnsi="Times New Roman"/>
          <w:sz w:val="24"/>
          <w:szCs w:val="24"/>
        </w:rPr>
        <w:t>VE shall meet the requirements of Article VI.P.</w:t>
      </w:r>
    </w:p>
    <w:p w14:paraId="023FAC23"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5FBB675F"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G.</w:t>
      </w:r>
      <w:r w:rsidRPr="00EE2747">
        <w:rPr>
          <w:rStyle w:val="InitialStyle"/>
          <w:rFonts w:ascii="Times New Roman" w:hAnsi="Times New Roman"/>
          <w:sz w:val="24"/>
          <w:szCs w:val="24"/>
        </w:rPr>
        <w:tab/>
      </w:r>
      <w:r w:rsidRPr="00EE2747">
        <w:rPr>
          <w:rStyle w:val="InitialStyle"/>
          <w:rFonts w:ascii="Times New Roman" w:hAnsi="Times New Roman"/>
          <w:b/>
          <w:sz w:val="24"/>
          <w:szCs w:val="24"/>
        </w:rPr>
        <w:t>Non Residential</w:t>
      </w:r>
      <w:r w:rsidRPr="00EE2747">
        <w:rPr>
          <w:rStyle w:val="InitialStyle"/>
          <w:rFonts w:ascii="Times New Roman" w:hAnsi="Times New Roman"/>
          <w:sz w:val="24"/>
          <w:szCs w:val="24"/>
        </w:rPr>
        <w:t xml:space="preserve">  -  New construction or substantial improvement of any non-residential structure located within:</w:t>
      </w:r>
    </w:p>
    <w:p w14:paraId="33798B3F"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58DFB14C"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 xml:space="preserve">Zones </w:t>
      </w:r>
      <w:r w:rsidRPr="00827954">
        <w:rPr>
          <w:rStyle w:val="InitialStyle"/>
          <w:rFonts w:ascii="Times New Roman" w:hAnsi="Times New Roman"/>
          <w:sz w:val="24"/>
          <w:szCs w:val="24"/>
        </w:rPr>
        <w:t>AE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shall have the lowest floor (including basement) elevated to at least one foot above the base flood elevation, or together with attendant utility and sanitary facilities shall:</w:t>
      </w:r>
    </w:p>
    <w:p w14:paraId="18A1A068"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0B93698F"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w:t>
      </w:r>
      <w:r w:rsidRPr="00EE2747">
        <w:rPr>
          <w:rStyle w:val="InitialStyle"/>
          <w:rFonts w:ascii="Times New Roman" w:hAnsi="Times New Roman"/>
          <w:sz w:val="24"/>
          <w:szCs w:val="24"/>
        </w:rPr>
        <w:tab/>
        <w:t>be floodproofed to at least one foot above the base flood elevation so that below that elevation the structure is watertight with walls substantially impermeable to the passage of water;</w:t>
      </w:r>
    </w:p>
    <w:p w14:paraId="31455A22"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4C9F9342"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b.</w:t>
      </w:r>
      <w:r w:rsidRPr="00EE2747">
        <w:rPr>
          <w:rStyle w:val="InitialStyle"/>
          <w:rFonts w:ascii="Times New Roman" w:hAnsi="Times New Roman"/>
          <w:sz w:val="24"/>
          <w:szCs w:val="24"/>
        </w:rPr>
        <w:tab/>
        <w:t>have structural components capable of resisting hydrostatic and hydrodynamic loads and the effects of buoyancy; and,</w:t>
      </w:r>
    </w:p>
    <w:p w14:paraId="20E11AB4"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76CA290E"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c.</w:t>
      </w:r>
      <w:r w:rsidRPr="00EE2747">
        <w:rPr>
          <w:rStyle w:val="InitialStyle"/>
          <w:rFonts w:ascii="Times New Roman" w:hAnsi="Times New Roman"/>
          <w:sz w:val="24"/>
          <w:szCs w:val="24"/>
        </w:rPr>
        <w:tab/>
        <w:t>be certified by a registered professional engineer or architect that the floodproofing design and methods of construction are in accordance with accepted standards of practice for meeting the provisions of this section.  Such certification shall be provided with the application for a Flood Hazard Development Permit, as required by Article III.K. and shall include a record of the elevation above mean sea level to which the structure is floodproofed.</w:t>
      </w:r>
    </w:p>
    <w:p w14:paraId="4495EABB"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465AF075" w14:textId="77777777" w:rsidR="00480F12" w:rsidRPr="00827954"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827954">
        <w:rPr>
          <w:rStyle w:val="InitialStyle"/>
          <w:rFonts w:ascii="Times New Roman" w:hAnsi="Times New Roman"/>
          <w:sz w:val="24"/>
          <w:szCs w:val="24"/>
        </w:rPr>
        <w:tab/>
      </w:r>
      <w:r w:rsidRPr="00827954">
        <w:rPr>
          <w:rStyle w:val="InitialStyle"/>
          <w:rFonts w:ascii="Times New Roman" w:hAnsi="Times New Roman"/>
          <w:sz w:val="24"/>
          <w:szCs w:val="24"/>
        </w:rPr>
        <w:tab/>
        <w:t>2.</w:t>
      </w:r>
      <w:r w:rsidRPr="00827954">
        <w:rPr>
          <w:rStyle w:val="InitialStyle"/>
          <w:rFonts w:ascii="Times New Roman" w:hAnsi="Times New Roman"/>
          <w:sz w:val="24"/>
          <w:szCs w:val="24"/>
        </w:rPr>
        <w:tab/>
        <w:t>Zones AO shall have adequate drainage paths around structures on slopes, to guide floodwater away from the proposed structures.</w:t>
      </w:r>
    </w:p>
    <w:p w14:paraId="29C7A141" w14:textId="77777777" w:rsidR="00480F12" w:rsidRPr="00827954"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6A8211E7" w14:textId="77777777" w:rsidR="00480F12" w:rsidRPr="00827954"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827954">
        <w:rPr>
          <w:rStyle w:val="InitialStyle"/>
          <w:rFonts w:ascii="Times New Roman" w:hAnsi="Times New Roman"/>
          <w:sz w:val="24"/>
          <w:szCs w:val="24"/>
        </w:rPr>
        <w:tab/>
      </w:r>
      <w:r w:rsidRPr="00827954">
        <w:rPr>
          <w:rStyle w:val="InitialStyle"/>
          <w:rFonts w:ascii="Times New Roman" w:hAnsi="Times New Roman"/>
          <w:sz w:val="24"/>
          <w:szCs w:val="24"/>
        </w:rPr>
        <w:tab/>
        <w:t>3.</w:t>
      </w:r>
      <w:r w:rsidRPr="00827954">
        <w:rPr>
          <w:rStyle w:val="InitialStyle"/>
          <w:rFonts w:ascii="Times New Roman" w:hAnsi="Times New Roman"/>
          <w:sz w:val="24"/>
          <w:szCs w:val="24"/>
        </w:rPr>
        <w:tab/>
        <w:t>Zone AO shall have the lowest floor (including basement) elevated above the highest adjacent grade:</w:t>
      </w:r>
    </w:p>
    <w:p w14:paraId="1AF5BC36" w14:textId="77777777" w:rsidR="00480F12" w:rsidRPr="00827954"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60422FAB" w14:textId="77777777" w:rsidR="00480F12" w:rsidRPr="00827954"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827954">
        <w:rPr>
          <w:rStyle w:val="InitialStyle"/>
          <w:rFonts w:ascii="Times New Roman" w:hAnsi="Times New Roman"/>
          <w:sz w:val="24"/>
          <w:szCs w:val="24"/>
        </w:rPr>
        <w:tab/>
      </w:r>
      <w:r w:rsidRPr="00827954">
        <w:rPr>
          <w:rStyle w:val="InitialStyle"/>
          <w:rFonts w:ascii="Times New Roman" w:hAnsi="Times New Roman"/>
          <w:sz w:val="24"/>
          <w:szCs w:val="24"/>
        </w:rPr>
        <w:tab/>
      </w:r>
      <w:r w:rsidRPr="00827954">
        <w:rPr>
          <w:rStyle w:val="InitialStyle"/>
          <w:rFonts w:ascii="Times New Roman" w:hAnsi="Times New Roman"/>
          <w:sz w:val="24"/>
          <w:szCs w:val="24"/>
        </w:rPr>
        <w:tab/>
        <w:t>a.</w:t>
      </w:r>
      <w:r w:rsidRPr="00827954">
        <w:rPr>
          <w:rStyle w:val="InitialStyle"/>
          <w:rFonts w:ascii="Times New Roman" w:hAnsi="Times New Roman"/>
          <w:sz w:val="24"/>
          <w:szCs w:val="24"/>
        </w:rPr>
        <w:tab/>
        <w:t>at least one foot higher than the depth specified in feet on the community's Flood Insurance Rate Map; or,</w:t>
      </w:r>
    </w:p>
    <w:p w14:paraId="662B9AF8" w14:textId="77777777" w:rsidR="00480F12" w:rsidRPr="00827954"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31E512DB" w14:textId="77777777" w:rsidR="00480F12" w:rsidRPr="00827954"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827954">
        <w:rPr>
          <w:rStyle w:val="InitialStyle"/>
          <w:rFonts w:ascii="Times New Roman" w:hAnsi="Times New Roman"/>
          <w:sz w:val="24"/>
          <w:szCs w:val="24"/>
        </w:rPr>
        <w:tab/>
      </w:r>
      <w:r w:rsidRPr="00827954">
        <w:rPr>
          <w:rStyle w:val="InitialStyle"/>
          <w:rFonts w:ascii="Times New Roman" w:hAnsi="Times New Roman"/>
          <w:sz w:val="24"/>
          <w:szCs w:val="24"/>
        </w:rPr>
        <w:tab/>
      </w:r>
      <w:r w:rsidRPr="00827954">
        <w:rPr>
          <w:rStyle w:val="InitialStyle"/>
          <w:rFonts w:ascii="Times New Roman" w:hAnsi="Times New Roman"/>
          <w:sz w:val="24"/>
          <w:szCs w:val="24"/>
        </w:rPr>
        <w:tab/>
        <w:t>b.</w:t>
      </w:r>
      <w:r w:rsidRPr="00827954">
        <w:rPr>
          <w:rStyle w:val="InitialStyle"/>
          <w:rFonts w:ascii="Times New Roman" w:hAnsi="Times New Roman"/>
          <w:sz w:val="24"/>
          <w:szCs w:val="24"/>
        </w:rPr>
        <w:tab/>
        <w:t>at least three feet if no depth number is specified; or,</w:t>
      </w:r>
    </w:p>
    <w:p w14:paraId="3C113194" w14:textId="77777777" w:rsidR="00480F12" w:rsidRPr="00827954"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7AA7C252" w14:textId="77777777" w:rsidR="00480F12" w:rsidRPr="00827954"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827954">
        <w:rPr>
          <w:rStyle w:val="InitialStyle"/>
          <w:rFonts w:ascii="Times New Roman" w:hAnsi="Times New Roman"/>
          <w:sz w:val="24"/>
          <w:szCs w:val="24"/>
        </w:rPr>
        <w:tab/>
      </w:r>
      <w:r w:rsidRPr="00827954">
        <w:rPr>
          <w:rStyle w:val="InitialStyle"/>
          <w:rFonts w:ascii="Times New Roman" w:hAnsi="Times New Roman"/>
          <w:sz w:val="24"/>
          <w:szCs w:val="24"/>
        </w:rPr>
        <w:tab/>
      </w:r>
      <w:r w:rsidRPr="00827954">
        <w:rPr>
          <w:rStyle w:val="InitialStyle"/>
          <w:rFonts w:ascii="Times New Roman" w:hAnsi="Times New Roman"/>
          <w:sz w:val="24"/>
          <w:szCs w:val="24"/>
        </w:rPr>
        <w:tab/>
        <w:t>c.</w:t>
      </w:r>
      <w:r w:rsidRPr="00827954">
        <w:rPr>
          <w:rStyle w:val="InitialStyle"/>
          <w:rFonts w:ascii="Times New Roman" w:hAnsi="Times New Roman"/>
          <w:sz w:val="24"/>
          <w:szCs w:val="24"/>
        </w:rPr>
        <w:tab/>
        <w:t>together with attendant utility and sanitary facilities be floodproofed to meet the elevation requirements of this section and floodproofing standards of Article VI.G.1.</w:t>
      </w:r>
    </w:p>
    <w:p w14:paraId="10D6AF8A" w14:textId="77777777" w:rsidR="00480F12" w:rsidRPr="00827954"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1718FC67"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827954">
        <w:rPr>
          <w:rStyle w:val="InitialStyle"/>
          <w:rFonts w:ascii="Times New Roman" w:hAnsi="Times New Roman"/>
          <w:sz w:val="24"/>
          <w:szCs w:val="24"/>
        </w:rPr>
        <w:tab/>
      </w:r>
      <w:r w:rsidRPr="00827954">
        <w:rPr>
          <w:rStyle w:val="InitialStyle"/>
          <w:rFonts w:ascii="Times New Roman" w:hAnsi="Times New Roman"/>
          <w:sz w:val="24"/>
          <w:szCs w:val="24"/>
        </w:rPr>
        <w:tab/>
        <w:t>4.</w:t>
      </w:r>
      <w:r w:rsidRPr="00827954">
        <w:rPr>
          <w:rStyle w:val="InitialStyle"/>
          <w:rFonts w:ascii="Times New Roman" w:hAnsi="Times New Roman"/>
          <w:sz w:val="24"/>
          <w:szCs w:val="24"/>
        </w:rPr>
        <w:tab/>
        <w:t>Zone A shall have the lowest floor (including basement) elevated to at least one foot above the</w:t>
      </w:r>
      <w:r w:rsidRPr="00EE2747">
        <w:rPr>
          <w:rStyle w:val="InitialStyle"/>
          <w:rFonts w:ascii="Times New Roman" w:hAnsi="Times New Roman"/>
          <w:sz w:val="24"/>
          <w:szCs w:val="24"/>
        </w:rPr>
        <w:t xml:space="preserve"> base flood elevation utilizing information obtained pursuant to Article III.H.1.b.; Article V.B.; or Article IX.D., or</w:t>
      </w:r>
    </w:p>
    <w:p w14:paraId="3497C8E5"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3E02CBFD"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w:t>
      </w:r>
      <w:r w:rsidRPr="00EE2747">
        <w:rPr>
          <w:rStyle w:val="InitialStyle"/>
          <w:rFonts w:ascii="Times New Roman" w:hAnsi="Times New Roman"/>
          <w:sz w:val="24"/>
          <w:szCs w:val="24"/>
        </w:rPr>
        <w:tab/>
        <w:t>together with attendant utility and sanitary facilities meet the floodproofing standards of Article VI.G.1.</w:t>
      </w:r>
    </w:p>
    <w:p w14:paraId="0C5877BD"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38F6446F"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5.</w:t>
      </w:r>
      <w:r w:rsidRPr="00EE2747">
        <w:rPr>
          <w:rStyle w:val="InitialStyle"/>
          <w:rFonts w:ascii="Times New Roman" w:hAnsi="Times New Roman"/>
          <w:sz w:val="24"/>
          <w:szCs w:val="24"/>
        </w:rPr>
        <w:tab/>
        <w:t>Zone</w:t>
      </w:r>
      <w:r w:rsidR="002408EB" w:rsidRPr="00EE2747">
        <w:rPr>
          <w:rStyle w:val="InitialStyle"/>
          <w:rFonts w:ascii="Times New Roman" w:hAnsi="Times New Roman"/>
          <w:sz w:val="24"/>
          <w:szCs w:val="24"/>
        </w:rPr>
        <w:t xml:space="preserve"> </w:t>
      </w:r>
      <w:r w:rsidRPr="00EE2747">
        <w:rPr>
          <w:rStyle w:val="InitialStyle"/>
          <w:rFonts w:ascii="Times New Roman" w:hAnsi="Times New Roman"/>
          <w:sz w:val="24"/>
          <w:szCs w:val="24"/>
        </w:rPr>
        <w:t>VE shall meet the requirements of Article VI.P.</w:t>
      </w:r>
    </w:p>
    <w:p w14:paraId="5AAC27B2"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197BBB8C"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H.</w:t>
      </w:r>
      <w:r w:rsidRPr="00EE2747">
        <w:rPr>
          <w:rStyle w:val="InitialStyle"/>
          <w:rFonts w:ascii="Times New Roman" w:hAnsi="Times New Roman"/>
          <w:sz w:val="24"/>
          <w:szCs w:val="24"/>
        </w:rPr>
        <w:tab/>
      </w:r>
      <w:r w:rsidRPr="00EE2747">
        <w:rPr>
          <w:rStyle w:val="InitialStyle"/>
          <w:rFonts w:ascii="Times New Roman" w:hAnsi="Times New Roman"/>
          <w:b/>
          <w:sz w:val="24"/>
          <w:szCs w:val="24"/>
        </w:rPr>
        <w:t>Manufactured Homes</w:t>
      </w:r>
      <w:r w:rsidRPr="00EE2747">
        <w:rPr>
          <w:rStyle w:val="InitialStyle"/>
          <w:rFonts w:ascii="Times New Roman" w:hAnsi="Times New Roman"/>
          <w:sz w:val="24"/>
          <w:szCs w:val="24"/>
        </w:rPr>
        <w:t xml:space="preserve"> - New or substantially improved manufactured homes located within:</w:t>
      </w:r>
    </w:p>
    <w:p w14:paraId="3AD6A235"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57199582"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 xml:space="preserve">Zones </w:t>
      </w:r>
      <w:r w:rsidRPr="00827954">
        <w:rPr>
          <w:rStyle w:val="InitialStyle"/>
          <w:rFonts w:ascii="Times New Roman" w:hAnsi="Times New Roman"/>
          <w:sz w:val="24"/>
          <w:szCs w:val="24"/>
        </w:rPr>
        <w:t>AE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shall:</w:t>
      </w:r>
    </w:p>
    <w:p w14:paraId="0B89764B"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338BDB76"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w:t>
      </w:r>
      <w:r w:rsidRPr="00EE2747">
        <w:rPr>
          <w:rStyle w:val="InitialStyle"/>
          <w:rFonts w:ascii="Times New Roman" w:hAnsi="Times New Roman"/>
          <w:sz w:val="24"/>
          <w:szCs w:val="24"/>
        </w:rPr>
        <w:tab/>
        <w:t>be elevated such that the lowest floor (including basement) of the manufactured home is at least one foot above the base flood elevation;</w:t>
      </w:r>
    </w:p>
    <w:p w14:paraId="176F0AE5"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1A01C28B" w14:textId="77777777" w:rsidR="00480F12"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b.</w:t>
      </w:r>
      <w:r w:rsidRPr="00EE2747">
        <w:rPr>
          <w:rStyle w:val="InitialStyle"/>
          <w:rFonts w:ascii="Times New Roman" w:hAnsi="Times New Roman"/>
          <w:sz w:val="24"/>
          <w:szCs w:val="24"/>
        </w:rPr>
        <w:tab/>
        <w:t>be on a permanent foundation, which may be poured masonry slab or foundation walls, with hydraulic openings, or may be reinforced piers or block supports, any of which support the manufactured home so that no weight is supported by its wheels and axles; and,</w:t>
      </w:r>
    </w:p>
    <w:p w14:paraId="50910FAF" w14:textId="77777777" w:rsidR="00607993" w:rsidRPr="00EE2747" w:rsidRDefault="00607993" w:rsidP="00AA147B">
      <w:pPr>
        <w:tabs>
          <w:tab w:val="left" w:pos="173"/>
          <w:tab w:val="left" w:pos="432"/>
          <w:tab w:val="left" w:pos="864"/>
          <w:tab w:val="left" w:pos="1296"/>
        </w:tabs>
        <w:ind w:left="1296" w:hanging="1296"/>
        <w:rPr>
          <w:rStyle w:val="InitialStyle"/>
          <w:rFonts w:ascii="Times New Roman" w:hAnsi="Times New Roman"/>
          <w:sz w:val="24"/>
          <w:szCs w:val="24"/>
        </w:rPr>
      </w:pPr>
    </w:p>
    <w:p w14:paraId="68138776"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c.</w:t>
      </w:r>
      <w:r w:rsidRPr="00EE2747">
        <w:rPr>
          <w:rStyle w:val="InitialStyle"/>
          <w:rFonts w:ascii="Times New Roman" w:hAnsi="Times New Roman"/>
          <w:sz w:val="24"/>
          <w:szCs w:val="24"/>
        </w:rPr>
        <w:tab/>
        <w:t>be securely anchored to an adequately anchored foundation system to resist flotation, collapse, or lateral movement.  Methods of anchoring may include, but are not limited to:</w:t>
      </w:r>
    </w:p>
    <w:p w14:paraId="5040A05E"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5A552292"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00AC52D3" w:rsidRPr="00EE2747">
        <w:rPr>
          <w:rStyle w:val="InitialStyle"/>
          <w:rFonts w:ascii="Times New Roman" w:hAnsi="Times New Roman"/>
          <w:sz w:val="24"/>
          <w:szCs w:val="24"/>
        </w:rPr>
        <w:t>(1)</w:t>
      </w:r>
      <w:r w:rsidR="00AC52D3" w:rsidRPr="00EE2747">
        <w:rPr>
          <w:rStyle w:val="InitialStyle"/>
          <w:rFonts w:ascii="Times New Roman" w:hAnsi="Times New Roman"/>
          <w:sz w:val="24"/>
          <w:szCs w:val="24"/>
        </w:rPr>
        <w:tab/>
      </w:r>
      <w:r w:rsidRPr="00EE2747">
        <w:rPr>
          <w:rStyle w:val="InitialStyle"/>
          <w:rFonts w:ascii="Times New Roman" w:hAnsi="Times New Roman"/>
          <w:sz w:val="24"/>
          <w:szCs w:val="24"/>
        </w:rPr>
        <w:t>over-the-top ties anchored to the ground at the four corners of the manufactured home, plus two additional ties per side at intermediate points (manufactured homes less than 50 feet long require one additional tie per side); or by,</w:t>
      </w:r>
    </w:p>
    <w:p w14:paraId="0F1C0E83"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42657867"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00AC52D3" w:rsidRPr="00EE2747">
        <w:rPr>
          <w:rStyle w:val="InitialStyle"/>
          <w:rFonts w:ascii="Times New Roman" w:hAnsi="Times New Roman"/>
          <w:sz w:val="24"/>
          <w:szCs w:val="24"/>
        </w:rPr>
        <w:t>(2)</w:t>
      </w:r>
      <w:r w:rsidR="00AC52D3" w:rsidRPr="00EE2747">
        <w:rPr>
          <w:rStyle w:val="InitialStyle"/>
          <w:rFonts w:ascii="Times New Roman" w:hAnsi="Times New Roman"/>
          <w:sz w:val="24"/>
          <w:szCs w:val="24"/>
        </w:rPr>
        <w:tab/>
      </w:r>
      <w:r w:rsidRPr="00EE2747">
        <w:rPr>
          <w:rStyle w:val="InitialStyle"/>
          <w:rFonts w:ascii="Times New Roman" w:hAnsi="Times New Roman"/>
          <w:sz w:val="24"/>
          <w:szCs w:val="24"/>
        </w:rPr>
        <w:t>frame ties at each corner of the home, plus five additional ties along each side at intermediate points (manufactured homes less than 50 feet long require four additional ties per side).</w:t>
      </w:r>
    </w:p>
    <w:p w14:paraId="49C8E5D4"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3B25CAC3"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t>all components of the anchoring system described in Article VI.H.1.c.(1)</w:t>
      </w:r>
      <w:r w:rsidR="00607993">
        <w:rPr>
          <w:rStyle w:val="InitialStyle"/>
          <w:rFonts w:ascii="Times New Roman" w:hAnsi="Times New Roman"/>
          <w:sz w:val="24"/>
          <w:szCs w:val="24"/>
        </w:rPr>
        <w:t xml:space="preserve"> </w:t>
      </w:r>
      <w:r w:rsidRPr="00EE2747">
        <w:rPr>
          <w:rStyle w:val="InitialStyle"/>
          <w:rFonts w:ascii="Times New Roman" w:hAnsi="Times New Roman"/>
          <w:sz w:val="24"/>
          <w:szCs w:val="24"/>
        </w:rPr>
        <w:t>&amp;</w:t>
      </w:r>
      <w:r w:rsidR="00607993">
        <w:rPr>
          <w:rStyle w:val="InitialStyle"/>
          <w:rFonts w:ascii="Times New Roman" w:hAnsi="Times New Roman"/>
          <w:sz w:val="24"/>
          <w:szCs w:val="24"/>
        </w:rPr>
        <w:t xml:space="preserve"> </w:t>
      </w:r>
      <w:r w:rsidRPr="00EE2747">
        <w:rPr>
          <w:rStyle w:val="InitialStyle"/>
          <w:rFonts w:ascii="Times New Roman" w:hAnsi="Times New Roman"/>
          <w:sz w:val="24"/>
          <w:szCs w:val="24"/>
        </w:rPr>
        <w:t>(2) shall be capable of carrying a force of 4800 pounds.</w:t>
      </w:r>
    </w:p>
    <w:p w14:paraId="33E05F07"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color w:val="FF0000"/>
          <w:sz w:val="24"/>
          <w:szCs w:val="24"/>
        </w:rPr>
      </w:pPr>
    </w:p>
    <w:p w14:paraId="41AA4E42" w14:textId="77777777" w:rsidR="00480F12" w:rsidRPr="0071525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715257">
        <w:rPr>
          <w:rStyle w:val="InitialStyle"/>
          <w:rFonts w:ascii="Times New Roman" w:hAnsi="Times New Roman"/>
          <w:sz w:val="24"/>
          <w:szCs w:val="24"/>
        </w:rPr>
        <w:tab/>
      </w:r>
      <w:r w:rsidRPr="00715257">
        <w:rPr>
          <w:rStyle w:val="InitialStyle"/>
          <w:rFonts w:ascii="Times New Roman" w:hAnsi="Times New Roman"/>
          <w:sz w:val="24"/>
          <w:szCs w:val="24"/>
        </w:rPr>
        <w:tab/>
        <w:t>2.</w:t>
      </w:r>
      <w:r w:rsidRPr="00715257">
        <w:rPr>
          <w:rStyle w:val="InitialStyle"/>
          <w:rFonts w:ascii="Times New Roman" w:hAnsi="Times New Roman"/>
          <w:sz w:val="24"/>
          <w:szCs w:val="24"/>
        </w:rPr>
        <w:tab/>
        <w:t>Zones AO shall have adequate drainage paths around structures on slopes, to guide floodwater away from the proposed structures.</w:t>
      </w:r>
    </w:p>
    <w:p w14:paraId="3D891517" w14:textId="77777777" w:rsidR="00480F12" w:rsidRPr="0071525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4EFAE866" w14:textId="77777777" w:rsidR="00480F12" w:rsidRPr="0071525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715257">
        <w:rPr>
          <w:rStyle w:val="InitialStyle"/>
          <w:rFonts w:ascii="Times New Roman" w:hAnsi="Times New Roman"/>
          <w:sz w:val="24"/>
          <w:szCs w:val="24"/>
        </w:rPr>
        <w:tab/>
      </w:r>
      <w:r w:rsidRPr="00715257">
        <w:rPr>
          <w:rStyle w:val="InitialStyle"/>
          <w:rFonts w:ascii="Times New Roman" w:hAnsi="Times New Roman"/>
          <w:sz w:val="24"/>
          <w:szCs w:val="24"/>
        </w:rPr>
        <w:tab/>
        <w:t>3.</w:t>
      </w:r>
      <w:r w:rsidRPr="00715257">
        <w:rPr>
          <w:rStyle w:val="InitialStyle"/>
          <w:rFonts w:ascii="Times New Roman" w:hAnsi="Times New Roman"/>
          <w:sz w:val="24"/>
          <w:szCs w:val="24"/>
        </w:rPr>
        <w:tab/>
        <w:t>Zone AO shall have the lowest floor (including basement) of the manufactured home elevated above the highest adjacent grade:</w:t>
      </w:r>
    </w:p>
    <w:p w14:paraId="0AB2711E" w14:textId="77777777" w:rsidR="00480F12" w:rsidRPr="0071525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7AAA3A20" w14:textId="77777777" w:rsidR="00480F12" w:rsidRPr="0071525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715257">
        <w:rPr>
          <w:rStyle w:val="InitialStyle"/>
          <w:rFonts w:ascii="Times New Roman" w:hAnsi="Times New Roman"/>
          <w:sz w:val="24"/>
          <w:szCs w:val="24"/>
        </w:rPr>
        <w:tab/>
      </w:r>
      <w:r w:rsidRPr="00715257">
        <w:rPr>
          <w:rStyle w:val="InitialStyle"/>
          <w:rFonts w:ascii="Times New Roman" w:hAnsi="Times New Roman"/>
          <w:sz w:val="24"/>
          <w:szCs w:val="24"/>
        </w:rPr>
        <w:tab/>
      </w:r>
      <w:r w:rsidRPr="00715257">
        <w:rPr>
          <w:rStyle w:val="InitialStyle"/>
          <w:rFonts w:ascii="Times New Roman" w:hAnsi="Times New Roman"/>
          <w:sz w:val="24"/>
          <w:szCs w:val="24"/>
        </w:rPr>
        <w:tab/>
        <w:t>a.</w:t>
      </w:r>
      <w:r w:rsidRPr="00715257">
        <w:rPr>
          <w:rStyle w:val="InitialStyle"/>
          <w:rFonts w:ascii="Times New Roman" w:hAnsi="Times New Roman"/>
          <w:sz w:val="24"/>
          <w:szCs w:val="24"/>
        </w:rPr>
        <w:tab/>
        <w:t>at least one foot higher than the depth specified in feet on the community's Flood Insurance Rate Map; or,</w:t>
      </w:r>
    </w:p>
    <w:p w14:paraId="6F84E099" w14:textId="77777777" w:rsidR="00480F12" w:rsidRPr="0071525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57A93AE7" w14:textId="77777777" w:rsidR="00480F12" w:rsidRPr="0071525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715257">
        <w:rPr>
          <w:rStyle w:val="InitialStyle"/>
          <w:rFonts w:ascii="Times New Roman" w:hAnsi="Times New Roman"/>
          <w:sz w:val="24"/>
          <w:szCs w:val="24"/>
        </w:rPr>
        <w:tab/>
      </w:r>
      <w:r w:rsidRPr="00715257">
        <w:rPr>
          <w:rStyle w:val="InitialStyle"/>
          <w:rFonts w:ascii="Times New Roman" w:hAnsi="Times New Roman"/>
          <w:sz w:val="24"/>
          <w:szCs w:val="24"/>
        </w:rPr>
        <w:tab/>
      </w:r>
      <w:r w:rsidRPr="00715257">
        <w:rPr>
          <w:rStyle w:val="InitialStyle"/>
          <w:rFonts w:ascii="Times New Roman" w:hAnsi="Times New Roman"/>
          <w:sz w:val="24"/>
          <w:szCs w:val="24"/>
        </w:rPr>
        <w:tab/>
        <w:t>b.</w:t>
      </w:r>
      <w:r w:rsidRPr="00715257">
        <w:rPr>
          <w:rStyle w:val="InitialStyle"/>
          <w:rFonts w:ascii="Times New Roman" w:hAnsi="Times New Roman"/>
          <w:sz w:val="24"/>
          <w:szCs w:val="24"/>
        </w:rPr>
        <w:tab/>
        <w:t>at least three feet if no depth number is specified; and,</w:t>
      </w:r>
    </w:p>
    <w:p w14:paraId="12458A5C" w14:textId="77777777" w:rsidR="00480F12" w:rsidRPr="0071525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10D9A81E" w14:textId="77777777" w:rsidR="00480F12" w:rsidRPr="0071525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715257">
        <w:rPr>
          <w:rStyle w:val="InitialStyle"/>
          <w:rFonts w:ascii="Times New Roman" w:hAnsi="Times New Roman"/>
          <w:sz w:val="24"/>
          <w:szCs w:val="24"/>
        </w:rPr>
        <w:tab/>
      </w:r>
      <w:r w:rsidRPr="00715257">
        <w:rPr>
          <w:rStyle w:val="InitialStyle"/>
          <w:rFonts w:ascii="Times New Roman" w:hAnsi="Times New Roman"/>
          <w:sz w:val="24"/>
          <w:szCs w:val="24"/>
        </w:rPr>
        <w:tab/>
      </w:r>
      <w:r w:rsidRPr="00715257">
        <w:rPr>
          <w:rStyle w:val="InitialStyle"/>
          <w:rFonts w:ascii="Times New Roman" w:hAnsi="Times New Roman"/>
          <w:sz w:val="24"/>
          <w:szCs w:val="24"/>
        </w:rPr>
        <w:tab/>
        <w:t>c.</w:t>
      </w:r>
      <w:r w:rsidRPr="00715257">
        <w:rPr>
          <w:rStyle w:val="InitialStyle"/>
          <w:rFonts w:ascii="Times New Roman" w:hAnsi="Times New Roman"/>
          <w:sz w:val="24"/>
          <w:szCs w:val="24"/>
        </w:rPr>
        <w:tab/>
        <w:t>meet the anchoring requirements of Article VI.H.1.c.</w:t>
      </w:r>
    </w:p>
    <w:p w14:paraId="09133F53" w14:textId="77777777" w:rsidR="00480F12" w:rsidRPr="0071525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4270FE03"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4.</w:t>
      </w:r>
      <w:r w:rsidRPr="00EE2747">
        <w:rPr>
          <w:rStyle w:val="InitialStyle"/>
          <w:rFonts w:ascii="Times New Roman" w:hAnsi="Times New Roman"/>
          <w:sz w:val="24"/>
          <w:szCs w:val="24"/>
        </w:rPr>
        <w:tab/>
        <w:t>Zone A shall:</w:t>
      </w:r>
    </w:p>
    <w:p w14:paraId="03CD8F09"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7FF50CDB"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w:t>
      </w:r>
      <w:r w:rsidRPr="00EE2747">
        <w:rPr>
          <w:rStyle w:val="InitialStyle"/>
          <w:rFonts w:ascii="Times New Roman" w:hAnsi="Times New Roman"/>
          <w:sz w:val="24"/>
          <w:szCs w:val="24"/>
        </w:rPr>
        <w:tab/>
        <w:t>be elevated on a permanent foundation, as described in Article VI.H.1.b., such that the lowest floor (including basement) of the manufactured home is at least one foot above the base flood elevation utilizing information obtained pursuant to Article III.H.1.b.; Article V.B; or Article IX.D.; and</w:t>
      </w:r>
    </w:p>
    <w:p w14:paraId="76FB1D6C"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1AA4BFC8"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b.</w:t>
      </w:r>
      <w:r w:rsidRPr="00EE2747">
        <w:rPr>
          <w:rStyle w:val="InitialStyle"/>
          <w:rFonts w:ascii="Times New Roman" w:hAnsi="Times New Roman"/>
          <w:sz w:val="24"/>
          <w:szCs w:val="24"/>
        </w:rPr>
        <w:tab/>
        <w:t>meet the anchoring requirements of Article VI.H.1.c.</w:t>
      </w:r>
    </w:p>
    <w:p w14:paraId="3D5E25C3"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5FDB75F7"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5.</w:t>
      </w:r>
      <w:r w:rsidRPr="00EE2747">
        <w:rPr>
          <w:rStyle w:val="InitialStyle"/>
          <w:rFonts w:ascii="Times New Roman" w:hAnsi="Times New Roman"/>
          <w:sz w:val="24"/>
          <w:szCs w:val="24"/>
        </w:rPr>
        <w:tab/>
        <w:t>Zone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VE shall meet the requirements of Article VI.P.</w:t>
      </w:r>
    </w:p>
    <w:p w14:paraId="0149738E"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79E2B47F"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I.</w:t>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b/>
          <w:sz w:val="24"/>
          <w:szCs w:val="24"/>
        </w:rPr>
        <w:t xml:space="preserve">Recreational Vehicles </w:t>
      </w:r>
      <w:r w:rsidRPr="00EE2747">
        <w:rPr>
          <w:rStyle w:val="InitialStyle"/>
          <w:rFonts w:ascii="Times New Roman" w:hAnsi="Times New Roman"/>
          <w:sz w:val="24"/>
          <w:szCs w:val="24"/>
        </w:rPr>
        <w:t xml:space="preserve">- Recreational Vehicles located within: </w:t>
      </w:r>
    </w:p>
    <w:p w14:paraId="093368E6"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144BE8D8"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 xml:space="preserve">Zones </w:t>
      </w:r>
      <w:r w:rsidRPr="00715257">
        <w:rPr>
          <w:rStyle w:val="InitialStyle"/>
          <w:rFonts w:ascii="Times New Roman" w:hAnsi="Times New Roman"/>
          <w:sz w:val="24"/>
          <w:szCs w:val="24"/>
        </w:rPr>
        <w:t xml:space="preserve">A </w:t>
      </w:r>
      <w:r w:rsidR="00715257" w:rsidRPr="00715257">
        <w:rPr>
          <w:rStyle w:val="InitialStyle"/>
          <w:rFonts w:ascii="Times New Roman" w:hAnsi="Times New Roman"/>
          <w:sz w:val="24"/>
          <w:szCs w:val="24"/>
        </w:rPr>
        <w:t xml:space="preserve">and </w:t>
      </w:r>
      <w:r w:rsidRPr="00715257">
        <w:rPr>
          <w:rStyle w:val="InitialStyle"/>
          <w:rFonts w:ascii="Times New Roman" w:hAnsi="Times New Roman"/>
          <w:sz w:val="24"/>
          <w:szCs w:val="24"/>
        </w:rPr>
        <w:t>AE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shall either:</w:t>
      </w:r>
    </w:p>
    <w:p w14:paraId="3F305D2B"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3D730506"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w:t>
      </w:r>
      <w:r w:rsidRPr="00EE2747">
        <w:rPr>
          <w:rStyle w:val="InitialStyle"/>
          <w:rFonts w:ascii="Times New Roman" w:hAnsi="Times New Roman"/>
          <w:sz w:val="24"/>
          <w:szCs w:val="24"/>
        </w:rPr>
        <w:tab/>
        <w:t>be on the site for fewer than 180 consecutive days,</w:t>
      </w:r>
    </w:p>
    <w:p w14:paraId="00949F2F"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60AB860B"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b.</w:t>
      </w:r>
      <w:r w:rsidRPr="00EE2747">
        <w:rPr>
          <w:rStyle w:val="InitialStyle"/>
          <w:rFonts w:ascii="Times New Roman" w:hAnsi="Times New Roman"/>
          <w:sz w:val="24"/>
          <w:szCs w:val="24"/>
        </w:rPr>
        <w:tab/>
        <w:t>be fully licensed and ready for highway use.  A recreational vehicle is ready for highway use if it is on its wheels or jacking system, is attached to the site only by quick disconnect type utilities and security devices, and has no permanently attached additions; or,</w:t>
      </w:r>
    </w:p>
    <w:p w14:paraId="2F424823"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1CD63A7D"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lastRenderedPageBreak/>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c.</w:t>
      </w:r>
      <w:r w:rsidRPr="00EE2747">
        <w:rPr>
          <w:rStyle w:val="InitialStyle"/>
          <w:rFonts w:ascii="Times New Roman" w:hAnsi="Times New Roman"/>
          <w:sz w:val="24"/>
          <w:szCs w:val="24"/>
        </w:rPr>
        <w:tab/>
        <w:t>be permitted in accordance with the elevation and anchoring requirements for "manufactured homes" in Article VI.H.1.</w:t>
      </w:r>
    </w:p>
    <w:p w14:paraId="618E83BB"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33609139"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 xml:space="preserve">Zone VE shall meet the requirements of either Article VI.I.1.a. </w:t>
      </w:r>
      <w:r w:rsidR="004424B0" w:rsidRPr="00EE2747">
        <w:rPr>
          <w:rStyle w:val="InitialStyle"/>
          <w:rFonts w:ascii="Times New Roman" w:hAnsi="Times New Roman"/>
          <w:sz w:val="24"/>
          <w:szCs w:val="24"/>
        </w:rPr>
        <w:t>and</w:t>
      </w:r>
      <w:r w:rsidRPr="00EE2747">
        <w:rPr>
          <w:rStyle w:val="InitialStyle"/>
          <w:rFonts w:ascii="Times New Roman" w:hAnsi="Times New Roman"/>
          <w:sz w:val="24"/>
          <w:szCs w:val="24"/>
        </w:rPr>
        <w:t xml:space="preserve"> b., or Article VI.P.</w:t>
      </w:r>
    </w:p>
    <w:p w14:paraId="1AB00DF4"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6F13FFBC" w14:textId="77777777" w:rsidR="00480F12" w:rsidRPr="00EE2747" w:rsidRDefault="00480F12" w:rsidP="00AA147B">
      <w:pPr>
        <w:tabs>
          <w:tab w:val="left" w:pos="173"/>
          <w:tab w:val="left" w:pos="432"/>
          <w:tab w:val="left" w:pos="864"/>
          <w:tab w:val="left" w:pos="1296"/>
        </w:tabs>
        <w:ind w:left="432" w:hanging="432"/>
        <w:rPr>
          <w:sz w:val="24"/>
          <w:szCs w:val="24"/>
        </w:rPr>
      </w:pPr>
      <w:r w:rsidRPr="00EE2747">
        <w:rPr>
          <w:rStyle w:val="InitialStyle"/>
          <w:rFonts w:ascii="Times New Roman" w:hAnsi="Times New Roman"/>
          <w:sz w:val="24"/>
          <w:szCs w:val="24"/>
        </w:rPr>
        <w:t>J.</w:t>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b/>
          <w:sz w:val="24"/>
          <w:szCs w:val="24"/>
        </w:rPr>
        <w:t>Accessory Structures</w:t>
      </w:r>
      <w:r w:rsidRPr="00EE2747">
        <w:rPr>
          <w:sz w:val="24"/>
          <w:szCs w:val="24"/>
        </w:rPr>
        <w:t xml:space="preserve"> - Accessory Structures, as defined in Article XIV, located within Zones </w:t>
      </w:r>
      <w:r w:rsidRPr="00715257">
        <w:rPr>
          <w:sz w:val="24"/>
          <w:szCs w:val="24"/>
        </w:rPr>
        <w:t>A, A</w:t>
      </w:r>
      <w:r w:rsidR="00715257" w:rsidRPr="00715257">
        <w:rPr>
          <w:sz w:val="24"/>
          <w:szCs w:val="24"/>
        </w:rPr>
        <w:t>E and AO</w:t>
      </w:r>
      <w:r w:rsidRPr="00715257">
        <w:rPr>
          <w:sz w:val="24"/>
          <w:szCs w:val="24"/>
        </w:rPr>
        <w:t>, shall be exempt from the elevation criteria required in Article VI.F. &amp; G. above, if all o</w:t>
      </w:r>
      <w:r w:rsidRPr="00EE2747">
        <w:rPr>
          <w:sz w:val="24"/>
          <w:szCs w:val="24"/>
        </w:rPr>
        <w:t>ther requirements of Article VI and all the following requirements are met.  Accessory Structures shall:</w:t>
      </w:r>
    </w:p>
    <w:p w14:paraId="6D46D50B" w14:textId="77777777" w:rsidR="00480F12" w:rsidRPr="00EE2747" w:rsidRDefault="00480F12" w:rsidP="00AA147B">
      <w:pPr>
        <w:tabs>
          <w:tab w:val="left" w:pos="173"/>
          <w:tab w:val="left" w:pos="432"/>
          <w:tab w:val="left" w:pos="864"/>
          <w:tab w:val="left" w:pos="1296"/>
        </w:tabs>
        <w:ind w:left="432" w:hanging="432"/>
        <w:rPr>
          <w:sz w:val="24"/>
          <w:szCs w:val="24"/>
        </w:rPr>
      </w:pPr>
    </w:p>
    <w:p w14:paraId="5167E9AD"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tab/>
      </w:r>
      <w:r w:rsidRPr="00EE2747">
        <w:rPr>
          <w:sz w:val="24"/>
          <w:szCs w:val="24"/>
        </w:rPr>
        <w:tab/>
        <w:t>1.</w:t>
      </w:r>
      <w:r w:rsidRPr="00EE2747">
        <w:rPr>
          <w:sz w:val="24"/>
          <w:szCs w:val="24"/>
        </w:rPr>
        <w:tab/>
        <w:t>be 500 square feet or less and have a value less than $3000;</w:t>
      </w:r>
    </w:p>
    <w:p w14:paraId="1A7C743B" w14:textId="77777777" w:rsidR="00480F12" w:rsidRPr="00EE2747" w:rsidRDefault="00480F12" w:rsidP="00AA147B">
      <w:pPr>
        <w:tabs>
          <w:tab w:val="left" w:pos="173"/>
          <w:tab w:val="left" w:pos="432"/>
          <w:tab w:val="left" w:pos="864"/>
          <w:tab w:val="left" w:pos="1296"/>
        </w:tabs>
        <w:ind w:left="432" w:hanging="432"/>
        <w:rPr>
          <w:sz w:val="24"/>
          <w:szCs w:val="24"/>
        </w:rPr>
      </w:pPr>
    </w:p>
    <w:p w14:paraId="3383C1DE"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tab/>
      </w:r>
      <w:r w:rsidRPr="00EE2747">
        <w:rPr>
          <w:sz w:val="24"/>
          <w:szCs w:val="24"/>
        </w:rPr>
        <w:tab/>
        <w:t>2.</w:t>
      </w:r>
      <w:r w:rsidRPr="00EE2747">
        <w:rPr>
          <w:sz w:val="24"/>
          <w:szCs w:val="24"/>
        </w:rPr>
        <w:tab/>
        <w:t>have unfinished interiors and not be used for human habitation;</w:t>
      </w:r>
    </w:p>
    <w:p w14:paraId="60B13198" w14:textId="77777777" w:rsidR="00480F12" w:rsidRPr="00EE2747" w:rsidRDefault="00480F12" w:rsidP="00AA147B">
      <w:pPr>
        <w:tabs>
          <w:tab w:val="left" w:pos="173"/>
          <w:tab w:val="left" w:pos="432"/>
          <w:tab w:val="left" w:pos="864"/>
          <w:tab w:val="left" w:pos="1296"/>
        </w:tabs>
        <w:ind w:left="432" w:hanging="432"/>
        <w:rPr>
          <w:sz w:val="24"/>
          <w:szCs w:val="24"/>
        </w:rPr>
      </w:pPr>
    </w:p>
    <w:p w14:paraId="08C88D28"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r>
      <w:r w:rsidRPr="00EE2747">
        <w:rPr>
          <w:sz w:val="24"/>
          <w:szCs w:val="24"/>
        </w:rPr>
        <w:t>have hydraulic openings, as specified in Article VI.L.2., in at least two different walls of the accessory structure;</w:t>
      </w:r>
    </w:p>
    <w:p w14:paraId="10DBF174" w14:textId="77777777" w:rsidR="00480F12" w:rsidRPr="00EE2747" w:rsidRDefault="00480F12" w:rsidP="00AA147B">
      <w:pPr>
        <w:tabs>
          <w:tab w:val="left" w:pos="173"/>
          <w:tab w:val="left" w:pos="432"/>
          <w:tab w:val="left" w:pos="864"/>
          <w:tab w:val="left" w:pos="1296"/>
        </w:tabs>
        <w:ind w:left="432" w:hanging="432"/>
        <w:rPr>
          <w:sz w:val="24"/>
          <w:szCs w:val="24"/>
        </w:rPr>
      </w:pPr>
    </w:p>
    <w:p w14:paraId="60CAB246" w14:textId="77777777" w:rsidR="00480F12" w:rsidRPr="00EE2747" w:rsidRDefault="00480F12" w:rsidP="00AA147B">
      <w:pPr>
        <w:tabs>
          <w:tab w:val="left" w:pos="173"/>
          <w:tab w:val="left" w:pos="432"/>
          <w:tab w:val="left" w:pos="864"/>
          <w:tab w:val="left" w:pos="1296"/>
        </w:tabs>
        <w:ind w:left="432" w:hanging="432"/>
        <w:rPr>
          <w:sz w:val="24"/>
          <w:szCs w:val="24"/>
        </w:rPr>
      </w:pPr>
      <w:r w:rsidRPr="00EE2747">
        <w:rPr>
          <w:sz w:val="24"/>
          <w:szCs w:val="24"/>
        </w:rPr>
        <w:tab/>
      </w:r>
      <w:r w:rsidRPr="00EE2747">
        <w:rPr>
          <w:sz w:val="24"/>
          <w:szCs w:val="24"/>
        </w:rPr>
        <w:tab/>
        <w:t>4.</w:t>
      </w:r>
      <w:r w:rsidRPr="00EE2747">
        <w:rPr>
          <w:sz w:val="24"/>
          <w:szCs w:val="24"/>
        </w:rPr>
        <w:tab/>
        <w:t>be located outside the floodway;</w:t>
      </w:r>
    </w:p>
    <w:p w14:paraId="5B261E0A" w14:textId="77777777" w:rsidR="00480F12" w:rsidRPr="00EE2747" w:rsidRDefault="00480F12" w:rsidP="00AA147B">
      <w:pPr>
        <w:tabs>
          <w:tab w:val="left" w:pos="173"/>
          <w:tab w:val="left" w:pos="432"/>
          <w:tab w:val="left" w:pos="864"/>
          <w:tab w:val="left" w:pos="1296"/>
        </w:tabs>
        <w:ind w:left="432" w:hanging="432"/>
        <w:rPr>
          <w:sz w:val="24"/>
          <w:szCs w:val="24"/>
        </w:rPr>
      </w:pPr>
    </w:p>
    <w:p w14:paraId="605B5413"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tab/>
      </w:r>
      <w:r w:rsidRPr="00EE2747">
        <w:rPr>
          <w:sz w:val="24"/>
          <w:szCs w:val="24"/>
        </w:rPr>
        <w:tab/>
        <w:t>5.</w:t>
      </w:r>
      <w:r w:rsidRPr="00EE2747">
        <w:rPr>
          <w:sz w:val="24"/>
          <w:szCs w:val="24"/>
        </w:rPr>
        <w:tab/>
        <w:t>when possible be constructed and placed on the building site so as to offer the minimum resistance to the flow of floodwaters and be placed further from the source of flooding than is the primary structure; and,</w:t>
      </w:r>
    </w:p>
    <w:p w14:paraId="2AB55311" w14:textId="77777777" w:rsidR="00480F12" w:rsidRPr="00EE2747" w:rsidRDefault="00480F12" w:rsidP="00AA147B">
      <w:pPr>
        <w:tabs>
          <w:tab w:val="left" w:pos="173"/>
          <w:tab w:val="left" w:pos="432"/>
          <w:tab w:val="left" w:pos="864"/>
          <w:tab w:val="left" w:pos="1296"/>
        </w:tabs>
        <w:ind w:left="432" w:hanging="432"/>
        <w:rPr>
          <w:sz w:val="24"/>
          <w:szCs w:val="24"/>
        </w:rPr>
      </w:pPr>
    </w:p>
    <w:p w14:paraId="094077D0"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tab/>
      </w:r>
      <w:r w:rsidRPr="00EE2747">
        <w:rPr>
          <w:sz w:val="24"/>
          <w:szCs w:val="24"/>
        </w:rPr>
        <w:tab/>
        <w:t>6.</w:t>
      </w:r>
      <w:r w:rsidRPr="00EE2747">
        <w:rPr>
          <w:sz w:val="24"/>
          <w:szCs w:val="24"/>
        </w:rPr>
        <w:tab/>
        <w:t>have only ground fault interrupt electrical outlets.  The electric service disconnect shall be located above the base flood elevation and when possible outside the Special Flood Hazard Area.</w:t>
      </w:r>
    </w:p>
    <w:p w14:paraId="094128BA" w14:textId="77777777" w:rsidR="00480F12" w:rsidRPr="00EE2747" w:rsidRDefault="00480F12" w:rsidP="00AA147B">
      <w:pPr>
        <w:tabs>
          <w:tab w:val="left" w:pos="173"/>
          <w:tab w:val="left" w:pos="432"/>
          <w:tab w:val="left" w:pos="864"/>
          <w:tab w:val="left" w:pos="1296"/>
        </w:tabs>
        <w:ind w:left="864" w:hanging="864"/>
        <w:rPr>
          <w:sz w:val="24"/>
          <w:szCs w:val="24"/>
        </w:rPr>
      </w:pPr>
    </w:p>
    <w:p w14:paraId="23C429F5"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sz w:val="24"/>
          <w:szCs w:val="24"/>
        </w:rPr>
        <w:t>K.</w:t>
      </w:r>
      <w:r w:rsidRPr="00EE2747">
        <w:rPr>
          <w:sz w:val="24"/>
          <w:szCs w:val="24"/>
        </w:rPr>
        <w:tab/>
      </w:r>
      <w:r w:rsidRPr="00EE2747">
        <w:rPr>
          <w:rStyle w:val="InitialStyle"/>
          <w:rFonts w:ascii="Times New Roman" w:hAnsi="Times New Roman"/>
          <w:b/>
          <w:sz w:val="24"/>
          <w:szCs w:val="24"/>
        </w:rPr>
        <w:t>Floodways</w:t>
      </w:r>
      <w:r w:rsidRPr="00EE2747">
        <w:rPr>
          <w:rStyle w:val="InitialStyle"/>
          <w:rFonts w:ascii="Times New Roman" w:hAnsi="Times New Roman"/>
          <w:sz w:val="24"/>
          <w:szCs w:val="24"/>
        </w:rPr>
        <w:t xml:space="preserve">  -</w:t>
      </w:r>
    </w:p>
    <w:p w14:paraId="378A734C"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5575F589"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In Zone AE riverine areas, encroachments, including fill, new construction, substantial improvement, and other development shall not be permitted within a regulatory floodway which is designated on the community's Flood Insurance Rate Map</w:t>
      </w:r>
      <w:r w:rsidR="000625B1" w:rsidRPr="00EE2747">
        <w:rPr>
          <w:rStyle w:val="InitialStyle"/>
          <w:rFonts w:ascii="Times New Roman" w:hAnsi="Times New Roman"/>
          <w:sz w:val="24"/>
          <w:szCs w:val="24"/>
        </w:rPr>
        <w:t xml:space="preserve"> u</w:t>
      </w:r>
      <w:r w:rsidRPr="00EE2747">
        <w:rPr>
          <w:rStyle w:val="InitialStyle"/>
          <w:rFonts w:ascii="Times New Roman" w:hAnsi="Times New Roman"/>
          <w:sz w:val="24"/>
          <w:szCs w:val="24"/>
        </w:rPr>
        <w:t>nless a technical evaluation certified by a registered professional engineer is provided demonstrating that such encroachments will not result in any increase in flood levels within the community during the occurrence of the base flood discharge.</w:t>
      </w:r>
    </w:p>
    <w:p w14:paraId="29597B30"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68D7A1EC"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In Zones AE and A riverine areas, for which no regulatory floodway is designated, encroachments, including fill, new construction, substantial improvement, and other development shall not be permitted in the floodway as determined in Article VI.K.3. unless a technical evaluation certified by a registered professional engineer is provided demonstrating that the cumulative effect of the proposed development, when combined with all other existing development and anticipated development:</w:t>
      </w:r>
    </w:p>
    <w:p w14:paraId="336BD17F"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4A50CB27"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w:t>
      </w:r>
      <w:r w:rsidRPr="00EE2747">
        <w:rPr>
          <w:rStyle w:val="InitialStyle"/>
          <w:rFonts w:ascii="Times New Roman" w:hAnsi="Times New Roman"/>
          <w:sz w:val="24"/>
          <w:szCs w:val="24"/>
        </w:rPr>
        <w:tab/>
        <w:t>will not increase the water surface elevation of the base flood more than one foot at any point within the community; and,</w:t>
      </w:r>
    </w:p>
    <w:p w14:paraId="188E8517"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2E9488BE"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b.</w:t>
      </w:r>
      <w:r w:rsidRPr="00EE2747">
        <w:rPr>
          <w:rStyle w:val="InitialStyle"/>
          <w:rFonts w:ascii="Times New Roman" w:hAnsi="Times New Roman"/>
          <w:sz w:val="24"/>
          <w:szCs w:val="24"/>
        </w:rPr>
        <w:tab/>
        <w:t xml:space="preserve">is consistent with the technical criteria contained in </w:t>
      </w:r>
      <w:r w:rsidR="00022E30" w:rsidRPr="00EE2747">
        <w:rPr>
          <w:rStyle w:val="InitialStyle"/>
          <w:rFonts w:ascii="Times New Roman" w:hAnsi="Times New Roman"/>
          <w:sz w:val="24"/>
          <w:szCs w:val="24"/>
        </w:rPr>
        <w:t>FEMA’s guidelines and standards for flood risk analysis and mapping</w:t>
      </w:r>
      <w:r w:rsidRPr="00EE2747">
        <w:rPr>
          <w:rStyle w:val="InitialStyle"/>
          <w:rFonts w:ascii="Times New Roman" w:hAnsi="Times New Roman"/>
          <w:sz w:val="24"/>
          <w:szCs w:val="24"/>
        </w:rPr>
        <w:t>.</w:t>
      </w:r>
    </w:p>
    <w:p w14:paraId="134E9C25"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49C8F6FB"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t>In Zones AE and A riverine areas</w:t>
      </w:r>
      <w:r w:rsidR="00022E30" w:rsidRPr="00EE2747">
        <w:rPr>
          <w:rStyle w:val="InitialStyle"/>
          <w:rFonts w:ascii="Times New Roman" w:hAnsi="Times New Roman"/>
          <w:sz w:val="24"/>
          <w:szCs w:val="24"/>
        </w:rPr>
        <w:t>,</w:t>
      </w:r>
      <w:r w:rsidRPr="00EE2747">
        <w:rPr>
          <w:rStyle w:val="InitialStyle"/>
          <w:rFonts w:ascii="Times New Roman" w:hAnsi="Times New Roman"/>
          <w:sz w:val="24"/>
          <w:szCs w:val="24"/>
        </w:rPr>
        <w:t xml:space="preserve"> for which no regulatory floodway is designated, the regulatory floodway is determined to be the channel of the river or other water course and the adjacent land areas to a distance of one-half the width of the floodplain as measured from the normal high water mark to the upland limit of the floodplain.</w:t>
      </w:r>
    </w:p>
    <w:p w14:paraId="3DB7D639"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50A216C8"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L.</w:t>
      </w:r>
      <w:r w:rsidRPr="00EE2747">
        <w:rPr>
          <w:rStyle w:val="InitialStyle"/>
          <w:rFonts w:ascii="Times New Roman" w:hAnsi="Times New Roman"/>
          <w:sz w:val="24"/>
          <w:szCs w:val="24"/>
        </w:rPr>
        <w:tab/>
      </w:r>
      <w:r w:rsidRPr="00EE2747">
        <w:rPr>
          <w:rStyle w:val="InitialStyle"/>
          <w:rFonts w:ascii="Times New Roman" w:hAnsi="Times New Roman"/>
          <w:b/>
          <w:sz w:val="24"/>
          <w:szCs w:val="24"/>
        </w:rPr>
        <w:t>Enclosed Areas Below the Lowest Floor</w:t>
      </w:r>
      <w:r w:rsidR="00833031" w:rsidRPr="00EE2747">
        <w:rPr>
          <w:rStyle w:val="InitialStyle"/>
          <w:rFonts w:ascii="Times New Roman" w:hAnsi="Times New Roman"/>
          <w:b/>
          <w:sz w:val="24"/>
          <w:szCs w:val="24"/>
        </w:rPr>
        <w:t xml:space="preserve"> </w:t>
      </w:r>
      <w:r w:rsidRPr="00EE2747">
        <w:rPr>
          <w:rStyle w:val="InitialStyle"/>
          <w:rFonts w:ascii="Times New Roman" w:hAnsi="Times New Roman"/>
          <w:b/>
          <w:sz w:val="24"/>
          <w:szCs w:val="24"/>
        </w:rPr>
        <w:t>-</w:t>
      </w:r>
      <w:r w:rsidRPr="00EE2747">
        <w:rPr>
          <w:rStyle w:val="InitialStyle"/>
          <w:rFonts w:ascii="Times New Roman" w:hAnsi="Times New Roman"/>
          <w:sz w:val="24"/>
          <w:szCs w:val="24"/>
        </w:rPr>
        <w:t xml:space="preserve"> New construction or substantial improvement of any structure in Zones </w:t>
      </w:r>
      <w:r w:rsidR="00715257" w:rsidRPr="00715257">
        <w:rPr>
          <w:rStyle w:val="InitialStyle"/>
          <w:rFonts w:ascii="Times New Roman" w:hAnsi="Times New Roman"/>
          <w:sz w:val="24"/>
          <w:szCs w:val="24"/>
        </w:rPr>
        <w:t xml:space="preserve">A, </w:t>
      </w:r>
      <w:r w:rsidRPr="00715257">
        <w:rPr>
          <w:rStyle w:val="InitialStyle"/>
          <w:rFonts w:ascii="Times New Roman" w:hAnsi="Times New Roman"/>
          <w:sz w:val="24"/>
          <w:szCs w:val="24"/>
        </w:rPr>
        <w:t xml:space="preserve">AE, </w:t>
      </w:r>
      <w:r w:rsidR="00715257" w:rsidRPr="00715257">
        <w:rPr>
          <w:rStyle w:val="InitialStyle"/>
          <w:rFonts w:ascii="Times New Roman" w:hAnsi="Times New Roman"/>
          <w:sz w:val="24"/>
          <w:szCs w:val="24"/>
        </w:rPr>
        <w:t xml:space="preserve">and </w:t>
      </w:r>
      <w:r w:rsidRPr="00715257">
        <w:rPr>
          <w:rStyle w:val="InitialStyle"/>
          <w:rFonts w:ascii="Times New Roman" w:hAnsi="Times New Roman"/>
          <w:sz w:val="24"/>
          <w:szCs w:val="24"/>
        </w:rPr>
        <w:t>AO,</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that meets the development standards of Article VI, including the elevation requirements of Article VI, paragraphs F, G, or H and is elevated on posts, columns, piers, piles, "stilts," or crawl spaces may be enclosed below the base flood elevation requirements provided all the following criteria are met or exceeded:</w:t>
      </w:r>
    </w:p>
    <w:p w14:paraId="7550DAD5"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39E817F6"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Enclosed areas are not "basements" as defined in Article XIV;</w:t>
      </w:r>
    </w:p>
    <w:p w14:paraId="17EC1881"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5774C210"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Enclosed areas shall be designed to automatically equalize hydrostatic flood forces on exterior walls by allowing for the entry and exit of flood water.  Designs for meeting this requirement must either:</w:t>
      </w:r>
    </w:p>
    <w:p w14:paraId="3545B84E"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4EBC4FAB"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w:t>
      </w:r>
      <w:r w:rsidRPr="00EE2747">
        <w:rPr>
          <w:rStyle w:val="InitialStyle"/>
          <w:rFonts w:ascii="Times New Roman" w:hAnsi="Times New Roman"/>
          <w:sz w:val="24"/>
          <w:szCs w:val="24"/>
        </w:rPr>
        <w:tab/>
        <w:t>be engineered and certified by a registered professional engineer or architect; or,</w:t>
      </w:r>
    </w:p>
    <w:p w14:paraId="294929F7"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76DBB036"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b.</w:t>
      </w:r>
      <w:r w:rsidRPr="00EE2747">
        <w:rPr>
          <w:rStyle w:val="InitialStyle"/>
          <w:rFonts w:ascii="Times New Roman" w:hAnsi="Times New Roman"/>
          <w:sz w:val="24"/>
          <w:szCs w:val="24"/>
        </w:rPr>
        <w:tab/>
        <w:t>meet or exceed the following minimum criteria:</w:t>
      </w:r>
    </w:p>
    <w:p w14:paraId="6503EC65"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6290C45E" w14:textId="77777777" w:rsidR="00480F12" w:rsidRPr="00EE2747" w:rsidRDefault="00833031"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r>
      <w:r w:rsidR="00480F12" w:rsidRPr="00EE2747">
        <w:rPr>
          <w:rStyle w:val="InitialStyle"/>
          <w:rFonts w:ascii="Times New Roman" w:hAnsi="Times New Roman"/>
          <w:sz w:val="24"/>
          <w:szCs w:val="24"/>
        </w:rPr>
        <w:t>a minimum of two openings having a total net area of not less than one square inch for every square foot of the enclosed area;</w:t>
      </w:r>
    </w:p>
    <w:p w14:paraId="66CA36A4"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769F3260" w14:textId="77777777" w:rsidR="00480F12" w:rsidRPr="00EE2747" w:rsidRDefault="00833031"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r>
      <w:r w:rsidR="00480F12" w:rsidRPr="00EE2747">
        <w:rPr>
          <w:rStyle w:val="InitialStyle"/>
          <w:rFonts w:ascii="Times New Roman" w:hAnsi="Times New Roman"/>
          <w:sz w:val="24"/>
          <w:szCs w:val="24"/>
        </w:rPr>
        <w:t>the bottom of all openings shall be below the base flood elevation and no higher than one foot above the lowest grade; and,</w:t>
      </w:r>
    </w:p>
    <w:p w14:paraId="545C964B"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7EFE9A2D"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t>openings may be equipped with screens, louvers, valves, or other coverings or devices provided that they permit the entry and exit of flood waters automatically without any external influence or control such as human intervention, including the use of electrical and other non-automatic mechanical means;</w:t>
      </w:r>
    </w:p>
    <w:p w14:paraId="086DB5E0"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73E6F9DC"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t>The enclosed area shall not be used for human habitation; and,</w:t>
      </w:r>
    </w:p>
    <w:p w14:paraId="7F0C628E"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192DE8AF" w14:textId="77777777" w:rsidR="00D17BA6"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b/>
        <w:t>4.</w:t>
      </w:r>
      <w:r w:rsidRPr="00EE2747">
        <w:rPr>
          <w:rStyle w:val="InitialStyle"/>
          <w:rFonts w:ascii="Times New Roman" w:hAnsi="Times New Roman"/>
          <w:sz w:val="24"/>
          <w:szCs w:val="24"/>
        </w:rPr>
        <w:tab/>
        <w:t>The enclosed areas are usable solely for building access, parking of vehicles, or storage.</w:t>
      </w:r>
      <w:r w:rsidR="00022E30" w:rsidRPr="00EE2747">
        <w:rPr>
          <w:rStyle w:val="InitialStyle"/>
          <w:rFonts w:ascii="Times New Roman" w:hAnsi="Times New Roman"/>
          <w:sz w:val="24"/>
          <w:szCs w:val="24"/>
        </w:rPr>
        <w:br/>
      </w:r>
    </w:p>
    <w:p w14:paraId="1144483C" w14:textId="77777777" w:rsidR="00480F12" w:rsidRPr="00EE2747" w:rsidRDefault="00480F12" w:rsidP="00AA147B">
      <w:pPr>
        <w:tabs>
          <w:tab w:val="left" w:pos="173"/>
          <w:tab w:val="left" w:pos="432"/>
          <w:tab w:val="left" w:pos="864"/>
          <w:tab w:val="left" w:pos="1296"/>
        </w:tabs>
        <w:ind w:left="432" w:hanging="432"/>
        <w:rPr>
          <w:sz w:val="24"/>
          <w:szCs w:val="24"/>
        </w:rPr>
      </w:pPr>
      <w:r w:rsidRPr="00EE2747">
        <w:rPr>
          <w:rStyle w:val="InitialStyle"/>
          <w:rFonts w:ascii="Times New Roman" w:hAnsi="Times New Roman"/>
          <w:sz w:val="24"/>
          <w:szCs w:val="24"/>
        </w:rPr>
        <w:t>M.</w:t>
      </w:r>
      <w:r w:rsidRPr="00EE2747">
        <w:rPr>
          <w:rStyle w:val="InitialStyle"/>
          <w:rFonts w:ascii="Times New Roman" w:hAnsi="Times New Roman"/>
          <w:sz w:val="24"/>
          <w:szCs w:val="24"/>
        </w:rPr>
        <w:tab/>
      </w:r>
      <w:r w:rsidRPr="00EE2747">
        <w:rPr>
          <w:b/>
          <w:sz w:val="24"/>
          <w:szCs w:val="24"/>
        </w:rPr>
        <w:t>Bridges</w:t>
      </w:r>
      <w:r w:rsidRPr="00EE2747">
        <w:rPr>
          <w:sz w:val="24"/>
          <w:szCs w:val="24"/>
        </w:rPr>
        <w:t xml:space="preserve"> - New construction or substantial improvement of any bridge in Zones </w:t>
      </w:r>
      <w:r w:rsidR="00715257" w:rsidRPr="00715257">
        <w:rPr>
          <w:sz w:val="24"/>
          <w:szCs w:val="24"/>
        </w:rPr>
        <w:t xml:space="preserve">A, </w:t>
      </w:r>
      <w:r w:rsidR="00D17BA6" w:rsidRPr="00715257">
        <w:rPr>
          <w:sz w:val="24"/>
          <w:szCs w:val="24"/>
        </w:rPr>
        <w:t xml:space="preserve">AE, AO, </w:t>
      </w:r>
      <w:r w:rsidRPr="00715257">
        <w:rPr>
          <w:sz w:val="24"/>
          <w:szCs w:val="24"/>
        </w:rPr>
        <w:t>and VE</w:t>
      </w:r>
      <w:r w:rsidRPr="00EE2747">
        <w:rPr>
          <w:sz w:val="24"/>
          <w:szCs w:val="24"/>
        </w:rPr>
        <w:t xml:space="preserve"> shall be designed such that:</w:t>
      </w:r>
    </w:p>
    <w:p w14:paraId="0393E44B" w14:textId="77777777" w:rsidR="00480F12" w:rsidRPr="00EE2747" w:rsidRDefault="00480F12" w:rsidP="00AA147B">
      <w:pPr>
        <w:tabs>
          <w:tab w:val="left" w:pos="173"/>
          <w:tab w:val="left" w:pos="432"/>
          <w:tab w:val="left" w:pos="864"/>
          <w:tab w:val="left" w:pos="1296"/>
        </w:tabs>
        <w:ind w:left="432" w:hanging="432"/>
        <w:rPr>
          <w:sz w:val="24"/>
          <w:szCs w:val="24"/>
        </w:rPr>
      </w:pPr>
    </w:p>
    <w:p w14:paraId="5BA9B117"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tab/>
      </w:r>
      <w:r w:rsidRPr="00EE2747">
        <w:rPr>
          <w:sz w:val="24"/>
          <w:szCs w:val="24"/>
        </w:rPr>
        <w:tab/>
        <w:t>1.</w:t>
      </w:r>
      <w:r w:rsidRPr="00EE2747">
        <w:rPr>
          <w:sz w:val="24"/>
          <w:szCs w:val="24"/>
        </w:rPr>
        <w:tab/>
        <w:t>when possible, the lowest horizontal member (excluding the pilings, or columns) is elevated to at least one foot above the base  flood elevation; and</w:t>
      </w:r>
    </w:p>
    <w:p w14:paraId="17FBA0C4" w14:textId="77777777" w:rsidR="00480F12" w:rsidRPr="00EE2747" w:rsidRDefault="00480F12" w:rsidP="00AA147B">
      <w:pPr>
        <w:tabs>
          <w:tab w:val="left" w:pos="173"/>
          <w:tab w:val="left" w:pos="432"/>
          <w:tab w:val="left" w:pos="864"/>
          <w:tab w:val="left" w:pos="1296"/>
        </w:tabs>
        <w:ind w:left="432" w:hanging="432"/>
        <w:rPr>
          <w:sz w:val="24"/>
          <w:szCs w:val="24"/>
        </w:rPr>
      </w:pPr>
    </w:p>
    <w:p w14:paraId="2B5337C7"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tab/>
      </w:r>
      <w:r w:rsidRPr="00EE2747">
        <w:rPr>
          <w:sz w:val="24"/>
          <w:szCs w:val="24"/>
        </w:rPr>
        <w:tab/>
        <w:t>2.</w:t>
      </w:r>
      <w:r w:rsidRPr="00EE2747">
        <w:rPr>
          <w:sz w:val="24"/>
          <w:szCs w:val="24"/>
        </w:rPr>
        <w:tab/>
        <w:t>a registered professional engineer shall certify that:</w:t>
      </w:r>
    </w:p>
    <w:p w14:paraId="328F8617" w14:textId="77777777" w:rsidR="00480F12" w:rsidRPr="00EE2747" w:rsidRDefault="00480F12" w:rsidP="00AA147B">
      <w:pPr>
        <w:tabs>
          <w:tab w:val="left" w:pos="173"/>
          <w:tab w:val="left" w:pos="432"/>
          <w:tab w:val="left" w:pos="864"/>
          <w:tab w:val="left" w:pos="1296"/>
        </w:tabs>
        <w:ind w:left="432" w:hanging="432"/>
        <w:rPr>
          <w:sz w:val="24"/>
          <w:szCs w:val="24"/>
        </w:rPr>
      </w:pPr>
    </w:p>
    <w:p w14:paraId="4717EE0E" w14:textId="77777777" w:rsidR="00480F12" w:rsidRPr="00EE2747" w:rsidRDefault="00480F12" w:rsidP="00AA147B">
      <w:pPr>
        <w:tabs>
          <w:tab w:val="left" w:pos="173"/>
          <w:tab w:val="left" w:pos="432"/>
          <w:tab w:val="left" w:pos="864"/>
          <w:tab w:val="left" w:pos="1296"/>
        </w:tabs>
        <w:ind w:left="1296" w:hanging="1296"/>
        <w:rPr>
          <w:sz w:val="24"/>
          <w:szCs w:val="24"/>
        </w:rPr>
      </w:pPr>
      <w:r w:rsidRPr="00EE2747">
        <w:rPr>
          <w:sz w:val="24"/>
          <w:szCs w:val="24"/>
        </w:rPr>
        <w:lastRenderedPageBreak/>
        <w:tab/>
      </w:r>
      <w:r w:rsidRPr="00EE2747">
        <w:rPr>
          <w:sz w:val="24"/>
          <w:szCs w:val="24"/>
        </w:rPr>
        <w:tab/>
      </w:r>
      <w:r w:rsidRPr="00EE2747">
        <w:rPr>
          <w:sz w:val="24"/>
          <w:szCs w:val="24"/>
        </w:rPr>
        <w:tab/>
        <w:t>a.</w:t>
      </w:r>
      <w:r w:rsidRPr="00EE2747">
        <w:rPr>
          <w:sz w:val="24"/>
          <w:szCs w:val="24"/>
        </w:rPr>
        <w:tab/>
        <w:t>the structural design and methods of construction shall meet the elevation requirements of this section and the floodway standards of Article VI.K.; and</w:t>
      </w:r>
    </w:p>
    <w:p w14:paraId="7C1476C9" w14:textId="77777777" w:rsidR="00480F12" w:rsidRPr="00EE2747" w:rsidRDefault="00480F12" w:rsidP="00AA147B">
      <w:pPr>
        <w:tabs>
          <w:tab w:val="left" w:pos="173"/>
          <w:tab w:val="left" w:pos="432"/>
          <w:tab w:val="left" w:pos="864"/>
          <w:tab w:val="left" w:pos="1296"/>
        </w:tabs>
        <w:ind w:left="432" w:hanging="432"/>
        <w:rPr>
          <w:sz w:val="24"/>
          <w:szCs w:val="24"/>
        </w:rPr>
      </w:pPr>
    </w:p>
    <w:p w14:paraId="381DE5D8" w14:textId="77777777" w:rsidR="00480F12" w:rsidRPr="00EE2747" w:rsidRDefault="00480F12" w:rsidP="00AA147B">
      <w:pPr>
        <w:tabs>
          <w:tab w:val="left" w:pos="173"/>
          <w:tab w:val="left" w:pos="432"/>
          <w:tab w:val="left" w:pos="864"/>
          <w:tab w:val="left" w:pos="1296"/>
        </w:tabs>
        <w:ind w:left="1296" w:hanging="1296"/>
        <w:rPr>
          <w:sz w:val="24"/>
          <w:szCs w:val="24"/>
        </w:rPr>
      </w:pPr>
      <w:r w:rsidRPr="00EE2747">
        <w:rPr>
          <w:sz w:val="24"/>
          <w:szCs w:val="24"/>
        </w:rPr>
        <w:tab/>
      </w:r>
      <w:r w:rsidRPr="00EE2747">
        <w:rPr>
          <w:sz w:val="24"/>
          <w:szCs w:val="24"/>
        </w:rPr>
        <w:tab/>
      </w:r>
      <w:r w:rsidRPr="00EE2747">
        <w:rPr>
          <w:sz w:val="24"/>
          <w:szCs w:val="24"/>
        </w:rPr>
        <w:tab/>
        <w:t>b.</w:t>
      </w:r>
      <w:r w:rsidRPr="00EE2747">
        <w:rPr>
          <w:sz w:val="24"/>
          <w:szCs w:val="24"/>
        </w:rPr>
        <w:tab/>
        <w:t>the foundation and superstructure attached thereto are designed to resist flotation, collapse and lateral movement due to the effects of wind and water loads acting simultaneously on all structural components.  Water loading values used shall be those associated with the base flood.</w:t>
      </w:r>
    </w:p>
    <w:p w14:paraId="6E076DCD" w14:textId="77777777" w:rsidR="00480F12" w:rsidRPr="00EE2747" w:rsidRDefault="00480F12" w:rsidP="00AA147B">
      <w:pPr>
        <w:tabs>
          <w:tab w:val="left" w:pos="173"/>
          <w:tab w:val="left" w:pos="432"/>
          <w:tab w:val="left" w:pos="864"/>
          <w:tab w:val="left" w:pos="1296"/>
        </w:tabs>
        <w:ind w:left="432" w:hanging="432"/>
        <w:rPr>
          <w:sz w:val="24"/>
          <w:szCs w:val="24"/>
        </w:rPr>
      </w:pPr>
    </w:p>
    <w:p w14:paraId="2E0C459D"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sz w:val="24"/>
          <w:szCs w:val="24"/>
        </w:rPr>
        <w:t>N.</w:t>
      </w:r>
      <w:r w:rsidRPr="00EE2747">
        <w:rPr>
          <w:sz w:val="24"/>
          <w:szCs w:val="24"/>
        </w:rPr>
        <w:tab/>
      </w:r>
      <w:r w:rsidRPr="00EE2747">
        <w:rPr>
          <w:b/>
          <w:sz w:val="24"/>
          <w:szCs w:val="24"/>
        </w:rPr>
        <w:t xml:space="preserve">Containment Walls - </w:t>
      </w:r>
      <w:r w:rsidRPr="00EE2747">
        <w:rPr>
          <w:rStyle w:val="InitialStyle"/>
          <w:rFonts w:ascii="Times New Roman" w:hAnsi="Times New Roman"/>
          <w:sz w:val="24"/>
          <w:szCs w:val="24"/>
        </w:rPr>
        <w:t>New construction or substantial improvement of any containment wall located within:</w:t>
      </w:r>
    </w:p>
    <w:p w14:paraId="27D7607E"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0C9D8E0E"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 xml:space="preserve">Zones </w:t>
      </w:r>
      <w:r w:rsidR="00715257" w:rsidRPr="00715257">
        <w:rPr>
          <w:rStyle w:val="InitialStyle"/>
          <w:rFonts w:ascii="Times New Roman" w:hAnsi="Times New Roman"/>
          <w:sz w:val="24"/>
          <w:szCs w:val="24"/>
        </w:rPr>
        <w:t xml:space="preserve">A, </w:t>
      </w:r>
      <w:r w:rsidRPr="00715257">
        <w:rPr>
          <w:rStyle w:val="InitialStyle"/>
          <w:rFonts w:ascii="Times New Roman" w:hAnsi="Times New Roman"/>
          <w:sz w:val="24"/>
          <w:szCs w:val="24"/>
        </w:rPr>
        <w:t>AE, and VE</w:t>
      </w:r>
      <w:r w:rsidRPr="00EE2747">
        <w:rPr>
          <w:rStyle w:val="InitialStyle"/>
          <w:rFonts w:ascii="Times New Roman" w:hAnsi="Times New Roman"/>
          <w:sz w:val="24"/>
          <w:szCs w:val="24"/>
        </w:rPr>
        <w:t xml:space="preserve"> shall:</w:t>
      </w:r>
    </w:p>
    <w:p w14:paraId="135F5F1E"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4CD0C5EF"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w:t>
      </w:r>
      <w:r w:rsidRPr="00EE2747">
        <w:rPr>
          <w:rStyle w:val="InitialStyle"/>
          <w:rFonts w:ascii="Times New Roman" w:hAnsi="Times New Roman"/>
          <w:sz w:val="24"/>
          <w:szCs w:val="24"/>
        </w:rPr>
        <w:tab/>
        <w:t>have the containment wall elevated to at least one foot above the base flood elevation;</w:t>
      </w:r>
    </w:p>
    <w:p w14:paraId="004638F8"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21043F16"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b.</w:t>
      </w:r>
      <w:r w:rsidRPr="00EE2747">
        <w:rPr>
          <w:rStyle w:val="InitialStyle"/>
          <w:rFonts w:ascii="Times New Roman" w:hAnsi="Times New Roman"/>
          <w:sz w:val="24"/>
          <w:szCs w:val="24"/>
        </w:rPr>
        <w:tab/>
        <w:t>have structural components capable of resisting hydrostatic and hydrodynamic loads and the effects of buoyancy; and,</w:t>
      </w:r>
    </w:p>
    <w:p w14:paraId="3AF5034A"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648BFD01"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c.</w:t>
      </w:r>
      <w:r w:rsidRPr="00EE2747">
        <w:rPr>
          <w:rStyle w:val="InitialStyle"/>
          <w:rFonts w:ascii="Times New Roman" w:hAnsi="Times New Roman"/>
          <w:sz w:val="24"/>
          <w:szCs w:val="24"/>
        </w:rPr>
        <w:tab/>
        <w:t>be certified by a registered professional engineer or architect that the design and methods of construction are in accordance with accepted standards of practice for meeting the provisions of this section.  Such certification shall be provided with the application for a Flood Hazard Development Permit, as required by Article III.K.</w:t>
      </w:r>
    </w:p>
    <w:p w14:paraId="6976085F"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702C0BC3" w14:textId="77777777" w:rsidR="00480F12" w:rsidRPr="0071525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715257">
        <w:rPr>
          <w:rStyle w:val="InitialStyle"/>
          <w:rFonts w:ascii="Times New Roman" w:hAnsi="Times New Roman"/>
          <w:sz w:val="24"/>
          <w:szCs w:val="24"/>
        </w:rPr>
        <w:tab/>
      </w:r>
      <w:r w:rsidRPr="00715257">
        <w:rPr>
          <w:rStyle w:val="InitialStyle"/>
          <w:rFonts w:ascii="Times New Roman" w:hAnsi="Times New Roman"/>
          <w:sz w:val="24"/>
          <w:szCs w:val="24"/>
        </w:rPr>
        <w:tab/>
        <w:t>2.</w:t>
      </w:r>
      <w:r w:rsidRPr="00715257">
        <w:rPr>
          <w:rStyle w:val="InitialStyle"/>
          <w:rFonts w:ascii="Times New Roman" w:hAnsi="Times New Roman"/>
          <w:sz w:val="24"/>
          <w:szCs w:val="24"/>
        </w:rPr>
        <w:tab/>
        <w:t>Zones AO shall have adequate drainage paths around containment walls on slopes, to guide floodwater away from the proposed walls.</w:t>
      </w:r>
    </w:p>
    <w:p w14:paraId="64CC1D37" w14:textId="77777777" w:rsidR="00480F12" w:rsidRPr="0071525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0589BE0C" w14:textId="77777777" w:rsidR="00480F12" w:rsidRPr="0071525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715257">
        <w:rPr>
          <w:rStyle w:val="InitialStyle"/>
          <w:rFonts w:ascii="Times New Roman" w:hAnsi="Times New Roman"/>
          <w:sz w:val="24"/>
          <w:szCs w:val="24"/>
        </w:rPr>
        <w:tab/>
      </w:r>
      <w:r w:rsidRPr="00715257">
        <w:rPr>
          <w:rStyle w:val="InitialStyle"/>
          <w:rFonts w:ascii="Times New Roman" w:hAnsi="Times New Roman"/>
          <w:sz w:val="24"/>
          <w:szCs w:val="24"/>
        </w:rPr>
        <w:tab/>
        <w:t>3.</w:t>
      </w:r>
      <w:r w:rsidRPr="00715257">
        <w:rPr>
          <w:rStyle w:val="InitialStyle"/>
          <w:rFonts w:ascii="Times New Roman" w:hAnsi="Times New Roman"/>
          <w:sz w:val="24"/>
          <w:szCs w:val="24"/>
        </w:rPr>
        <w:tab/>
        <w:t>Zone AO shall have the top of the containment wall elevated above the highest adjacent grade:</w:t>
      </w:r>
    </w:p>
    <w:p w14:paraId="104C7787" w14:textId="77777777" w:rsidR="00480F12" w:rsidRPr="0071525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60922D1D" w14:textId="77777777" w:rsidR="00480F12" w:rsidRPr="0071525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715257">
        <w:rPr>
          <w:rStyle w:val="InitialStyle"/>
          <w:rFonts w:ascii="Times New Roman" w:hAnsi="Times New Roman"/>
          <w:sz w:val="24"/>
          <w:szCs w:val="24"/>
        </w:rPr>
        <w:tab/>
      </w:r>
      <w:r w:rsidRPr="00715257">
        <w:rPr>
          <w:rStyle w:val="InitialStyle"/>
          <w:rFonts w:ascii="Times New Roman" w:hAnsi="Times New Roman"/>
          <w:sz w:val="24"/>
          <w:szCs w:val="24"/>
        </w:rPr>
        <w:tab/>
      </w:r>
      <w:r w:rsidRPr="00715257">
        <w:rPr>
          <w:rStyle w:val="InitialStyle"/>
          <w:rFonts w:ascii="Times New Roman" w:hAnsi="Times New Roman"/>
          <w:sz w:val="24"/>
          <w:szCs w:val="24"/>
        </w:rPr>
        <w:tab/>
        <w:t>a.</w:t>
      </w:r>
      <w:r w:rsidRPr="00715257">
        <w:rPr>
          <w:rStyle w:val="InitialStyle"/>
          <w:rFonts w:ascii="Times New Roman" w:hAnsi="Times New Roman"/>
          <w:sz w:val="24"/>
          <w:szCs w:val="24"/>
        </w:rPr>
        <w:tab/>
        <w:t>at least one foot higher than the depth specified in feet on the community's Flood Insurance Rate Map; or,</w:t>
      </w:r>
    </w:p>
    <w:p w14:paraId="62D99EC7" w14:textId="77777777" w:rsidR="00480F12" w:rsidRPr="0071525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51AD320D" w14:textId="77777777" w:rsidR="00480F12" w:rsidRPr="0071525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715257">
        <w:rPr>
          <w:rStyle w:val="InitialStyle"/>
          <w:rFonts w:ascii="Times New Roman" w:hAnsi="Times New Roman"/>
          <w:sz w:val="24"/>
          <w:szCs w:val="24"/>
        </w:rPr>
        <w:tab/>
      </w:r>
      <w:r w:rsidRPr="00715257">
        <w:rPr>
          <w:rStyle w:val="InitialStyle"/>
          <w:rFonts w:ascii="Times New Roman" w:hAnsi="Times New Roman"/>
          <w:sz w:val="24"/>
          <w:szCs w:val="24"/>
        </w:rPr>
        <w:tab/>
      </w:r>
      <w:r w:rsidRPr="00715257">
        <w:rPr>
          <w:rStyle w:val="InitialStyle"/>
          <w:rFonts w:ascii="Times New Roman" w:hAnsi="Times New Roman"/>
          <w:sz w:val="24"/>
          <w:szCs w:val="24"/>
        </w:rPr>
        <w:tab/>
        <w:t>b.</w:t>
      </w:r>
      <w:r w:rsidRPr="00715257">
        <w:rPr>
          <w:rStyle w:val="InitialStyle"/>
          <w:rFonts w:ascii="Times New Roman" w:hAnsi="Times New Roman"/>
          <w:sz w:val="24"/>
          <w:szCs w:val="24"/>
        </w:rPr>
        <w:tab/>
        <w:t>at least three feet if no depth number is specified; and,</w:t>
      </w:r>
    </w:p>
    <w:p w14:paraId="7C65FCED" w14:textId="77777777" w:rsidR="00480F12" w:rsidRPr="0071525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6FA518FD" w14:textId="77777777" w:rsidR="00480F12" w:rsidRPr="0071525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715257">
        <w:rPr>
          <w:rStyle w:val="InitialStyle"/>
          <w:rFonts w:ascii="Times New Roman" w:hAnsi="Times New Roman"/>
          <w:sz w:val="24"/>
          <w:szCs w:val="24"/>
        </w:rPr>
        <w:tab/>
      </w:r>
      <w:r w:rsidRPr="00715257">
        <w:rPr>
          <w:rStyle w:val="InitialStyle"/>
          <w:rFonts w:ascii="Times New Roman" w:hAnsi="Times New Roman"/>
          <w:sz w:val="24"/>
          <w:szCs w:val="24"/>
        </w:rPr>
        <w:tab/>
      </w:r>
      <w:r w:rsidRPr="00715257">
        <w:rPr>
          <w:rStyle w:val="InitialStyle"/>
          <w:rFonts w:ascii="Times New Roman" w:hAnsi="Times New Roman"/>
          <w:sz w:val="24"/>
          <w:szCs w:val="24"/>
        </w:rPr>
        <w:tab/>
        <w:t>c.</w:t>
      </w:r>
      <w:r w:rsidRPr="00715257">
        <w:rPr>
          <w:rStyle w:val="InitialStyle"/>
          <w:rFonts w:ascii="Times New Roman" w:hAnsi="Times New Roman"/>
          <w:sz w:val="24"/>
          <w:szCs w:val="24"/>
        </w:rPr>
        <w:tab/>
        <w:t>shall meet the requirements of Article VI.N.1.b. &amp; c.</w:t>
      </w:r>
    </w:p>
    <w:p w14:paraId="2BBC9CB8" w14:textId="77777777" w:rsidR="00480F12" w:rsidRPr="0071525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7DD50D97" w14:textId="77777777" w:rsidR="00480F12" w:rsidRPr="00EE2747" w:rsidRDefault="00480F12" w:rsidP="00AA147B">
      <w:pPr>
        <w:tabs>
          <w:tab w:val="left" w:pos="173"/>
          <w:tab w:val="left" w:pos="432"/>
          <w:tab w:val="left" w:pos="864"/>
          <w:tab w:val="left" w:pos="1296"/>
        </w:tabs>
        <w:ind w:left="432" w:hanging="432"/>
        <w:rPr>
          <w:sz w:val="24"/>
          <w:szCs w:val="24"/>
        </w:rPr>
      </w:pPr>
      <w:r w:rsidRPr="00EE2747">
        <w:rPr>
          <w:rStyle w:val="InitialStyle"/>
          <w:rFonts w:ascii="Times New Roman" w:hAnsi="Times New Roman"/>
          <w:sz w:val="24"/>
          <w:szCs w:val="24"/>
        </w:rPr>
        <w:t>O.</w:t>
      </w:r>
      <w:r w:rsidRPr="00EE2747">
        <w:rPr>
          <w:rStyle w:val="InitialStyle"/>
          <w:rFonts w:ascii="Times New Roman" w:hAnsi="Times New Roman"/>
          <w:sz w:val="24"/>
          <w:szCs w:val="24"/>
        </w:rPr>
        <w:tab/>
      </w:r>
      <w:r w:rsidRPr="00EE2747">
        <w:rPr>
          <w:b/>
          <w:sz w:val="24"/>
          <w:szCs w:val="24"/>
        </w:rPr>
        <w:t>Wharves, Piers and Docks</w:t>
      </w:r>
      <w:r w:rsidRPr="00EE2747">
        <w:rPr>
          <w:b/>
          <w:caps/>
          <w:sz w:val="24"/>
          <w:szCs w:val="24"/>
        </w:rPr>
        <w:t xml:space="preserve"> </w:t>
      </w:r>
      <w:r w:rsidRPr="00EE2747">
        <w:rPr>
          <w:sz w:val="24"/>
          <w:szCs w:val="24"/>
        </w:rPr>
        <w:t xml:space="preserve">- New construction or substantial improvement of wharves, piers, and docks are permitted in </w:t>
      </w:r>
      <w:r w:rsidRPr="00715257">
        <w:rPr>
          <w:sz w:val="24"/>
          <w:szCs w:val="24"/>
        </w:rPr>
        <w:t xml:space="preserve">Zones </w:t>
      </w:r>
      <w:r w:rsidR="00715257" w:rsidRPr="00715257">
        <w:rPr>
          <w:sz w:val="24"/>
          <w:szCs w:val="24"/>
        </w:rPr>
        <w:t xml:space="preserve">A, </w:t>
      </w:r>
      <w:r w:rsidRPr="00715257">
        <w:rPr>
          <w:sz w:val="24"/>
          <w:szCs w:val="24"/>
        </w:rPr>
        <w:t>AE, AO, and VE, in</w:t>
      </w:r>
      <w:r w:rsidRPr="00EE2747">
        <w:rPr>
          <w:sz w:val="24"/>
          <w:szCs w:val="24"/>
        </w:rPr>
        <w:t xml:space="preserve"> and over water and seaward of the mean high tide if the following requirements are met:</w:t>
      </w:r>
      <w:r w:rsidR="006C0340" w:rsidRPr="00EE2747">
        <w:rPr>
          <w:sz w:val="24"/>
          <w:szCs w:val="24"/>
        </w:rPr>
        <w:br/>
      </w:r>
    </w:p>
    <w:p w14:paraId="71775662"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sz w:val="24"/>
          <w:szCs w:val="24"/>
        </w:rPr>
        <w:tab/>
      </w:r>
      <w:r w:rsidRPr="00EE2747">
        <w:rPr>
          <w:sz w:val="24"/>
          <w:szCs w:val="24"/>
        </w:rPr>
        <w:tab/>
        <w:t>1.</w:t>
      </w:r>
      <w:r w:rsidRPr="00EE2747">
        <w:rPr>
          <w:sz w:val="24"/>
          <w:szCs w:val="24"/>
        </w:rPr>
        <w:tab/>
      </w:r>
      <w:r w:rsidRPr="00EE2747">
        <w:rPr>
          <w:rStyle w:val="InitialStyle"/>
          <w:rFonts w:ascii="Times New Roman" w:hAnsi="Times New Roman"/>
          <w:sz w:val="24"/>
          <w:szCs w:val="24"/>
        </w:rPr>
        <w:t>wharves, piers, and docks shall comply with all applicable local, state, and federal regulations; and</w:t>
      </w:r>
    </w:p>
    <w:p w14:paraId="0A39E99D"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6AC3D0D3"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for commercial wharves, piers, and docks, a registered professional engineer shall develop or review the structural design, specifications, and plans for the construction.</w:t>
      </w:r>
    </w:p>
    <w:p w14:paraId="752F0F9B"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2976AF29"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P.</w:t>
      </w:r>
      <w:r w:rsidRPr="00EE2747">
        <w:rPr>
          <w:rStyle w:val="InitialStyle"/>
          <w:rFonts w:ascii="Times New Roman" w:hAnsi="Times New Roman"/>
          <w:sz w:val="24"/>
          <w:szCs w:val="24"/>
        </w:rPr>
        <w:tab/>
      </w:r>
      <w:r w:rsidRPr="00EE2747">
        <w:rPr>
          <w:rStyle w:val="InitialStyle"/>
          <w:rFonts w:ascii="Times New Roman" w:hAnsi="Times New Roman"/>
          <w:b/>
          <w:sz w:val="24"/>
          <w:szCs w:val="24"/>
        </w:rPr>
        <w:t>Coastal Floodplains</w:t>
      </w:r>
      <w:r w:rsidRPr="00EE2747">
        <w:rPr>
          <w:rStyle w:val="InitialStyle"/>
          <w:rFonts w:ascii="Times New Roman" w:hAnsi="Times New Roman"/>
          <w:sz w:val="24"/>
          <w:szCs w:val="24"/>
        </w:rPr>
        <w:t xml:space="preserve"> -</w:t>
      </w:r>
    </w:p>
    <w:p w14:paraId="492A897E"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7FE97931" w14:textId="77777777" w:rsidR="00480F12" w:rsidRPr="00EE2747" w:rsidRDefault="00480F12" w:rsidP="00D26E6E">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 xml:space="preserve">All new construction located within Zones </w:t>
      </w:r>
      <w:r w:rsidR="00D17BA6" w:rsidRPr="00EE2747">
        <w:rPr>
          <w:rStyle w:val="InitialStyle"/>
          <w:rFonts w:ascii="Times New Roman" w:hAnsi="Times New Roman"/>
          <w:sz w:val="24"/>
          <w:szCs w:val="24"/>
        </w:rPr>
        <w:t xml:space="preserve">AE </w:t>
      </w:r>
      <w:r w:rsidRPr="00EE2747">
        <w:rPr>
          <w:rStyle w:val="InitialStyle"/>
          <w:rFonts w:ascii="Times New Roman" w:hAnsi="Times New Roman"/>
          <w:sz w:val="24"/>
          <w:szCs w:val="24"/>
        </w:rPr>
        <w:t>and VE shall be located landward of the reach of mean high tide except as provided in Article VI.P.6.</w:t>
      </w:r>
    </w:p>
    <w:p w14:paraId="3ADB4583"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09067E0C" w14:textId="77777777" w:rsidR="00480F12" w:rsidRPr="00EE2747" w:rsidRDefault="00480F12" w:rsidP="006C0340">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r>
      <w:r w:rsidR="006C0340" w:rsidRPr="00EE2747">
        <w:rPr>
          <w:rStyle w:val="InitialStyle"/>
          <w:rFonts w:ascii="Times New Roman" w:hAnsi="Times New Roman"/>
          <w:sz w:val="24"/>
          <w:szCs w:val="24"/>
        </w:rPr>
        <w:t>New construction or substantial improvement of</w:t>
      </w:r>
      <w:r w:rsidRPr="00EE2747">
        <w:rPr>
          <w:rStyle w:val="InitialStyle"/>
          <w:rFonts w:ascii="Times New Roman" w:hAnsi="Times New Roman"/>
          <w:sz w:val="24"/>
          <w:szCs w:val="24"/>
        </w:rPr>
        <w:t xml:space="preserve"> any structure located within Zone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VE shall:</w:t>
      </w:r>
      <w:r w:rsidR="006C0340" w:rsidRPr="00EE2747">
        <w:rPr>
          <w:rStyle w:val="InitialStyle"/>
          <w:rFonts w:ascii="Times New Roman" w:hAnsi="Times New Roman"/>
          <w:sz w:val="24"/>
          <w:szCs w:val="24"/>
        </w:rPr>
        <w:br/>
      </w:r>
    </w:p>
    <w:p w14:paraId="591E4276"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w:t>
      </w:r>
      <w:r w:rsidRPr="00EE2747">
        <w:rPr>
          <w:rStyle w:val="InitialStyle"/>
          <w:rFonts w:ascii="Times New Roman" w:hAnsi="Times New Roman"/>
          <w:sz w:val="24"/>
          <w:szCs w:val="24"/>
        </w:rPr>
        <w:tab/>
        <w:t>be elevated on posts or columns such that:</w:t>
      </w:r>
    </w:p>
    <w:p w14:paraId="78E89A3B"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0E71C2D2"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the bottom of the lowest horizontal structural member of the lowest floor (excluding the pilings or columns) is elevated to one foot above the base flood elevation;</w:t>
      </w:r>
    </w:p>
    <w:p w14:paraId="3D4BAFA8"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1B9E90CE"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the pile or column foundation and the elevated portion of the structure attached thereto is anchored to resist flotation, collapse, and lateral movement due to the effects of wind and water loads acting simultaneously on all building components; and,</w:t>
      </w:r>
    </w:p>
    <w:p w14:paraId="2D260155"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260DF332"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t>water loading values used shall be those associated with the base flood.  Wind loading values used shall be those required by applicable state and local building standards.</w:t>
      </w:r>
    </w:p>
    <w:p w14:paraId="00378C6D"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6E12DB1B"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b.</w:t>
      </w:r>
      <w:r w:rsidRPr="00EE2747">
        <w:rPr>
          <w:rStyle w:val="InitialStyle"/>
          <w:rFonts w:ascii="Times New Roman" w:hAnsi="Times New Roman"/>
          <w:sz w:val="24"/>
          <w:szCs w:val="24"/>
        </w:rPr>
        <w:tab/>
        <w:t>have the space below the lowest floor:</w:t>
      </w:r>
    </w:p>
    <w:p w14:paraId="646C8CC6"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33617ACC"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free of obstructions; or,</w:t>
      </w:r>
    </w:p>
    <w:p w14:paraId="3DB0A90B"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3D51E908"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constructed with open wood lattice-work, or insect screening intended to collapse under wind and water without causing collapse, displacement, or other structural damage to the elevated portion of the building or supporting piles or columns; or,</w:t>
      </w:r>
    </w:p>
    <w:p w14:paraId="0A65B02D"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7A2460C5"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r>
      <w:r w:rsidRPr="00EE2747">
        <w:rPr>
          <w:sz w:val="24"/>
          <w:szCs w:val="24"/>
        </w:rPr>
        <w:t>c</w:t>
      </w:r>
      <w:r w:rsidRPr="00EE2747">
        <w:rPr>
          <w:rStyle w:val="InitialStyle"/>
          <w:rFonts w:ascii="Times New Roman" w:hAnsi="Times New Roman"/>
          <w:sz w:val="24"/>
          <w:szCs w:val="24"/>
        </w:rPr>
        <w:t xml:space="preserve">onstructed </w:t>
      </w:r>
      <w:r w:rsidR="00D17BA6" w:rsidRPr="00EE2747">
        <w:rPr>
          <w:rStyle w:val="InitialStyle"/>
          <w:rFonts w:ascii="Times New Roman" w:hAnsi="Times New Roman"/>
          <w:sz w:val="24"/>
          <w:szCs w:val="24"/>
        </w:rPr>
        <w:t xml:space="preserve">to enclose less than 300 square feet of area </w:t>
      </w:r>
      <w:r w:rsidRPr="00EE2747">
        <w:rPr>
          <w:rStyle w:val="InitialStyle"/>
          <w:rFonts w:ascii="Times New Roman" w:hAnsi="Times New Roman"/>
          <w:sz w:val="24"/>
          <w:szCs w:val="24"/>
        </w:rPr>
        <w:t>with non-supporting breakaway walls that have a design safe loading resistance of not less than 10 or more than 20 pounds per square foot.</w:t>
      </w:r>
    </w:p>
    <w:p w14:paraId="60A16F22"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2C315813" w14:textId="77777777" w:rsidR="00480F12" w:rsidRPr="00EE2747" w:rsidRDefault="00480F12" w:rsidP="00AA147B">
      <w:pPr>
        <w:tabs>
          <w:tab w:val="left" w:pos="173"/>
          <w:tab w:val="left" w:pos="432"/>
          <w:tab w:val="left" w:pos="864"/>
          <w:tab w:val="left" w:pos="1296"/>
          <w:tab w:val="left" w:pos="1728"/>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c.</w:t>
      </w:r>
      <w:r w:rsidRPr="00EE2747">
        <w:rPr>
          <w:rStyle w:val="InitialStyle"/>
          <w:rFonts w:ascii="Times New Roman" w:hAnsi="Times New Roman"/>
          <w:sz w:val="24"/>
          <w:szCs w:val="24"/>
        </w:rPr>
        <w:tab/>
        <w:t>require a registered professional engineer or architect to:</w:t>
      </w:r>
    </w:p>
    <w:p w14:paraId="7C0C99E1"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0A7849CC"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 xml:space="preserve">develop or review the structural design, specifications, and plans for the construction, which must meet or exceed the technical criteria contained in the </w:t>
      </w:r>
      <w:r w:rsidRPr="00EE2747">
        <w:rPr>
          <w:rStyle w:val="InitialStyle"/>
          <w:rFonts w:ascii="Times New Roman" w:hAnsi="Times New Roman"/>
          <w:i/>
          <w:sz w:val="24"/>
          <w:szCs w:val="24"/>
        </w:rPr>
        <w:t>Coastal Construction Manual</w:t>
      </w:r>
      <w:r w:rsidRPr="00EE2747">
        <w:rPr>
          <w:rStyle w:val="InitialStyle"/>
          <w:rFonts w:ascii="Times New Roman" w:hAnsi="Times New Roman"/>
          <w:sz w:val="24"/>
          <w:szCs w:val="24"/>
        </w:rPr>
        <w:t>, (FEMA-55); and,</w:t>
      </w:r>
    </w:p>
    <w:p w14:paraId="43B3D0BB"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645B638F"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certify that the design and methods of construction to be used are in accordance with accepted standards of practice for meeting the criteria of Article VI.P.2.</w:t>
      </w:r>
    </w:p>
    <w:p w14:paraId="210745AF"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2F091128" w14:textId="77777777" w:rsidR="00480F12" w:rsidRPr="00EE2747" w:rsidRDefault="00480F12" w:rsidP="00D26E6E">
      <w:pPr>
        <w:tabs>
          <w:tab w:val="left" w:pos="173"/>
          <w:tab w:val="left" w:pos="432"/>
          <w:tab w:val="left" w:pos="864"/>
          <w:tab w:val="left" w:pos="1296"/>
          <w:tab w:val="left" w:pos="1728"/>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3.</w:t>
      </w:r>
      <w:r w:rsidRPr="00EE2747">
        <w:rPr>
          <w:rStyle w:val="InitialStyle"/>
          <w:rFonts w:ascii="Times New Roman" w:hAnsi="Times New Roman"/>
          <w:sz w:val="24"/>
          <w:szCs w:val="24"/>
        </w:rPr>
        <w:tab/>
        <w:t>The use of fill for structura</w:t>
      </w:r>
      <w:r w:rsidR="002408EB" w:rsidRPr="00EE2747">
        <w:rPr>
          <w:rStyle w:val="InitialStyle"/>
          <w:rFonts w:ascii="Times New Roman" w:hAnsi="Times New Roman"/>
          <w:sz w:val="24"/>
          <w:szCs w:val="24"/>
        </w:rPr>
        <w:t>l support in Zone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VE is prohibited.</w:t>
      </w:r>
    </w:p>
    <w:p w14:paraId="09E4096C" w14:textId="77777777" w:rsidR="00D26E6E"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b/>
      </w:r>
    </w:p>
    <w:p w14:paraId="0C4A1834" w14:textId="77777777" w:rsidR="00480F12" w:rsidRPr="00EE2747" w:rsidRDefault="00480F12" w:rsidP="00D26E6E">
      <w:pPr>
        <w:tabs>
          <w:tab w:val="left" w:pos="360"/>
          <w:tab w:val="left" w:pos="432"/>
          <w:tab w:val="left" w:pos="864"/>
          <w:tab w:val="left" w:pos="1296"/>
          <w:tab w:val="left" w:pos="1728"/>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4.</w:t>
      </w:r>
      <w:r w:rsidRPr="00EE2747">
        <w:rPr>
          <w:rStyle w:val="InitialStyle"/>
          <w:rFonts w:ascii="Times New Roman" w:hAnsi="Times New Roman"/>
          <w:sz w:val="24"/>
          <w:szCs w:val="24"/>
        </w:rPr>
        <w:tab/>
        <w:t>Human alteration of sand dunes within Zone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VE is prohibited unless it can be demonstrated that such alterations will not increase potential flood damage.</w:t>
      </w:r>
    </w:p>
    <w:p w14:paraId="118F3D90"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3F397968" w14:textId="77777777" w:rsidR="00480F12" w:rsidRPr="00EE2747" w:rsidRDefault="006C0340" w:rsidP="00D26E6E">
      <w:pPr>
        <w:tabs>
          <w:tab w:val="left" w:pos="0"/>
          <w:tab w:val="left" w:pos="180"/>
          <w:tab w:val="left" w:pos="864"/>
          <w:tab w:val="left" w:pos="1296"/>
          <w:tab w:val="left" w:pos="1728"/>
        </w:tabs>
        <w:ind w:left="432" w:hanging="612"/>
        <w:rPr>
          <w:rStyle w:val="InitialStyle"/>
          <w:rFonts w:ascii="Times New Roman" w:hAnsi="Times New Roman"/>
          <w:sz w:val="24"/>
          <w:szCs w:val="24"/>
        </w:rPr>
      </w:pPr>
      <w:r w:rsidRPr="00EE2747">
        <w:rPr>
          <w:rStyle w:val="InitialStyle"/>
          <w:rFonts w:ascii="Times New Roman" w:hAnsi="Times New Roman"/>
          <w:sz w:val="24"/>
          <w:szCs w:val="24"/>
        </w:rPr>
        <w:tab/>
        <w:t>5.</w:t>
      </w:r>
      <w:r w:rsidRPr="00EE2747">
        <w:rPr>
          <w:rStyle w:val="InitialStyle"/>
          <w:rFonts w:ascii="Times New Roman" w:hAnsi="Times New Roman"/>
          <w:sz w:val="24"/>
          <w:szCs w:val="24"/>
        </w:rPr>
        <w:tab/>
      </w:r>
      <w:r w:rsidR="00480F12" w:rsidRPr="00EE2747">
        <w:rPr>
          <w:rStyle w:val="InitialStyle"/>
          <w:rFonts w:ascii="Times New Roman" w:hAnsi="Times New Roman"/>
          <w:sz w:val="24"/>
          <w:szCs w:val="24"/>
        </w:rPr>
        <w:t>The area below the lowest floor shall be used solely for parking vehicles, building access, and storage.</w:t>
      </w:r>
    </w:p>
    <w:p w14:paraId="1AF3582F"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048ACEE8" w14:textId="77777777" w:rsidR="00480F12" w:rsidRPr="00EE2747" w:rsidRDefault="00480F12" w:rsidP="00D26E6E">
      <w:pPr>
        <w:tabs>
          <w:tab w:val="left" w:pos="0"/>
          <w:tab w:val="left" w:pos="432"/>
          <w:tab w:val="left" w:pos="864"/>
          <w:tab w:val="left" w:pos="1296"/>
          <w:tab w:val="left" w:pos="1728"/>
        </w:tabs>
        <w:ind w:left="432" w:hanging="612"/>
        <w:rPr>
          <w:sz w:val="24"/>
          <w:szCs w:val="24"/>
        </w:rPr>
      </w:pPr>
      <w:r w:rsidRPr="00EE2747">
        <w:rPr>
          <w:rStyle w:val="InitialStyle"/>
          <w:rFonts w:ascii="Times New Roman" w:hAnsi="Times New Roman"/>
          <w:sz w:val="24"/>
          <w:szCs w:val="24"/>
        </w:rPr>
        <w:tab/>
        <w:t>6.</w:t>
      </w:r>
      <w:r w:rsidRPr="00EE2747">
        <w:rPr>
          <w:rStyle w:val="InitialStyle"/>
          <w:rFonts w:ascii="Times New Roman" w:hAnsi="Times New Roman"/>
          <w:sz w:val="24"/>
          <w:szCs w:val="24"/>
        </w:rPr>
        <w:tab/>
      </w:r>
      <w:r w:rsidRPr="00EE2747">
        <w:rPr>
          <w:sz w:val="24"/>
          <w:szCs w:val="24"/>
        </w:rPr>
        <w:t>Conditional Use - Lobster sheds and fishing sheds may be located seaward of mean high tide and shall be exempt from the elevation requirement in Article VI.G. only if permitted as a Conditional Use following review and approval by the Planning Board, as provided in Article VII, and if all the following requirements and those of Article VI.A., VI.K., and VI.L. are met:</w:t>
      </w:r>
    </w:p>
    <w:p w14:paraId="5C3046DD" w14:textId="77777777" w:rsidR="00480F12" w:rsidRPr="00EE2747" w:rsidRDefault="00480F12" w:rsidP="00AA147B">
      <w:pPr>
        <w:tabs>
          <w:tab w:val="left" w:pos="173"/>
          <w:tab w:val="left" w:pos="432"/>
          <w:tab w:val="left" w:pos="864"/>
          <w:tab w:val="left" w:pos="1296"/>
          <w:tab w:val="left" w:pos="1728"/>
        </w:tabs>
        <w:ind w:left="432" w:hanging="432"/>
        <w:rPr>
          <w:sz w:val="24"/>
          <w:szCs w:val="24"/>
        </w:rPr>
      </w:pPr>
    </w:p>
    <w:p w14:paraId="431B690C" w14:textId="77777777" w:rsidR="00480F12" w:rsidRPr="00EE2747" w:rsidRDefault="00480F12" w:rsidP="00AA147B">
      <w:pPr>
        <w:tabs>
          <w:tab w:val="left" w:pos="173"/>
          <w:tab w:val="left" w:pos="432"/>
          <w:tab w:val="left" w:pos="864"/>
          <w:tab w:val="left" w:pos="1296"/>
          <w:tab w:val="left" w:pos="1728"/>
        </w:tabs>
        <w:ind w:left="864" w:hanging="864"/>
        <w:rPr>
          <w:sz w:val="24"/>
          <w:szCs w:val="24"/>
        </w:rPr>
      </w:pPr>
      <w:r w:rsidRPr="00EE2747">
        <w:rPr>
          <w:sz w:val="24"/>
          <w:szCs w:val="24"/>
        </w:rPr>
        <w:tab/>
      </w:r>
      <w:r w:rsidRPr="00EE2747">
        <w:rPr>
          <w:sz w:val="24"/>
          <w:szCs w:val="24"/>
        </w:rPr>
        <w:tab/>
        <w:t>a.</w:t>
      </w:r>
      <w:r w:rsidRPr="00EE2747">
        <w:rPr>
          <w:sz w:val="24"/>
          <w:szCs w:val="24"/>
        </w:rPr>
        <w:tab/>
        <w:t>The conditional use shall be limited to low value structures such as metal or wood sheds 200 square feet or less and shall not exceed more than one story.</w:t>
      </w:r>
    </w:p>
    <w:p w14:paraId="0D99C642" w14:textId="77777777" w:rsidR="00480F12" w:rsidRPr="00EE2747" w:rsidRDefault="00480F12" w:rsidP="00AA147B">
      <w:pPr>
        <w:tabs>
          <w:tab w:val="left" w:pos="173"/>
          <w:tab w:val="left" w:pos="432"/>
          <w:tab w:val="left" w:pos="864"/>
          <w:tab w:val="left" w:pos="1296"/>
          <w:tab w:val="left" w:pos="1728"/>
        </w:tabs>
        <w:ind w:left="432" w:hanging="432"/>
        <w:rPr>
          <w:sz w:val="24"/>
          <w:szCs w:val="24"/>
        </w:rPr>
      </w:pPr>
    </w:p>
    <w:p w14:paraId="5F577DBC" w14:textId="77777777" w:rsidR="00480F12" w:rsidRPr="00EE2747" w:rsidRDefault="00480F12" w:rsidP="00AA147B">
      <w:pPr>
        <w:tabs>
          <w:tab w:val="left" w:pos="173"/>
          <w:tab w:val="left" w:pos="432"/>
          <w:tab w:val="left" w:pos="864"/>
          <w:tab w:val="left" w:pos="1296"/>
          <w:tab w:val="left" w:pos="1728"/>
        </w:tabs>
        <w:ind w:left="864" w:hanging="864"/>
        <w:rPr>
          <w:sz w:val="24"/>
          <w:szCs w:val="24"/>
        </w:rPr>
      </w:pPr>
      <w:r w:rsidRPr="00EE2747">
        <w:rPr>
          <w:sz w:val="24"/>
          <w:szCs w:val="24"/>
        </w:rPr>
        <w:tab/>
      </w:r>
      <w:r w:rsidRPr="00EE2747">
        <w:rPr>
          <w:sz w:val="24"/>
          <w:szCs w:val="24"/>
        </w:rPr>
        <w:tab/>
        <w:t>b.</w:t>
      </w:r>
      <w:r w:rsidRPr="00EE2747">
        <w:rPr>
          <w:sz w:val="24"/>
          <w:szCs w:val="24"/>
        </w:rPr>
        <w:tab/>
        <w:t>The structure shall be securely anchored to the wharf or pier to resist flotation, collapse, and lateral movement due to the effect of wind and water loads acting simultaneously on all building components.</w:t>
      </w:r>
    </w:p>
    <w:p w14:paraId="3A7F7222" w14:textId="77777777" w:rsidR="00480F12" w:rsidRPr="00EE2747" w:rsidRDefault="00480F12" w:rsidP="00AA147B">
      <w:pPr>
        <w:tabs>
          <w:tab w:val="left" w:pos="173"/>
          <w:tab w:val="left" w:pos="432"/>
          <w:tab w:val="left" w:pos="864"/>
          <w:tab w:val="left" w:pos="1296"/>
          <w:tab w:val="left" w:pos="1728"/>
        </w:tabs>
        <w:ind w:left="432" w:hanging="432"/>
        <w:rPr>
          <w:sz w:val="24"/>
          <w:szCs w:val="24"/>
        </w:rPr>
      </w:pPr>
    </w:p>
    <w:p w14:paraId="464A5E37" w14:textId="77777777" w:rsidR="00480F12" w:rsidRPr="00EE2747" w:rsidRDefault="00480F12" w:rsidP="00AA147B">
      <w:pPr>
        <w:tabs>
          <w:tab w:val="left" w:pos="173"/>
          <w:tab w:val="left" w:pos="432"/>
          <w:tab w:val="left" w:pos="864"/>
          <w:tab w:val="left" w:pos="1296"/>
          <w:tab w:val="left" w:pos="1728"/>
        </w:tabs>
        <w:ind w:left="864" w:hanging="864"/>
        <w:rPr>
          <w:sz w:val="24"/>
          <w:szCs w:val="24"/>
        </w:rPr>
      </w:pPr>
      <w:r w:rsidRPr="00EE2747">
        <w:rPr>
          <w:sz w:val="24"/>
          <w:szCs w:val="24"/>
        </w:rPr>
        <w:tab/>
      </w:r>
      <w:r w:rsidRPr="00EE2747">
        <w:rPr>
          <w:sz w:val="24"/>
          <w:szCs w:val="24"/>
        </w:rPr>
        <w:tab/>
        <w:t>c.</w:t>
      </w:r>
      <w:r w:rsidRPr="00EE2747">
        <w:rPr>
          <w:sz w:val="24"/>
          <w:szCs w:val="24"/>
        </w:rPr>
        <w:tab/>
        <w:t>The structure will not adversely increase wave or debris impact forces affecting nearby buildings.</w:t>
      </w:r>
    </w:p>
    <w:p w14:paraId="2E0D31FB" w14:textId="77777777" w:rsidR="00480F12" w:rsidRPr="00EE2747" w:rsidRDefault="00480F12" w:rsidP="00AA147B">
      <w:pPr>
        <w:tabs>
          <w:tab w:val="left" w:pos="173"/>
          <w:tab w:val="left" w:pos="432"/>
          <w:tab w:val="left" w:pos="864"/>
          <w:tab w:val="left" w:pos="1296"/>
          <w:tab w:val="left" w:pos="1728"/>
        </w:tabs>
        <w:ind w:left="432" w:hanging="432"/>
        <w:rPr>
          <w:sz w:val="24"/>
          <w:szCs w:val="24"/>
        </w:rPr>
      </w:pPr>
    </w:p>
    <w:p w14:paraId="4B434765" w14:textId="77777777" w:rsidR="00480F12" w:rsidRPr="00EE2747" w:rsidRDefault="00480F12" w:rsidP="00AA147B">
      <w:pPr>
        <w:tabs>
          <w:tab w:val="left" w:pos="173"/>
          <w:tab w:val="left" w:pos="432"/>
          <w:tab w:val="left" w:pos="864"/>
          <w:tab w:val="left" w:pos="1296"/>
          <w:tab w:val="left" w:pos="1728"/>
        </w:tabs>
        <w:ind w:left="864" w:hanging="864"/>
        <w:rPr>
          <w:sz w:val="24"/>
          <w:szCs w:val="24"/>
        </w:rPr>
      </w:pPr>
      <w:r w:rsidRPr="00EE2747">
        <w:rPr>
          <w:sz w:val="24"/>
          <w:szCs w:val="24"/>
        </w:rPr>
        <w:tab/>
      </w:r>
      <w:r w:rsidRPr="00EE2747">
        <w:rPr>
          <w:sz w:val="24"/>
          <w:szCs w:val="24"/>
        </w:rPr>
        <w:tab/>
        <w:t>d.</w:t>
      </w:r>
      <w:r w:rsidRPr="00EE2747">
        <w:rPr>
          <w:sz w:val="24"/>
          <w:szCs w:val="24"/>
        </w:rPr>
        <w:tab/>
        <w:t>The structure shall have unfinished interiors and shall not be used for human habitation.</w:t>
      </w:r>
    </w:p>
    <w:p w14:paraId="6F16C608" w14:textId="77777777" w:rsidR="00480F12" w:rsidRPr="00EE2747" w:rsidRDefault="00480F12" w:rsidP="00AA147B">
      <w:pPr>
        <w:tabs>
          <w:tab w:val="left" w:pos="173"/>
          <w:tab w:val="left" w:pos="432"/>
          <w:tab w:val="left" w:pos="864"/>
          <w:tab w:val="left" w:pos="1296"/>
          <w:tab w:val="left" w:pos="1728"/>
        </w:tabs>
        <w:ind w:left="432" w:hanging="432"/>
        <w:rPr>
          <w:sz w:val="24"/>
          <w:szCs w:val="24"/>
        </w:rPr>
      </w:pPr>
    </w:p>
    <w:p w14:paraId="57B800AA" w14:textId="77777777" w:rsidR="00480F12" w:rsidRPr="00EE2747" w:rsidRDefault="00480F12" w:rsidP="00AA147B">
      <w:pPr>
        <w:tabs>
          <w:tab w:val="left" w:pos="173"/>
          <w:tab w:val="left" w:pos="432"/>
          <w:tab w:val="left" w:pos="864"/>
          <w:tab w:val="left" w:pos="1296"/>
          <w:tab w:val="left" w:pos="1728"/>
        </w:tabs>
        <w:ind w:left="864" w:hanging="864"/>
        <w:rPr>
          <w:sz w:val="24"/>
          <w:szCs w:val="24"/>
        </w:rPr>
      </w:pPr>
      <w:r w:rsidRPr="00EE2747">
        <w:rPr>
          <w:sz w:val="24"/>
          <w:szCs w:val="24"/>
        </w:rPr>
        <w:tab/>
      </w:r>
      <w:r w:rsidRPr="00EE2747">
        <w:rPr>
          <w:sz w:val="24"/>
          <w:szCs w:val="24"/>
        </w:rPr>
        <w:tab/>
        <w:t>e.</w:t>
      </w:r>
      <w:r w:rsidRPr="00EE2747">
        <w:rPr>
          <w:sz w:val="24"/>
          <w:szCs w:val="24"/>
        </w:rPr>
        <w:tab/>
        <w:t>Any mechanical, utility equipment and fuel storage tanks must be anchored and either elevated or floodproofed to one foot above the base flood elevation.</w:t>
      </w:r>
    </w:p>
    <w:p w14:paraId="48FE58FE" w14:textId="77777777" w:rsidR="00480F12" w:rsidRPr="00EE2747" w:rsidRDefault="00480F12" w:rsidP="00AA147B">
      <w:pPr>
        <w:tabs>
          <w:tab w:val="left" w:pos="173"/>
          <w:tab w:val="left" w:pos="432"/>
          <w:tab w:val="left" w:pos="864"/>
          <w:tab w:val="left" w:pos="1296"/>
          <w:tab w:val="left" w:pos="1728"/>
        </w:tabs>
        <w:ind w:left="432" w:hanging="432"/>
        <w:rPr>
          <w:sz w:val="24"/>
          <w:szCs w:val="24"/>
        </w:rPr>
      </w:pPr>
    </w:p>
    <w:p w14:paraId="60A8DCF1" w14:textId="77777777" w:rsidR="00480F12" w:rsidRPr="00EE2747" w:rsidRDefault="00480F12" w:rsidP="00AA147B">
      <w:pPr>
        <w:tabs>
          <w:tab w:val="left" w:pos="173"/>
          <w:tab w:val="left" w:pos="432"/>
          <w:tab w:val="left" w:pos="864"/>
          <w:tab w:val="left" w:pos="1296"/>
          <w:tab w:val="left" w:pos="1728"/>
        </w:tabs>
        <w:ind w:left="864" w:hanging="864"/>
        <w:rPr>
          <w:sz w:val="24"/>
          <w:szCs w:val="24"/>
        </w:rPr>
      </w:pPr>
      <w:r w:rsidRPr="00EE2747">
        <w:rPr>
          <w:sz w:val="24"/>
          <w:szCs w:val="24"/>
        </w:rPr>
        <w:tab/>
      </w:r>
      <w:r w:rsidRPr="00EE2747">
        <w:rPr>
          <w:sz w:val="24"/>
          <w:szCs w:val="24"/>
        </w:rPr>
        <w:tab/>
        <w:t>f.</w:t>
      </w:r>
      <w:r w:rsidRPr="00EE2747">
        <w:rPr>
          <w:sz w:val="24"/>
          <w:szCs w:val="24"/>
        </w:rPr>
        <w:tab/>
        <w:t>All electrical outlets shall be ground fault interrupt type.  The electrical service disconnect shall be located on shore above the base flood elevation and when possible outside the Special Flood Hazard Area.</w:t>
      </w:r>
    </w:p>
    <w:p w14:paraId="4930ED21" w14:textId="77777777" w:rsidR="00480F12" w:rsidRPr="00EE2747" w:rsidRDefault="00480F12" w:rsidP="00AA147B">
      <w:pPr>
        <w:tabs>
          <w:tab w:val="left" w:pos="173"/>
          <w:tab w:val="left" w:pos="432"/>
          <w:tab w:val="left" w:pos="864"/>
          <w:tab w:val="left" w:pos="1296"/>
          <w:tab w:val="left" w:pos="1728"/>
        </w:tabs>
        <w:ind w:left="432" w:hanging="432"/>
        <w:rPr>
          <w:sz w:val="24"/>
          <w:szCs w:val="24"/>
        </w:rPr>
      </w:pPr>
    </w:p>
    <w:p w14:paraId="7505F42F"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u w:val="single"/>
        </w:rPr>
      </w:pPr>
      <w:r w:rsidRPr="00EE2747">
        <w:rPr>
          <w:b/>
          <w:caps/>
          <w:sz w:val="24"/>
          <w:szCs w:val="24"/>
          <w:u w:val="single"/>
        </w:rPr>
        <w:t>Article VII - Conditional Use REVIEW</w:t>
      </w:r>
    </w:p>
    <w:p w14:paraId="0075B02E"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3DF486FD" w14:textId="77777777" w:rsidR="00480F12" w:rsidRPr="00EE2747" w:rsidRDefault="00480F12" w:rsidP="00AA147B">
      <w:pPr>
        <w:tabs>
          <w:tab w:val="left" w:pos="173"/>
          <w:tab w:val="left" w:pos="432"/>
          <w:tab w:val="left" w:pos="864"/>
          <w:tab w:val="left" w:pos="1296"/>
        </w:tabs>
        <w:rPr>
          <w:sz w:val="24"/>
          <w:szCs w:val="24"/>
        </w:rPr>
      </w:pPr>
      <w:r w:rsidRPr="00EE2747">
        <w:rPr>
          <w:sz w:val="24"/>
          <w:szCs w:val="24"/>
        </w:rPr>
        <w:t xml:space="preserve">The Planning Board shall hear and decide upon applications for conditional uses provided for in this Ordinance.  The Planning Board shall hear and approve, approve with conditions, or disapprove all applications for conditional uses.  An applicant informed by the </w:t>
      </w:r>
      <w:r w:rsidR="00715257">
        <w:rPr>
          <w:sz w:val="24"/>
          <w:szCs w:val="24"/>
        </w:rPr>
        <w:t>Planning Board</w:t>
      </w:r>
      <w:r w:rsidRPr="00EE2747">
        <w:rPr>
          <w:sz w:val="24"/>
          <w:szCs w:val="24"/>
        </w:rPr>
        <w:t xml:space="preserve"> that a Conditional Use Permit is required shall file an application for the permit with the Planning Board.</w:t>
      </w:r>
    </w:p>
    <w:p w14:paraId="68EB6D2D" w14:textId="77777777" w:rsidR="00480F12" w:rsidRPr="00EE2747" w:rsidRDefault="00480F12" w:rsidP="00AA147B">
      <w:pPr>
        <w:tabs>
          <w:tab w:val="left" w:pos="173"/>
          <w:tab w:val="left" w:pos="432"/>
          <w:tab w:val="left" w:pos="864"/>
          <w:tab w:val="left" w:pos="1296"/>
        </w:tabs>
        <w:rPr>
          <w:sz w:val="24"/>
          <w:szCs w:val="24"/>
        </w:rPr>
      </w:pPr>
    </w:p>
    <w:p w14:paraId="2AC857C7" w14:textId="77777777" w:rsidR="00480F12" w:rsidRPr="00EE2747" w:rsidRDefault="00480F12" w:rsidP="00AA147B">
      <w:pPr>
        <w:tabs>
          <w:tab w:val="left" w:pos="173"/>
          <w:tab w:val="left" w:pos="432"/>
          <w:tab w:val="left" w:pos="864"/>
          <w:tab w:val="left" w:pos="1296"/>
        </w:tabs>
        <w:ind w:left="432" w:hanging="432"/>
        <w:rPr>
          <w:sz w:val="24"/>
          <w:szCs w:val="24"/>
        </w:rPr>
      </w:pPr>
      <w:r w:rsidRPr="00EE2747">
        <w:rPr>
          <w:sz w:val="24"/>
          <w:szCs w:val="24"/>
        </w:rPr>
        <w:t>A.</w:t>
      </w:r>
      <w:r w:rsidRPr="00EE2747">
        <w:rPr>
          <w:sz w:val="24"/>
          <w:szCs w:val="24"/>
        </w:rPr>
        <w:tab/>
        <w:t>Review Procedure for a Conditional Use Flood Hazard Development Permit</w:t>
      </w:r>
    </w:p>
    <w:p w14:paraId="62DC2D81" w14:textId="77777777" w:rsidR="00480F12" w:rsidRPr="00EE2747" w:rsidRDefault="00480F12" w:rsidP="00AA147B">
      <w:pPr>
        <w:tabs>
          <w:tab w:val="left" w:pos="173"/>
          <w:tab w:val="left" w:pos="432"/>
          <w:tab w:val="left" w:pos="864"/>
          <w:tab w:val="left" w:pos="1296"/>
        </w:tabs>
        <w:ind w:left="432" w:hanging="432"/>
        <w:rPr>
          <w:sz w:val="24"/>
          <w:szCs w:val="24"/>
        </w:rPr>
      </w:pPr>
    </w:p>
    <w:p w14:paraId="33CAA141"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tab/>
      </w:r>
      <w:r w:rsidRPr="00EE2747">
        <w:rPr>
          <w:sz w:val="24"/>
          <w:szCs w:val="24"/>
        </w:rPr>
        <w:tab/>
        <w:t>1.</w:t>
      </w:r>
      <w:r w:rsidRPr="00EE2747">
        <w:rPr>
          <w:sz w:val="24"/>
          <w:szCs w:val="24"/>
        </w:rPr>
        <w:tab/>
        <w:t>The Flood Hazard Development Permit Application with additional information attached addressing how each of the conditional use criteria specified in the Ordinance will be satisfied, may serve as the permit application for the Conditional Use Permit.</w:t>
      </w:r>
    </w:p>
    <w:p w14:paraId="7F9909F5" w14:textId="77777777" w:rsidR="00480F12" w:rsidRPr="00EE2747" w:rsidRDefault="00480F12" w:rsidP="00AA147B">
      <w:pPr>
        <w:tabs>
          <w:tab w:val="left" w:pos="173"/>
          <w:tab w:val="left" w:pos="432"/>
          <w:tab w:val="left" w:pos="864"/>
          <w:tab w:val="left" w:pos="1296"/>
        </w:tabs>
        <w:ind w:left="432" w:hanging="432"/>
        <w:rPr>
          <w:sz w:val="24"/>
          <w:szCs w:val="24"/>
        </w:rPr>
      </w:pPr>
    </w:p>
    <w:p w14:paraId="2D2009EB"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tab/>
      </w:r>
      <w:r w:rsidRPr="00EE2747">
        <w:rPr>
          <w:sz w:val="24"/>
          <w:szCs w:val="24"/>
        </w:rPr>
        <w:tab/>
        <w:t>2.</w:t>
      </w:r>
      <w:r w:rsidRPr="00EE2747">
        <w:rPr>
          <w:sz w:val="24"/>
          <w:szCs w:val="24"/>
        </w:rPr>
        <w:tab/>
        <w:t>Before deciding any application, the Planning Board shall hold a public hearing on the application within thirty days of their receipt of the application.</w:t>
      </w:r>
      <w:r w:rsidRPr="00EE2747">
        <w:rPr>
          <w:sz w:val="24"/>
          <w:szCs w:val="24"/>
        </w:rPr>
        <w:tab/>
      </w:r>
      <w:r w:rsidRPr="00EE2747">
        <w:rPr>
          <w:sz w:val="24"/>
          <w:szCs w:val="24"/>
        </w:rPr>
        <w:tab/>
      </w:r>
    </w:p>
    <w:p w14:paraId="41295769" w14:textId="77777777" w:rsidR="00480F12" w:rsidRPr="00EE2747" w:rsidRDefault="00480F12" w:rsidP="00AA147B">
      <w:pPr>
        <w:tabs>
          <w:tab w:val="left" w:pos="173"/>
          <w:tab w:val="left" w:pos="432"/>
          <w:tab w:val="left" w:pos="864"/>
          <w:tab w:val="left" w:pos="1296"/>
        </w:tabs>
        <w:ind w:left="432" w:hanging="432"/>
        <w:rPr>
          <w:sz w:val="24"/>
          <w:szCs w:val="24"/>
        </w:rPr>
      </w:pPr>
    </w:p>
    <w:p w14:paraId="6A0B2538"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tab/>
      </w:r>
      <w:r w:rsidRPr="00EE2747">
        <w:rPr>
          <w:sz w:val="24"/>
          <w:szCs w:val="24"/>
        </w:rPr>
        <w:tab/>
        <w:t>3.</w:t>
      </w:r>
      <w:r w:rsidRPr="00EE2747">
        <w:rPr>
          <w:sz w:val="24"/>
          <w:szCs w:val="24"/>
        </w:rPr>
        <w:tab/>
        <w:t>If the Planning Board finds that the application satisfies all relevant requirements of the ordinance, the Planning Board must approve the application or approve with conditions within 45 days of the date of the public hearing.</w:t>
      </w:r>
    </w:p>
    <w:p w14:paraId="489FB986" w14:textId="77777777" w:rsidR="00480F12" w:rsidRPr="00EE2747" w:rsidRDefault="00480F12" w:rsidP="00AA147B">
      <w:pPr>
        <w:tabs>
          <w:tab w:val="left" w:pos="173"/>
          <w:tab w:val="left" w:pos="432"/>
          <w:tab w:val="left" w:pos="864"/>
          <w:tab w:val="left" w:pos="1296"/>
        </w:tabs>
        <w:ind w:left="432" w:hanging="432"/>
        <w:rPr>
          <w:sz w:val="24"/>
          <w:szCs w:val="24"/>
        </w:rPr>
      </w:pPr>
    </w:p>
    <w:p w14:paraId="329D1DE6"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lastRenderedPageBreak/>
        <w:tab/>
      </w:r>
      <w:r w:rsidRPr="00EE2747">
        <w:rPr>
          <w:sz w:val="24"/>
          <w:szCs w:val="24"/>
        </w:rPr>
        <w:tab/>
        <w:t>4.</w:t>
      </w:r>
      <w:r w:rsidRPr="00EE2747">
        <w:rPr>
          <w:sz w:val="24"/>
          <w:szCs w:val="24"/>
        </w:rPr>
        <w:tab/>
        <w:t>A Conditional Use Permit issued under the provisions of this Ordinance shall expire if the work or change involved is not commenced within 180 days of the issuance of the permit by the Planning Board.</w:t>
      </w:r>
    </w:p>
    <w:p w14:paraId="5090E0B0" w14:textId="77777777" w:rsidR="00480F12" w:rsidRPr="00EE2747" w:rsidRDefault="00480F12" w:rsidP="00AA147B">
      <w:pPr>
        <w:tabs>
          <w:tab w:val="left" w:pos="173"/>
          <w:tab w:val="left" w:pos="432"/>
          <w:tab w:val="left" w:pos="864"/>
          <w:tab w:val="left" w:pos="1296"/>
        </w:tabs>
        <w:ind w:left="432" w:hanging="432"/>
        <w:rPr>
          <w:sz w:val="24"/>
          <w:szCs w:val="24"/>
        </w:rPr>
      </w:pPr>
    </w:p>
    <w:p w14:paraId="61089B80"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tab/>
      </w:r>
      <w:r w:rsidRPr="00EE2747">
        <w:rPr>
          <w:sz w:val="24"/>
          <w:szCs w:val="24"/>
        </w:rPr>
        <w:tab/>
        <w:t>5.</w:t>
      </w:r>
      <w:r w:rsidRPr="00EE2747">
        <w:rPr>
          <w:sz w:val="24"/>
          <w:szCs w:val="24"/>
        </w:rPr>
        <w:tab/>
        <w:t>The applicant shall be notified by the Planning Board in writing over the signature of the Chairman of the Planning Board that flood insurance is not available for structures located entirely over water or seaward of mean high tide.</w:t>
      </w:r>
    </w:p>
    <w:p w14:paraId="224255FE" w14:textId="77777777" w:rsidR="00480F12" w:rsidRPr="00EE2747" w:rsidRDefault="00480F12" w:rsidP="00AA147B">
      <w:pPr>
        <w:tabs>
          <w:tab w:val="left" w:pos="173"/>
          <w:tab w:val="left" w:pos="432"/>
          <w:tab w:val="left" w:pos="864"/>
          <w:tab w:val="left" w:pos="1296"/>
        </w:tabs>
        <w:ind w:left="864" w:hanging="864"/>
        <w:rPr>
          <w:sz w:val="24"/>
          <w:szCs w:val="24"/>
        </w:rPr>
      </w:pPr>
    </w:p>
    <w:p w14:paraId="65E9B89A" w14:textId="77777777" w:rsidR="00480F12" w:rsidRPr="00EE2747" w:rsidRDefault="00480F12" w:rsidP="00AA147B">
      <w:pPr>
        <w:tabs>
          <w:tab w:val="left" w:pos="173"/>
          <w:tab w:val="left" w:pos="432"/>
          <w:tab w:val="left" w:pos="864"/>
          <w:tab w:val="left" w:pos="1296"/>
        </w:tabs>
        <w:rPr>
          <w:sz w:val="24"/>
          <w:szCs w:val="24"/>
        </w:rPr>
      </w:pPr>
      <w:r w:rsidRPr="00EE2747">
        <w:rPr>
          <w:sz w:val="24"/>
          <w:szCs w:val="24"/>
        </w:rPr>
        <w:t>B.</w:t>
      </w:r>
      <w:r w:rsidRPr="00EE2747">
        <w:rPr>
          <w:sz w:val="24"/>
          <w:szCs w:val="24"/>
        </w:rPr>
        <w:tab/>
        <w:t>Expansion of Conditional Uses</w:t>
      </w:r>
    </w:p>
    <w:p w14:paraId="525BE926" w14:textId="77777777" w:rsidR="00480F12" w:rsidRPr="00EE2747" w:rsidRDefault="00480F12" w:rsidP="00AA147B">
      <w:pPr>
        <w:tabs>
          <w:tab w:val="left" w:pos="173"/>
          <w:tab w:val="left" w:pos="432"/>
          <w:tab w:val="left" w:pos="864"/>
          <w:tab w:val="left" w:pos="1296"/>
        </w:tabs>
        <w:rPr>
          <w:sz w:val="24"/>
          <w:szCs w:val="24"/>
        </w:rPr>
      </w:pPr>
    </w:p>
    <w:p w14:paraId="2B0C44A7" w14:textId="77777777" w:rsidR="00480F12" w:rsidRPr="00EE2747" w:rsidRDefault="00480F12" w:rsidP="00AA147B">
      <w:pPr>
        <w:numPr>
          <w:ilvl w:val="0"/>
          <w:numId w:val="10"/>
        </w:numPr>
        <w:tabs>
          <w:tab w:val="left" w:pos="173"/>
          <w:tab w:val="left" w:pos="432"/>
          <w:tab w:val="left" w:pos="864"/>
          <w:tab w:val="left" w:pos="1296"/>
        </w:tabs>
        <w:rPr>
          <w:sz w:val="24"/>
          <w:szCs w:val="24"/>
        </w:rPr>
      </w:pPr>
      <w:r w:rsidRPr="00EE2747">
        <w:rPr>
          <w:sz w:val="24"/>
          <w:szCs w:val="24"/>
        </w:rPr>
        <w:t>No existing building or use of premises may be expanded or enlarged without a permit issued under this section if that building or use was established or constructed under a previously issued Conditional Use Permit or if it is a building or use which would require a Conditional Use Permit if being newly-established or constructed under this Ordinance.</w:t>
      </w:r>
    </w:p>
    <w:p w14:paraId="10B27916" w14:textId="77777777" w:rsidR="00480F12" w:rsidRPr="00EE2747" w:rsidRDefault="00480F12" w:rsidP="00AA147B">
      <w:pPr>
        <w:tabs>
          <w:tab w:val="left" w:pos="173"/>
          <w:tab w:val="left" w:pos="432"/>
          <w:tab w:val="left" w:pos="864"/>
          <w:tab w:val="left" w:pos="1296"/>
        </w:tabs>
        <w:ind w:left="864" w:hanging="864"/>
        <w:rPr>
          <w:sz w:val="24"/>
          <w:szCs w:val="24"/>
        </w:rPr>
      </w:pPr>
    </w:p>
    <w:p w14:paraId="29DC003C"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b/>
          <w:sz w:val="24"/>
          <w:szCs w:val="24"/>
          <w:u w:val="single"/>
        </w:rPr>
      </w:pPr>
      <w:r w:rsidRPr="00EE2747">
        <w:rPr>
          <w:rStyle w:val="InitialStyle"/>
          <w:rFonts w:ascii="Times New Roman" w:hAnsi="Times New Roman"/>
          <w:b/>
          <w:sz w:val="24"/>
          <w:szCs w:val="24"/>
          <w:u w:val="single"/>
        </w:rPr>
        <w:t>ARTICLE VIII - CERTIFICATE OF COMPLIANCE</w:t>
      </w:r>
    </w:p>
    <w:p w14:paraId="7801BCF5"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b/>
          <w:sz w:val="24"/>
          <w:szCs w:val="24"/>
          <w:u w:val="single"/>
        </w:rPr>
      </w:pPr>
    </w:p>
    <w:p w14:paraId="75BB07EC"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No land in a special flood hazard area shall be occupied or used and no structure which is constructed or substantially improved shall be occupied until a Certificate of Compliance is issued by the </w:t>
      </w:r>
      <w:r w:rsidR="00715257">
        <w:rPr>
          <w:rStyle w:val="InitialStyle"/>
          <w:rFonts w:ascii="Times New Roman" w:hAnsi="Times New Roman"/>
          <w:sz w:val="24"/>
          <w:szCs w:val="24"/>
        </w:rPr>
        <w:t>Code Enforcement Officer</w:t>
      </w:r>
      <w:r w:rsidR="00715257" w:rsidRPr="00EE2747">
        <w:rPr>
          <w:rStyle w:val="InitialStyle"/>
          <w:rFonts w:ascii="Times New Roman" w:hAnsi="Times New Roman"/>
          <w:sz w:val="24"/>
          <w:szCs w:val="24"/>
        </w:rPr>
        <w:t xml:space="preserve"> </w:t>
      </w:r>
      <w:r w:rsidRPr="00EE2747">
        <w:rPr>
          <w:rStyle w:val="InitialStyle"/>
          <w:rFonts w:ascii="Times New Roman" w:hAnsi="Times New Roman"/>
          <w:sz w:val="24"/>
          <w:szCs w:val="24"/>
        </w:rPr>
        <w:t>subject to the following provisions:</w:t>
      </w:r>
    </w:p>
    <w:p w14:paraId="232BF1EE"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67ED016A"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w:t>
      </w:r>
      <w:r w:rsidRPr="00EE2747">
        <w:rPr>
          <w:rStyle w:val="InitialStyle"/>
          <w:rFonts w:ascii="Times New Roman" w:hAnsi="Times New Roman"/>
          <w:sz w:val="24"/>
          <w:szCs w:val="24"/>
        </w:rPr>
        <w:tab/>
        <w:t xml:space="preserve">For New Construction or Substantial Improvement of any elevated structure the applicant shall submit to the </w:t>
      </w:r>
      <w:r w:rsidR="00715257">
        <w:rPr>
          <w:rStyle w:val="InitialStyle"/>
          <w:rFonts w:ascii="Times New Roman" w:hAnsi="Times New Roman"/>
          <w:sz w:val="24"/>
          <w:szCs w:val="24"/>
        </w:rPr>
        <w:t>Code Enforcement Officer</w:t>
      </w:r>
      <w:r w:rsidRPr="00EE2747">
        <w:rPr>
          <w:rStyle w:val="InitialStyle"/>
          <w:rFonts w:ascii="Times New Roman" w:hAnsi="Times New Roman"/>
          <w:sz w:val="24"/>
          <w:szCs w:val="24"/>
        </w:rPr>
        <w:t>:</w:t>
      </w:r>
    </w:p>
    <w:p w14:paraId="0A5C2411"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0BE04A84"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an Elevation Certificate completed by a Professional Land Surveyor, registered professional engineer, or architect, for compliance with Article VI, paragraphs F, G, H, or P and,</w:t>
      </w:r>
    </w:p>
    <w:p w14:paraId="36974F1E" w14:textId="77777777" w:rsidR="00480F12" w:rsidRPr="00EE2747" w:rsidRDefault="00480F12" w:rsidP="00AA147B">
      <w:pPr>
        <w:tabs>
          <w:tab w:val="left" w:pos="173"/>
          <w:tab w:val="left" w:pos="432"/>
          <w:tab w:val="left" w:pos="864"/>
          <w:tab w:val="left" w:pos="1296"/>
        </w:tabs>
        <w:rPr>
          <w:sz w:val="24"/>
          <w:szCs w:val="24"/>
        </w:rPr>
      </w:pPr>
    </w:p>
    <w:p w14:paraId="65C30F55"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tab/>
      </w:r>
      <w:r w:rsidRPr="00EE2747">
        <w:rPr>
          <w:sz w:val="24"/>
          <w:szCs w:val="24"/>
        </w:rPr>
        <w:tab/>
        <w:t>2.</w:t>
      </w:r>
      <w:r w:rsidRPr="00EE2747">
        <w:rPr>
          <w:sz w:val="24"/>
          <w:szCs w:val="24"/>
        </w:rPr>
        <w:tab/>
      </w:r>
      <w:r w:rsidRPr="00EE2747">
        <w:rPr>
          <w:rStyle w:val="InitialStyle"/>
          <w:rFonts w:ascii="Times New Roman" w:hAnsi="Times New Roman"/>
          <w:sz w:val="24"/>
          <w:szCs w:val="24"/>
        </w:rPr>
        <w:t>for structures in Zone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VE, certification by a registered professional engineer or architect that the design and methods of construction used are in compliance with Article VI.P.2.</w:t>
      </w:r>
    </w:p>
    <w:p w14:paraId="07301D21"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5BDA2805"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B.</w:t>
      </w:r>
      <w:r w:rsidRPr="00EE2747">
        <w:rPr>
          <w:rStyle w:val="InitialStyle"/>
          <w:rFonts w:ascii="Times New Roman" w:hAnsi="Times New Roman"/>
          <w:sz w:val="24"/>
          <w:szCs w:val="24"/>
        </w:rPr>
        <w:tab/>
        <w:t xml:space="preserve">The applicant shall submit written notification to the </w:t>
      </w:r>
      <w:r w:rsidR="00715257">
        <w:rPr>
          <w:rStyle w:val="InitialStyle"/>
          <w:rFonts w:ascii="Times New Roman" w:hAnsi="Times New Roman"/>
          <w:sz w:val="24"/>
          <w:szCs w:val="24"/>
        </w:rPr>
        <w:t>Code Enforcement Officer</w:t>
      </w:r>
      <w:r w:rsidR="00715257" w:rsidRPr="00EE2747">
        <w:rPr>
          <w:rStyle w:val="InitialStyle"/>
          <w:rFonts w:ascii="Times New Roman" w:hAnsi="Times New Roman"/>
          <w:sz w:val="24"/>
          <w:szCs w:val="24"/>
        </w:rPr>
        <w:t xml:space="preserve"> </w:t>
      </w:r>
      <w:r w:rsidRPr="00EE2747">
        <w:rPr>
          <w:rStyle w:val="InitialStyle"/>
          <w:rFonts w:ascii="Times New Roman" w:hAnsi="Times New Roman"/>
          <w:sz w:val="24"/>
          <w:szCs w:val="24"/>
        </w:rPr>
        <w:t>that the development is complete and complies with the provisions of this ordinance.</w:t>
      </w:r>
    </w:p>
    <w:p w14:paraId="5B3E2806"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7A9250B5"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C.</w:t>
      </w:r>
      <w:r w:rsidRPr="00EE2747">
        <w:rPr>
          <w:rStyle w:val="InitialStyle"/>
          <w:rFonts w:ascii="Times New Roman" w:hAnsi="Times New Roman"/>
          <w:sz w:val="24"/>
          <w:szCs w:val="24"/>
        </w:rPr>
        <w:tab/>
        <w:t xml:space="preserve">Within 10 working days, the </w:t>
      </w:r>
      <w:r w:rsidR="00715257">
        <w:rPr>
          <w:rStyle w:val="InitialStyle"/>
          <w:rFonts w:ascii="Times New Roman" w:hAnsi="Times New Roman"/>
          <w:sz w:val="24"/>
          <w:szCs w:val="24"/>
        </w:rPr>
        <w:t>Code Enforcement Officer</w:t>
      </w:r>
      <w:r w:rsidR="00715257" w:rsidRPr="00EE2747">
        <w:rPr>
          <w:rStyle w:val="InitialStyle"/>
          <w:rFonts w:ascii="Times New Roman" w:hAnsi="Times New Roman"/>
          <w:sz w:val="24"/>
          <w:szCs w:val="24"/>
        </w:rPr>
        <w:t xml:space="preserve"> </w:t>
      </w:r>
      <w:r w:rsidRPr="00EE2747">
        <w:rPr>
          <w:rStyle w:val="InitialStyle"/>
          <w:rFonts w:ascii="Times New Roman" w:hAnsi="Times New Roman"/>
          <w:sz w:val="24"/>
          <w:szCs w:val="24"/>
        </w:rPr>
        <w:t>shall:</w:t>
      </w:r>
    </w:p>
    <w:p w14:paraId="5A2F2A7C"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5E7DC544"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review the required certificate(s) and the applicant’s written notification; and,</w:t>
      </w:r>
    </w:p>
    <w:p w14:paraId="1A05A2F6"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6549885D" w14:textId="77777777" w:rsidR="00577D43" w:rsidRPr="00EE2747" w:rsidRDefault="00480F12" w:rsidP="00607993">
      <w:pPr>
        <w:numPr>
          <w:ilvl w:val="0"/>
          <w:numId w:val="10"/>
        </w:numPr>
        <w:tabs>
          <w:tab w:val="left" w:pos="173"/>
          <w:tab w:val="left" w:pos="432"/>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upon determination that the development conforms to the provisions of this ordinance, shall issue a Certificate of Compliance.</w:t>
      </w:r>
    </w:p>
    <w:p w14:paraId="51013F2F" w14:textId="77777777" w:rsidR="00F63C1C" w:rsidRDefault="00F63C1C" w:rsidP="00AA147B">
      <w:pPr>
        <w:tabs>
          <w:tab w:val="left" w:pos="173"/>
          <w:tab w:val="left" w:pos="432"/>
          <w:tab w:val="left" w:pos="864"/>
          <w:tab w:val="left" w:pos="1296"/>
        </w:tabs>
        <w:rPr>
          <w:rStyle w:val="InitialStyle"/>
          <w:rFonts w:ascii="Times New Roman" w:hAnsi="Times New Roman"/>
          <w:b/>
          <w:sz w:val="24"/>
          <w:szCs w:val="24"/>
          <w:u w:val="single"/>
        </w:rPr>
      </w:pPr>
    </w:p>
    <w:p w14:paraId="37E1E164"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r w:rsidRPr="00EE2747">
        <w:rPr>
          <w:rStyle w:val="InitialStyle"/>
          <w:rFonts w:ascii="Times New Roman" w:hAnsi="Times New Roman"/>
          <w:b/>
          <w:sz w:val="24"/>
          <w:szCs w:val="24"/>
          <w:u w:val="single"/>
        </w:rPr>
        <w:t>ARTICLE IX - REVIEW OF SUBDIVISION AND DEVELOPMENT PROPOSALS</w:t>
      </w:r>
    </w:p>
    <w:p w14:paraId="6F9081B5"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15CCE86E"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The Planning Board shall, when reviewing subdivisions and other proposed developments that require review under other federal law, state law, local ordinances or regulations, and all projects on 5 or more disturbed acres, or in the case of manufactured home parks divided into two or more lots, assure that:</w:t>
      </w:r>
    </w:p>
    <w:p w14:paraId="70FD782F"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46F89411"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lastRenderedPageBreak/>
        <w:t>A.</w:t>
      </w:r>
      <w:r w:rsidRPr="00EE2747">
        <w:rPr>
          <w:rStyle w:val="InitialStyle"/>
          <w:rFonts w:ascii="Times New Roman" w:hAnsi="Times New Roman"/>
          <w:sz w:val="24"/>
          <w:szCs w:val="24"/>
        </w:rPr>
        <w:tab/>
        <w:t>All such proposals are consistent with the need to minimize flood damage.</w:t>
      </w:r>
    </w:p>
    <w:p w14:paraId="495526B8"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62BB32D0"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B.</w:t>
      </w:r>
      <w:r w:rsidRPr="00EE2747">
        <w:rPr>
          <w:rStyle w:val="InitialStyle"/>
          <w:rFonts w:ascii="Times New Roman" w:hAnsi="Times New Roman"/>
          <w:sz w:val="24"/>
          <w:szCs w:val="24"/>
        </w:rPr>
        <w:tab/>
        <w:t>All public utilities and facilities, such as sewer, gas, electrical and water systems are located and constructed to minimize or eliminate flood damages.</w:t>
      </w:r>
    </w:p>
    <w:p w14:paraId="42994AD3"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0DD864C3"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C.</w:t>
      </w:r>
      <w:r w:rsidRPr="00EE2747">
        <w:rPr>
          <w:rStyle w:val="InitialStyle"/>
          <w:rFonts w:ascii="Times New Roman" w:hAnsi="Times New Roman"/>
          <w:sz w:val="24"/>
          <w:szCs w:val="24"/>
        </w:rPr>
        <w:tab/>
        <w:t>Adequate drainage is provided in order to reduce exposure to flood hazards.</w:t>
      </w:r>
    </w:p>
    <w:p w14:paraId="419E33BA"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6D334AD2"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D.</w:t>
      </w:r>
      <w:r w:rsidRPr="00EE2747">
        <w:rPr>
          <w:rStyle w:val="InitialStyle"/>
          <w:rFonts w:ascii="Times New Roman" w:hAnsi="Times New Roman"/>
          <w:sz w:val="24"/>
          <w:szCs w:val="24"/>
        </w:rPr>
        <w:tab/>
        <w:t>All proposals include base flood elevations, flood boundaries, and, in a riverine floodplain, floodway data.  These determinations shall be based on engineering practices recognized by the Federal Emergency Management Agency.</w:t>
      </w:r>
    </w:p>
    <w:p w14:paraId="63CA5BD7"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65322331"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E.</w:t>
      </w:r>
      <w:r w:rsidRPr="00EE2747">
        <w:rPr>
          <w:rStyle w:val="InitialStyle"/>
          <w:rFonts w:ascii="Times New Roman" w:hAnsi="Times New Roman"/>
          <w:sz w:val="24"/>
          <w:szCs w:val="24"/>
        </w:rPr>
        <w:tab/>
        <w:t>Any proposed development plan must include a condition of plan approval requiring that structures on any lot in the development having any portion of its land within a Special Flood Hazard Area, are to be constructed in accordance with Article VI of this ordinance.  Such requirement will be included in any deed, lease, purchase and sale agreement, or document transferring or expressing an intent to transfer any interest in real estate or structure, including but not limited to a time-share interest.  The condition shall clearly articulate that the municipality may enforce any violation of the construction requirement and that fact shall also be included in the deed or any other document previously described.  The construction requirement shall also be clearly stated on any map, plat, or plan to be signed by the Planning Board or local reviewing authority as part of the approval process.</w:t>
      </w:r>
    </w:p>
    <w:p w14:paraId="4F7CF1B5"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07517D9B"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u w:val="single"/>
        </w:rPr>
      </w:pPr>
      <w:r w:rsidRPr="00EE2747">
        <w:rPr>
          <w:rStyle w:val="InitialStyle"/>
          <w:rFonts w:ascii="Times New Roman" w:hAnsi="Times New Roman"/>
          <w:b/>
          <w:sz w:val="24"/>
          <w:szCs w:val="24"/>
          <w:u w:val="single"/>
        </w:rPr>
        <w:t>ARTICLE X - APPEALS AND VARIANCES</w:t>
      </w:r>
    </w:p>
    <w:p w14:paraId="5C4C5669"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779BCF56"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The Board of Appeals of the </w:t>
      </w:r>
      <w:r w:rsidR="00417BA5">
        <w:rPr>
          <w:rStyle w:val="InitialStyle"/>
          <w:rFonts w:ascii="Times New Roman" w:hAnsi="Times New Roman"/>
          <w:sz w:val="24"/>
          <w:szCs w:val="24"/>
        </w:rPr>
        <w:t>Town of Georgetown</w:t>
      </w:r>
      <w:r w:rsidRPr="00EE2747">
        <w:rPr>
          <w:rStyle w:val="InitialStyle"/>
          <w:rFonts w:ascii="Times New Roman" w:hAnsi="Times New Roman"/>
          <w:sz w:val="24"/>
          <w:szCs w:val="24"/>
        </w:rPr>
        <w:t xml:space="preserve"> may, upon written application of an aggrieved party, hear and decide appeals where it is alleged that there is an error in any order, requirement, decision, or determination made by, or failure to act by, the Code Enforcement Officer or Planning Board in the administration or enforcement of the provisions of this Ordinance.</w:t>
      </w:r>
    </w:p>
    <w:p w14:paraId="2F6E043D"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2AA56484"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The Board of Appeals may grant a variance from the requirements of this Ordinance consistent with state law and the following criteria:</w:t>
      </w:r>
    </w:p>
    <w:p w14:paraId="260DD2F4"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7B629A8D"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w:t>
      </w:r>
      <w:r w:rsidRPr="00EE2747">
        <w:rPr>
          <w:rStyle w:val="InitialStyle"/>
          <w:rFonts w:ascii="Times New Roman" w:hAnsi="Times New Roman"/>
          <w:sz w:val="24"/>
          <w:szCs w:val="24"/>
        </w:rPr>
        <w:tab/>
        <w:t>Variances shall not be granted within any designated regulatory floodway if any increase in flood levels during the base flood discharge would result.</w:t>
      </w:r>
    </w:p>
    <w:p w14:paraId="10D0111B"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192CF248"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B.</w:t>
      </w:r>
      <w:r w:rsidRPr="00EE2747">
        <w:rPr>
          <w:rStyle w:val="InitialStyle"/>
          <w:rFonts w:ascii="Times New Roman" w:hAnsi="Times New Roman"/>
          <w:sz w:val="24"/>
          <w:szCs w:val="24"/>
        </w:rPr>
        <w:tab/>
        <w:t>Variances shall be granted only upon:</w:t>
      </w:r>
    </w:p>
    <w:p w14:paraId="6C5773D8"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72040E71"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a showing of good and sufficient cause; and,</w:t>
      </w:r>
    </w:p>
    <w:p w14:paraId="20AAF153"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58F8C2C2"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a determination that should a flood comparable to the base flood occur, the granting of a variance will not result in increased flood heights, additional threats to public safety, public expense, or create nuisances, cause fraud or victimization of the public or conflict with existing local laws or ordinances; and,</w:t>
      </w:r>
    </w:p>
    <w:p w14:paraId="5A5482DD"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772D31D2"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t>a showing that the issuance of the variance will not conflict with other state, federal or local laws or ordinances; and,</w:t>
      </w:r>
    </w:p>
    <w:p w14:paraId="1BDD47D1"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1318E097"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lastRenderedPageBreak/>
        <w:tab/>
      </w:r>
      <w:r w:rsidRPr="00EE2747">
        <w:rPr>
          <w:rStyle w:val="InitialStyle"/>
          <w:rFonts w:ascii="Times New Roman" w:hAnsi="Times New Roman"/>
          <w:sz w:val="24"/>
          <w:szCs w:val="24"/>
        </w:rPr>
        <w:tab/>
        <w:t>4.</w:t>
      </w:r>
      <w:r w:rsidRPr="00EE2747">
        <w:rPr>
          <w:rStyle w:val="InitialStyle"/>
          <w:rFonts w:ascii="Times New Roman" w:hAnsi="Times New Roman"/>
          <w:sz w:val="24"/>
          <w:szCs w:val="24"/>
        </w:rPr>
        <w:tab/>
        <w:t>a determination that failure to grant the variance would result in "undue hardship," which in this sub-section means:</w:t>
      </w:r>
    </w:p>
    <w:p w14:paraId="3C6CB528"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316E9121" w14:textId="77777777" w:rsidR="00480F12" w:rsidRPr="00EE2747" w:rsidRDefault="00480F12" w:rsidP="00AA147B">
      <w:pPr>
        <w:tabs>
          <w:tab w:val="left" w:pos="173"/>
          <w:tab w:val="left" w:pos="540"/>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w:t>
      </w:r>
      <w:r w:rsidRPr="00EE2747">
        <w:rPr>
          <w:rStyle w:val="InitialStyle"/>
          <w:rFonts w:ascii="Times New Roman" w:hAnsi="Times New Roman"/>
          <w:sz w:val="24"/>
          <w:szCs w:val="24"/>
        </w:rPr>
        <w:tab/>
        <w:t>that the land in question cannot yield a reasonable return unless a variance is granted; and,</w:t>
      </w:r>
    </w:p>
    <w:p w14:paraId="79C27168"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33859B7E" w14:textId="77777777" w:rsidR="00480F12" w:rsidRPr="00EE2747" w:rsidRDefault="00480F12" w:rsidP="00AA147B">
      <w:pPr>
        <w:tabs>
          <w:tab w:val="left" w:pos="173"/>
          <w:tab w:val="left" w:pos="540"/>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b.</w:t>
      </w:r>
      <w:r w:rsidRPr="00EE2747">
        <w:rPr>
          <w:rStyle w:val="InitialStyle"/>
          <w:rFonts w:ascii="Times New Roman" w:hAnsi="Times New Roman"/>
          <w:sz w:val="24"/>
          <w:szCs w:val="24"/>
        </w:rPr>
        <w:tab/>
        <w:t>that the need for a variance is due to the unique circumstances of the property and not to the general conditions in the neighborhood; and,</w:t>
      </w:r>
    </w:p>
    <w:p w14:paraId="27AAFC3A"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659B1389" w14:textId="77777777" w:rsidR="00480F12" w:rsidRPr="00EE2747" w:rsidRDefault="00480F12" w:rsidP="00AA147B">
      <w:pPr>
        <w:tabs>
          <w:tab w:val="left" w:pos="173"/>
          <w:tab w:val="left" w:pos="540"/>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c.</w:t>
      </w:r>
      <w:r w:rsidRPr="00EE2747">
        <w:rPr>
          <w:rStyle w:val="InitialStyle"/>
          <w:rFonts w:ascii="Times New Roman" w:hAnsi="Times New Roman"/>
          <w:sz w:val="24"/>
          <w:szCs w:val="24"/>
        </w:rPr>
        <w:tab/>
        <w:t>that the granting of a variance will not alter the essential character of the locality; and,</w:t>
      </w:r>
    </w:p>
    <w:p w14:paraId="09496024"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5EF9F1BC" w14:textId="77777777" w:rsidR="00480F12" w:rsidRPr="00EE2747" w:rsidRDefault="00480F12" w:rsidP="00AA147B">
      <w:pPr>
        <w:tabs>
          <w:tab w:val="left" w:pos="173"/>
          <w:tab w:val="left" w:pos="540"/>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d.</w:t>
      </w:r>
      <w:r w:rsidRPr="00EE2747">
        <w:rPr>
          <w:rStyle w:val="InitialStyle"/>
          <w:rFonts w:ascii="Times New Roman" w:hAnsi="Times New Roman"/>
          <w:sz w:val="24"/>
          <w:szCs w:val="24"/>
        </w:rPr>
        <w:tab/>
        <w:t>that the hardship is not the result of action taken by the applicant or a prior owner.</w:t>
      </w:r>
    </w:p>
    <w:p w14:paraId="35BB9D07"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7983E650"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C.</w:t>
      </w:r>
      <w:r w:rsidRPr="00EE2747">
        <w:rPr>
          <w:rStyle w:val="InitialStyle"/>
          <w:rFonts w:ascii="Times New Roman" w:hAnsi="Times New Roman"/>
          <w:sz w:val="24"/>
          <w:szCs w:val="24"/>
        </w:rPr>
        <w:tab/>
        <w:t>Variances shall only be issued upon a determination that the variance is the minimum necessary, considering the flood hazard, to afford relief, and the Board of Appeals may impose such conditions to a variance as is deemed necessary.</w:t>
      </w:r>
    </w:p>
    <w:p w14:paraId="542783EC"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0AFCCE21"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D.</w:t>
      </w:r>
      <w:r w:rsidRPr="00EE2747">
        <w:rPr>
          <w:rStyle w:val="InitialStyle"/>
          <w:rFonts w:ascii="Times New Roman" w:hAnsi="Times New Roman"/>
          <w:sz w:val="24"/>
          <w:szCs w:val="24"/>
        </w:rPr>
        <w:tab/>
        <w:t>Variances may be issued for new construction, substantial improvements, or other development for the conduct of a functionally dependent use provided that:</w:t>
      </w:r>
    </w:p>
    <w:p w14:paraId="1F7C6FDA"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03DBC9F4"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other criteria of Article X and Article VI.K. are met; and,</w:t>
      </w:r>
      <w:r w:rsidR="006C0340" w:rsidRPr="00EE2747">
        <w:rPr>
          <w:rStyle w:val="InitialStyle"/>
          <w:rFonts w:ascii="Times New Roman" w:hAnsi="Times New Roman"/>
          <w:sz w:val="24"/>
          <w:szCs w:val="24"/>
        </w:rPr>
        <w:br/>
      </w:r>
    </w:p>
    <w:p w14:paraId="21DF3B42"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the structure or other development is protected by methods that minimize flood damages during the base flood and create no additional threats to public safety.</w:t>
      </w:r>
    </w:p>
    <w:p w14:paraId="0BF10D80"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p>
    <w:p w14:paraId="399F95A8"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E.</w:t>
      </w:r>
      <w:r w:rsidRPr="00EE2747">
        <w:rPr>
          <w:rStyle w:val="InitialStyle"/>
          <w:rFonts w:ascii="Times New Roman" w:hAnsi="Times New Roman"/>
          <w:sz w:val="24"/>
          <w:szCs w:val="24"/>
        </w:rPr>
        <w:tab/>
        <w:t>Variances may be issued for the repair, reconstruction, rehabilitation, or restoration of Historic Structures upon the determination that:</w:t>
      </w:r>
    </w:p>
    <w:p w14:paraId="3A3D23AD"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568E6EED"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the development meets the criteria of Article X, paragraphs A. through D. above; and,</w:t>
      </w:r>
    </w:p>
    <w:p w14:paraId="31425416"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58A0AF99"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the proposed repair, reconstruction, rehabilitation, or restoration will not preclude the structure’s continued designation as a Historic Structure and the variance is the minimum necessary to preserve the historic character and design of the structure.</w:t>
      </w:r>
    </w:p>
    <w:p w14:paraId="277D7818"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1374FFB2"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F.</w:t>
      </w:r>
      <w:r w:rsidRPr="00EE2747">
        <w:rPr>
          <w:rStyle w:val="InitialStyle"/>
          <w:rFonts w:ascii="Times New Roman" w:hAnsi="Times New Roman"/>
          <w:sz w:val="24"/>
          <w:szCs w:val="24"/>
        </w:rPr>
        <w:tab/>
        <w:t>Any applicant who meets the criteria of Article X, paragraphs A. through E. shall be notified by the Board of Appeals in writing over the signature of the Chairman of the Board of Appeals that:</w:t>
      </w:r>
    </w:p>
    <w:p w14:paraId="0A821460"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3B547001"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the issuance of a variance to construct a structure below the base flood level will result in greatly increased premium rates for flood insurance up to amounts as high as $25 per $100 of insurance coverage;</w:t>
      </w:r>
    </w:p>
    <w:p w14:paraId="3159BAFE"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5A6779F0"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such construction below the base flood level increases risks to life and property; and,</w:t>
      </w:r>
      <w:r w:rsidR="006C0340" w:rsidRPr="00EE2747">
        <w:rPr>
          <w:rStyle w:val="InitialStyle"/>
          <w:rFonts w:ascii="Times New Roman" w:hAnsi="Times New Roman"/>
          <w:sz w:val="24"/>
          <w:szCs w:val="24"/>
        </w:rPr>
        <w:br/>
      </w:r>
    </w:p>
    <w:p w14:paraId="4EBDD9F5"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t xml:space="preserve">the applicant agrees in writing that the applicant is fully aware of all the risks inherent in the use of land subject to flooding, assumes those risks and agrees to indemnify and defend the municipality against any claims filed against it that are related to the applicant's decision to use land located in a floodplain and that the applicant individually releases the municipality from any </w:t>
      </w:r>
      <w:r w:rsidRPr="00EE2747">
        <w:rPr>
          <w:rStyle w:val="InitialStyle"/>
          <w:rFonts w:ascii="Times New Roman" w:hAnsi="Times New Roman"/>
          <w:sz w:val="24"/>
          <w:szCs w:val="24"/>
        </w:rPr>
        <w:lastRenderedPageBreak/>
        <w:t>claims the applicant may have against the municipality that are related to the use of land located in a floodplain.</w:t>
      </w:r>
    </w:p>
    <w:p w14:paraId="645F69D0"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3B6B3A49"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G.</w:t>
      </w:r>
      <w:r w:rsidRPr="00EE2747">
        <w:rPr>
          <w:rStyle w:val="InitialStyle"/>
          <w:rFonts w:ascii="Times New Roman" w:hAnsi="Times New Roman"/>
          <w:sz w:val="24"/>
          <w:szCs w:val="24"/>
        </w:rPr>
        <w:tab/>
        <w:t>Appeal Procedure for Administrative and Variance Appeals</w:t>
      </w:r>
    </w:p>
    <w:p w14:paraId="1BA7E7AD"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136F9392"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An administrative or variance appeal may be taken to the Board of Appeals by an aggrieved party within thirty days after receipt of a written decision of the Code Enforcement Officer or Planning Board.</w:t>
      </w:r>
    </w:p>
    <w:p w14:paraId="3A7CF299"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6673B803"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Upon being notified of an appeal, the Code Enforcement Officer or Planning Board, as appropriate, shall transmit to the Board of Appeals all of the papers constituting the record of the decision appealed from.</w:t>
      </w:r>
    </w:p>
    <w:p w14:paraId="00674288"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146FFD0D"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t>The Board of Appeals shall hold a public hearing on the appeal within thirty-five days of its receipt of an appeal request.</w:t>
      </w:r>
    </w:p>
    <w:p w14:paraId="274BA48E"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1BF4B2B6"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4.</w:t>
      </w:r>
      <w:r w:rsidRPr="00EE2747">
        <w:rPr>
          <w:rStyle w:val="InitialStyle"/>
          <w:rFonts w:ascii="Times New Roman" w:hAnsi="Times New Roman"/>
          <w:sz w:val="24"/>
          <w:szCs w:val="24"/>
        </w:rPr>
        <w:tab/>
        <w:t>The person filing the appeal shall have the burden of proof.</w:t>
      </w:r>
    </w:p>
    <w:p w14:paraId="1578B4FB"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p>
    <w:p w14:paraId="52C3B1E3"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5.</w:t>
      </w:r>
      <w:r w:rsidRPr="00EE2747">
        <w:rPr>
          <w:rStyle w:val="InitialStyle"/>
          <w:rFonts w:ascii="Times New Roman" w:hAnsi="Times New Roman"/>
          <w:sz w:val="24"/>
          <w:szCs w:val="24"/>
        </w:rPr>
        <w:tab/>
        <w:t>The Board of Appeals shall decide all appeals within thirty-five days after the close of the hearing, and shall issue a written decision on all appeals.</w:t>
      </w:r>
    </w:p>
    <w:p w14:paraId="388C2DDA"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74C7DC9C"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6.</w:t>
      </w:r>
      <w:r w:rsidRPr="00EE2747">
        <w:rPr>
          <w:rStyle w:val="InitialStyle"/>
          <w:rFonts w:ascii="Times New Roman" w:hAnsi="Times New Roman"/>
          <w:sz w:val="24"/>
          <w:szCs w:val="24"/>
        </w:rPr>
        <w:tab/>
        <w:t xml:space="preserve">The Board of Appeals shall submit to the </w:t>
      </w:r>
      <w:r w:rsidR="00715257">
        <w:rPr>
          <w:rStyle w:val="InitialStyle"/>
          <w:rFonts w:ascii="Times New Roman" w:hAnsi="Times New Roman"/>
          <w:sz w:val="24"/>
          <w:szCs w:val="24"/>
        </w:rPr>
        <w:t>Code Enforcement Officer</w:t>
      </w:r>
      <w:r w:rsidR="00715257" w:rsidRPr="00EE2747">
        <w:rPr>
          <w:rStyle w:val="InitialStyle"/>
          <w:rFonts w:ascii="Times New Roman" w:hAnsi="Times New Roman"/>
          <w:sz w:val="24"/>
          <w:szCs w:val="24"/>
        </w:rPr>
        <w:t xml:space="preserve"> </w:t>
      </w:r>
      <w:r w:rsidRPr="00EE2747">
        <w:rPr>
          <w:rStyle w:val="InitialStyle"/>
          <w:rFonts w:ascii="Times New Roman" w:hAnsi="Times New Roman"/>
          <w:sz w:val="24"/>
          <w:szCs w:val="24"/>
        </w:rPr>
        <w:t xml:space="preserve">a report of all variance actions, including justification for the granting of the variance and an authorization for the </w:t>
      </w:r>
      <w:r w:rsidR="00715257">
        <w:rPr>
          <w:rStyle w:val="InitialStyle"/>
          <w:rFonts w:ascii="Times New Roman" w:hAnsi="Times New Roman"/>
          <w:sz w:val="24"/>
          <w:szCs w:val="24"/>
        </w:rPr>
        <w:t>Code Enforcement Officer</w:t>
      </w:r>
      <w:r w:rsidR="00715257" w:rsidRPr="00EE2747">
        <w:rPr>
          <w:rStyle w:val="InitialStyle"/>
          <w:rFonts w:ascii="Times New Roman" w:hAnsi="Times New Roman"/>
          <w:sz w:val="24"/>
          <w:szCs w:val="24"/>
        </w:rPr>
        <w:t xml:space="preserve"> </w:t>
      </w:r>
      <w:r w:rsidRPr="00EE2747">
        <w:rPr>
          <w:rStyle w:val="InitialStyle"/>
          <w:rFonts w:ascii="Times New Roman" w:hAnsi="Times New Roman"/>
          <w:sz w:val="24"/>
          <w:szCs w:val="24"/>
        </w:rPr>
        <w:t>to issue a Flood Hazard Development Permit, which includes any conditions to be attached to said permit.</w:t>
      </w:r>
    </w:p>
    <w:p w14:paraId="32673366"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3C2BAB18" w14:textId="77777777" w:rsidR="00480F12" w:rsidRPr="00EE2747" w:rsidRDefault="00480F12" w:rsidP="008C2214">
      <w:pPr>
        <w:numPr>
          <w:ilvl w:val="0"/>
          <w:numId w:val="11"/>
        </w:numPr>
        <w:tabs>
          <w:tab w:val="left" w:pos="173"/>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Any aggrieved party who participated as a party during the proceedings before the Board of Appeals may take an appeal to Superior Court in accordance with State laws within forty-five days from the date of any decision of the Board of Appeals.</w:t>
      </w:r>
    </w:p>
    <w:p w14:paraId="724F85CB" w14:textId="77777777" w:rsidR="00480F12" w:rsidRPr="00EE2747" w:rsidRDefault="00480F12" w:rsidP="00AA147B">
      <w:pPr>
        <w:tabs>
          <w:tab w:val="left" w:pos="173"/>
          <w:tab w:val="left" w:pos="540"/>
          <w:tab w:val="left" w:pos="864"/>
          <w:tab w:val="left" w:pos="1296"/>
        </w:tabs>
        <w:ind w:left="435"/>
        <w:rPr>
          <w:rStyle w:val="InitialStyle"/>
          <w:rFonts w:ascii="Times New Roman" w:hAnsi="Times New Roman"/>
          <w:sz w:val="24"/>
          <w:szCs w:val="24"/>
        </w:rPr>
      </w:pPr>
    </w:p>
    <w:p w14:paraId="6FCCA0EC"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b/>
          <w:sz w:val="24"/>
          <w:szCs w:val="24"/>
          <w:u w:val="single"/>
        </w:rPr>
      </w:pPr>
      <w:r w:rsidRPr="00EE2747">
        <w:rPr>
          <w:rStyle w:val="InitialStyle"/>
          <w:rFonts w:ascii="Times New Roman" w:hAnsi="Times New Roman"/>
          <w:b/>
          <w:sz w:val="24"/>
          <w:szCs w:val="24"/>
          <w:u w:val="single"/>
        </w:rPr>
        <w:t>ARTICLE XI - ENFORCEMENT AND PENALTIES</w:t>
      </w:r>
    </w:p>
    <w:p w14:paraId="18467865"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p>
    <w:p w14:paraId="62857B81"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w:t>
      </w:r>
      <w:r w:rsidRPr="00EE2747">
        <w:rPr>
          <w:rStyle w:val="InitialStyle"/>
          <w:rFonts w:ascii="Times New Roman" w:hAnsi="Times New Roman"/>
          <w:sz w:val="24"/>
          <w:szCs w:val="24"/>
        </w:rPr>
        <w:tab/>
        <w:t>It shall be the duty of the Code Enforcement Officer to enforce the provisions of this Ordinance pursuant to Title 30-A MRSA § 4452.</w:t>
      </w:r>
    </w:p>
    <w:p w14:paraId="35DFE246"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p>
    <w:p w14:paraId="68F86C2C"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B.</w:t>
      </w:r>
      <w:r w:rsidRPr="00EE2747">
        <w:rPr>
          <w:rStyle w:val="InitialStyle"/>
          <w:rFonts w:ascii="Times New Roman" w:hAnsi="Times New Roman"/>
          <w:sz w:val="24"/>
          <w:szCs w:val="24"/>
        </w:rPr>
        <w:tab/>
        <w:t>The penalties contained in Title 30-A MRSA § 4452 shall apply to any violation of this Ordinance.</w:t>
      </w:r>
    </w:p>
    <w:p w14:paraId="1D5ABE89"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p>
    <w:p w14:paraId="3D4C4C7C"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C.</w:t>
      </w:r>
      <w:r w:rsidRPr="00EE2747">
        <w:rPr>
          <w:rStyle w:val="InitialStyle"/>
          <w:rFonts w:ascii="Times New Roman" w:hAnsi="Times New Roman"/>
          <w:sz w:val="24"/>
          <w:szCs w:val="24"/>
        </w:rPr>
        <w:tab/>
        <w:t>In addition to other actions</w:t>
      </w:r>
      <w:r w:rsidR="00607993">
        <w:rPr>
          <w:rStyle w:val="InitialStyle"/>
          <w:rFonts w:ascii="Times New Roman" w:hAnsi="Times New Roman"/>
          <w:sz w:val="24"/>
          <w:szCs w:val="24"/>
        </w:rPr>
        <w:t xml:space="preserve">, the Code Enforcement Officer </w:t>
      </w:r>
      <w:r w:rsidR="006674D0" w:rsidRPr="00EE2747">
        <w:rPr>
          <w:rStyle w:val="InitialStyle"/>
          <w:rFonts w:ascii="Times New Roman" w:hAnsi="Times New Roman"/>
          <w:sz w:val="24"/>
          <w:szCs w:val="24"/>
        </w:rPr>
        <w:t>may</w:t>
      </w:r>
      <w:r w:rsidRPr="00EE2747">
        <w:rPr>
          <w:rStyle w:val="InitialStyle"/>
          <w:rFonts w:ascii="Times New Roman" w:hAnsi="Times New Roman"/>
          <w:sz w:val="24"/>
          <w:szCs w:val="24"/>
        </w:rPr>
        <w:t xml:space="preserve">, upon identifying a violation, submit a declaration to the Administrator of the Federal Insurance Administration </w:t>
      </w:r>
      <w:r w:rsidR="006C0340" w:rsidRPr="00EE2747">
        <w:rPr>
          <w:rStyle w:val="InitialStyle"/>
          <w:rFonts w:ascii="Times New Roman" w:hAnsi="Times New Roman"/>
          <w:sz w:val="24"/>
          <w:szCs w:val="24"/>
        </w:rPr>
        <w:t>r</w:t>
      </w:r>
      <w:r w:rsidRPr="00EE2747">
        <w:rPr>
          <w:rStyle w:val="InitialStyle"/>
          <w:rFonts w:ascii="Times New Roman" w:hAnsi="Times New Roman"/>
          <w:sz w:val="24"/>
          <w:szCs w:val="24"/>
        </w:rPr>
        <w:t>equesting a flood insurance denial. The valid declaration shall consist of;</w:t>
      </w:r>
    </w:p>
    <w:p w14:paraId="331F0C29"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p>
    <w:p w14:paraId="492255F0" w14:textId="77777777" w:rsidR="00607993" w:rsidRDefault="00480F12" w:rsidP="00607993">
      <w:pPr>
        <w:numPr>
          <w:ilvl w:val="0"/>
          <w:numId w:val="12"/>
        </w:numPr>
        <w:tabs>
          <w:tab w:val="left" w:pos="173"/>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the name of the property owner and address or legal description of the property sufficient to confirm its identity or location;</w:t>
      </w:r>
    </w:p>
    <w:p w14:paraId="4547B83F" w14:textId="77777777" w:rsidR="00607993" w:rsidRPr="00607993" w:rsidRDefault="00607993" w:rsidP="00607993">
      <w:pPr>
        <w:tabs>
          <w:tab w:val="left" w:pos="173"/>
          <w:tab w:val="left" w:pos="540"/>
          <w:tab w:val="left" w:pos="864"/>
          <w:tab w:val="left" w:pos="1296"/>
        </w:tabs>
        <w:ind w:left="540"/>
        <w:rPr>
          <w:rStyle w:val="InitialStyle"/>
          <w:rFonts w:ascii="Times New Roman" w:hAnsi="Times New Roman"/>
          <w:sz w:val="24"/>
          <w:szCs w:val="24"/>
        </w:rPr>
      </w:pPr>
    </w:p>
    <w:p w14:paraId="6B741D7A"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a clear and unequivocal declaration that the property is in violation of a cited State or local law, regulation, or ordinance;</w:t>
      </w:r>
    </w:p>
    <w:p w14:paraId="609BD44B"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p>
    <w:p w14:paraId="552C2E91"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t>a clear statement that the public body making the declaration has authority to do so and a citation to that authority;</w:t>
      </w:r>
    </w:p>
    <w:p w14:paraId="1B034B0B"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p>
    <w:p w14:paraId="68629AB8"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4.</w:t>
      </w:r>
      <w:r w:rsidRPr="00EE2747">
        <w:rPr>
          <w:rStyle w:val="InitialStyle"/>
          <w:rFonts w:ascii="Times New Roman" w:hAnsi="Times New Roman"/>
          <w:sz w:val="24"/>
          <w:szCs w:val="24"/>
        </w:rPr>
        <w:tab/>
        <w:t>evidence that the property owner has been provided notice of the violation and the prospective denial of insurance; and,</w:t>
      </w:r>
    </w:p>
    <w:p w14:paraId="29D667C0"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p>
    <w:p w14:paraId="2157019A"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5.</w:t>
      </w:r>
      <w:r w:rsidRPr="00EE2747">
        <w:rPr>
          <w:rStyle w:val="InitialStyle"/>
          <w:rFonts w:ascii="Times New Roman" w:hAnsi="Times New Roman"/>
          <w:sz w:val="24"/>
          <w:szCs w:val="24"/>
        </w:rPr>
        <w:tab/>
        <w:t>a clear statement that the declaration is being submitted pursuant to Section 1316 of the National Flood Insurance Act of 1968, as amended.</w:t>
      </w:r>
    </w:p>
    <w:p w14:paraId="21E5240C"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p>
    <w:p w14:paraId="6EA4B58D"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b/>
          <w:sz w:val="24"/>
          <w:szCs w:val="24"/>
          <w:u w:val="single"/>
        </w:rPr>
      </w:pPr>
      <w:r w:rsidRPr="00EE2747">
        <w:rPr>
          <w:rStyle w:val="InitialStyle"/>
          <w:rFonts w:ascii="Times New Roman" w:hAnsi="Times New Roman"/>
          <w:b/>
          <w:sz w:val="24"/>
          <w:szCs w:val="24"/>
          <w:u w:val="single"/>
        </w:rPr>
        <w:t>ARTICLE XII - VALIDITY AND SEVERABILITY</w:t>
      </w:r>
    </w:p>
    <w:p w14:paraId="3FD5D038"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p>
    <w:p w14:paraId="08A1C0B3"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If any section or provision of this Ordinance is declared by the courts to be invalid, such decision shall not invalidate any other section or provision of this Ordinance.</w:t>
      </w:r>
    </w:p>
    <w:p w14:paraId="406A4A06"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48A6AE75" w14:textId="77777777" w:rsidR="00480F12" w:rsidRPr="00EE2747" w:rsidRDefault="00480F12" w:rsidP="00AA147B">
      <w:pPr>
        <w:tabs>
          <w:tab w:val="left" w:pos="173"/>
          <w:tab w:val="left" w:pos="540"/>
          <w:tab w:val="left" w:pos="864"/>
          <w:tab w:val="left" w:pos="1296"/>
        </w:tabs>
        <w:rPr>
          <w:rStyle w:val="InitialStyle"/>
          <w:rFonts w:ascii="Times New Roman" w:hAnsi="Times New Roman"/>
          <w:b/>
          <w:sz w:val="24"/>
          <w:szCs w:val="24"/>
          <w:u w:val="single"/>
        </w:rPr>
      </w:pPr>
      <w:r w:rsidRPr="00EE2747">
        <w:rPr>
          <w:rStyle w:val="InitialStyle"/>
          <w:rFonts w:ascii="Times New Roman" w:hAnsi="Times New Roman"/>
          <w:b/>
          <w:sz w:val="24"/>
          <w:szCs w:val="24"/>
          <w:u w:val="single"/>
        </w:rPr>
        <w:t>ARTICLE XIII - CONFLICT WITH OTHER ORDINANCES</w:t>
      </w:r>
    </w:p>
    <w:p w14:paraId="3D7F9605" w14:textId="77777777" w:rsidR="00480F12" w:rsidRPr="00EE2747" w:rsidRDefault="00480F12" w:rsidP="00AA147B">
      <w:pPr>
        <w:tabs>
          <w:tab w:val="left" w:pos="173"/>
          <w:tab w:val="left" w:pos="540"/>
          <w:tab w:val="left" w:pos="864"/>
          <w:tab w:val="left" w:pos="1296"/>
        </w:tabs>
        <w:rPr>
          <w:rStyle w:val="InitialStyle"/>
          <w:rFonts w:ascii="Times New Roman" w:hAnsi="Times New Roman"/>
          <w:b/>
          <w:sz w:val="24"/>
          <w:szCs w:val="24"/>
          <w:u w:val="single"/>
        </w:rPr>
      </w:pPr>
    </w:p>
    <w:p w14:paraId="62AB1DA6"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This Ordinance shall not in any way impair or remove the necessity of compliance with any other applicable rule, ordinance, regulation, bylaw, permit, or provision of law.  Where this Ordinance imposes a greater restriction upon the use of land, buildings, or structures, the provisions of this Ordinance shall control.</w:t>
      </w:r>
    </w:p>
    <w:p w14:paraId="599D4F5B"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02FA3F0A" w14:textId="77777777" w:rsidR="00480F12" w:rsidRPr="00EE2747" w:rsidRDefault="00480F12" w:rsidP="00AA147B">
      <w:pPr>
        <w:tabs>
          <w:tab w:val="left" w:pos="173"/>
          <w:tab w:val="left" w:pos="540"/>
          <w:tab w:val="left" w:pos="864"/>
          <w:tab w:val="left" w:pos="1296"/>
        </w:tabs>
        <w:rPr>
          <w:rStyle w:val="InitialStyle"/>
          <w:rFonts w:ascii="Times New Roman" w:hAnsi="Times New Roman"/>
          <w:b/>
          <w:sz w:val="24"/>
          <w:szCs w:val="24"/>
          <w:u w:val="single"/>
        </w:rPr>
      </w:pPr>
      <w:r w:rsidRPr="00EE2747">
        <w:rPr>
          <w:rStyle w:val="InitialStyle"/>
          <w:rFonts w:ascii="Times New Roman" w:hAnsi="Times New Roman"/>
          <w:b/>
          <w:sz w:val="24"/>
          <w:szCs w:val="24"/>
          <w:u w:val="single"/>
        </w:rPr>
        <w:t>ARTICLE XIV - DEFINITIONS</w:t>
      </w:r>
    </w:p>
    <w:p w14:paraId="5551021A"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1FCA8461"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Unless specifically defined below, words and phrases used in this Ordinance shall have the same meaning as they have at common law, and to give this Ordinance its most reasonable application.  Words used in the present tense include the future, the singular number includes the plural, and the plural number includes the singular.  The word "may" is permissive; "shall" is mandatory and not discretionary.</w:t>
      </w:r>
    </w:p>
    <w:p w14:paraId="37453B0E"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75F75C4D" w14:textId="77777777" w:rsidR="00480F12" w:rsidRPr="00EE2747" w:rsidRDefault="00480F12" w:rsidP="00AA147B">
      <w:pPr>
        <w:pStyle w:val="DefaultText"/>
        <w:rPr>
          <w:b/>
          <w:szCs w:val="24"/>
          <w:u w:val="single"/>
        </w:rPr>
      </w:pPr>
      <w:r w:rsidRPr="00EE2747">
        <w:rPr>
          <w:b/>
          <w:szCs w:val="24"/>
        </w:rPr>
        <w:t xml:space="preserve">Accessory Structure </w:t>
      </w:r>
      <w:r w:rsidRPr="00EE2747">
        <w:rPr>
          <w:szCs w:val="24"/>
        </w:rPr>
        <w:t>- a small detached structure that is incidental and subordinate to the principal structure.</w:t>
      </w:r>
    </w:p>
    <w:p w14:paraId="2D9CFC78" w14:textId="77777777" w:rsidR="00480F12" w:rsidRPr="00EE2747" w:rsidRDefault="00480F12" w:rsidP="00AA147B">
      <w:pPr>
        <w:pStyle w:val="DefaultText"/>
        <w:rPr>
          <w:b/>
          <w:szCs w:val="24"/>
          <w:u w:val="single"/>
        </w:rPr>
      </w:pPr>
    </w:p>
    <w:p w14:paraId="7A8E633A"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Adjacent Grade</w:t>
      </w:r>
      <w:r w:rsidRPr="00EE2747">
        <w:rPr>
          <w:rStyle w:val="InitialStyle"/>
          <w:rFonts w:ascii="Times New Roman" w:hAnsi="Times New Roman"/>
          <w:sz w:val="24"/>
          <w:szCs w:val="24"/>
        </w:rPr>
        <w:t xml:space="preserve"> - the natural elevation of the ground surface prior to construction next to the proposed walls of a structure. </w:t>
      </w:r>
    </w:p>
    <w:p w14:paraId="4381ADE4" w14:textId="77777777" w:rsidR="00480F12" w:rsidRPr="0071525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60F8ED8D" w14:textId="77777777" w:rsidR="00480F12" w:rsidRPr="0071525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715257">
        <w:rPr>
          <w:rStyle w:val="InitialStyle"/>
          <w:rFonts w:ascii="Times New Roman" w:hAnsi="Times New Roman"/>
          <w:b/>
          <w:sz w:val="24"/>
          <w:szCs w:val="24"/>
        </w:rPr>
        <w:t>Area of Shallow Flooding</w:t>
      </w:r>
      <w:r w:rsidRPr="00715257">
        <w:rPr>
          <w:rStyle w:val="InitialStyle"/>
          <w:rFonts w:ascii="Times New Roman" w:hAnsi="Times New Roman"/>
          <w:sz w:val="24"/>
          <w:szCs w:val="24"/>
        </w:rPr>
        <w:t xml:space="preserve"> - a designated AO and AH zone on a community's Flood Insurance Rate Map (FIRM) with a one percent or greater annual chance of flooding to an average depth of one to three feet where a clearly defined channel does not exist, where the path of flooding is unpredictable, and where velocity flow may be evident.  Such flooding is characterized by ponding or sheet flow. </w:t>
      </w:r>
    </w:p>
    <w:p w14:paraId="48BE1F60" w14:textId="77777777" w:rsidR="00480F12" w:rsidRPr="0071525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40C687F5" w14:textId="4207BF8A" w:rsidR="00480F12" w:rsidRPr="00681863"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681863">
        <w:rPr>
          <w:rStyle w:val="InitialStyle"/>
          <w:rFonts w:ascii="Times New Roman" w:hAnsi="Times New Roman"/>
          <w:b/>
          <w:sz w:val="24"/>
          <w:szCs w:val="24"/>
        </w:rPr>
        <w:t>Area of Special Flood Hazard</w:t>
      </w:r>
      <w:r w:rsidRPr="00681863">
        <w:rPr>
          <w:rStyle w:val="InitialStyle"/>
          <w:rFonts w:ascii="Times New Roman" w:hAnsi="Times New Roman"/>
          <w:sz w:val="24"/>
          <w:szCs w:val="24"/>
        </w:rPr>
        <w:t xml:space="preserve"> - land in the floodplain having a one percent or greater chance of flooding in any given year, as identified in the </w:t>
      </w:r>
      <w:r w:rsidR="00532474" w:rsidRPr="00681863">
        <w:rPr>
          <w:rStyle w:val="InitialStyle"/>
          <w:rFonts w:ascii="Times New Roman" w:hAnsi="Times New Roman"/>
          <w:sz w:val="24"/>
          <w:szCs w:val="24"/>
        </w:rPr>
        <w:t xml:space="preserve">effective Federal </w:t>
      </w:r>
      <w:r w:rsidRPr="00681863">
        <w:rPr>
          <w:rStyle w:val="InitialStyle"/>
          <w:rFonts w:ascii="Times New Roman" w:hAnsi="Times New Roman"/>
          <w:sz w:val="24"/>
          <w:szCs w:val="24"/>
        </w:rPr>
        <w:t xml:space="preserve">Flood Insurance Study </w:t>
      </w:r>
      <w:r w:rsidR="00532474" w:rsidRPr="00681863">
        <w:rPr>
          <w:rStyle w:val="InitialStyle"/>
          <w:rFonts w:ascii="Times New Roman" w:hAnsi="Times New Roman"/>
          <w:sz w:val="24"/>
          <w:szCs w:val="24"/>
        </w:rPr>
        <w:t xml:space="preserve">and </w:t>
      </w:r>
      <w:r w:rsidR="00A12CAF" w:rsidRPr="00681863">
        <w:rPr>
          <w:rStyle w:val="InitialStyle"/>
          <w:rFonts w:ascii="Times New Roman" w:hAnsi="Times New Roman"/>
          <w:sz w:val="24"/>
          <w:szCs w:val="24"/>
        </w:rPr>
        <w:t>the</w:t>
      </w:r>
      <w:r w:rsidR="009102B1" w:rsidRPr="00681863">
        <w:rPr>
          <w:rStyle w:val="InitialStyle"/>
          <w:rFonts w:ascii="Times New Roman" w:hAnsi="Times New Roman"/>
          <w:sz w:val="24"/>
          <w:szCs w:val="24"/>
        </w:rPr>
        <w:t xml:space="preserve"> </w:t>
      </w:r>
      <w:r w:rsidR="00532474" w:rsidRPr="00681863">
        <w:rPr>
          <w:rStyle w:val="InitialStyle"/>
          <w:rFonts w:ascii="Times New Roman" w:hAnsi="Times New Roman"/>
          <w:sz w:val="24"/>
          <w:szCs w:val="24"/>
        </w:rPr>
        <w:t>corresponding</w:t>
      </w:r>
      <w:r w:rsidR="00A12CAF" w:rsidRPr="00681863">
        <w:rPr>
          <w:rStyle w:val="InitialStyle"/>
          <w:rFonts w:ascii="Times New Roman" w:hAnsi="Times New Roman"/>
          <w:sz w:val="24"/>
          <w:szCs w:val="24"/>
        </w:rPr>
        <w:t xml:space="preserve"> F</w:t>
      </w:r>
      <w:r w:rsidR="00532474" w:rsidRPr="00681863">
        <w:rPr>
          <w:rStyle w:val="InitialStyle"/>
          <w:rFonts w:ascii="Times New Roman" w:hAnsi="Times New Roman"/>
          <w:sz w:val="24"/>
          <w:szCs w:val="24"/>
        </w:rPr>
        <w:t xml:space="preserve">lood </w:t>
      </w:r>
      <w:r w:rsidR="00A12CAF" w:rsidRPr="00681863">
        <w:rPr>
          <w:rStyle w:val="InitialStyle"/>
          <w:rFonts w:ascii="Times New Roman" w:hAnsi="Times New Roman"/>
          <w:sz w:val="24"/>
          <w:szCs w:val="24"/>
        </w:rPr>
        <w:t>I</w:t>
      </w:r>
      <w:r w:rsidR="00532474" w:rsidRPr="00681863">
        <w:rPr>
          <w:rStyle w:val="InitialStyle"/>
          <w:rFonts w:ascii="Times New Roman" w:hAnsi="Times New Roman"/>
          <w:sz w:val="24"/>
          <w:szCs w:val="24"/>
        </w:rPr>
        <w:t xml:space="preserve">nsurance </w:t>
      </w:r>
      <w:r w:rsidR="00A12CAF" w:rsidRPr="00681863">
        <w:rPr>
          <w:rStyle w:val="InitialStyle"/>
          <w:rFonts w:ascii="Times New Roman" w:hAnsi="Times New Roman"/>
          <w:sz w:val="24"/>
          <w:szCs w:val="24"/>
        </w:rPr>
        <w:t>R</w:t>
      </w:r>
      <w:r w:rsidR="00532474" w:rsidRPr="00681863">
        <w:rPr>
          <w:rStyle w:val="InitialStyle"/>
          <w:rFonts w:ascii="Times New Roman" w:hAnsi="Times New Roman"/>
          <w:sz w:val="24"/>
          <w:szCs w:val="24"/>
        </w:rPr>
        <w:t xml:space="preserve">ate </w:t>
      </w:r>
      <w:r w:rsidR="00A12CAF" w:rsidRPr="00681863">
        <w:rPr>
          <w:rStyle w:val="InitialStyle"/>
          <w:rFonts w:ascii="Times New Roman" w:hAnsi="Times New Roman"/>
          <w:sz w:val="24"/>
          <w:szCs w:val="24"/>
        </w:rPr>
        <w:t>M</w:t>
      </w:r>
      <w:r w:rsidR="00532474" w:rsidRPr="00681863">
        <w:rPr>
          <w:rStyle w:val="InitialStyle"/>
          <w:rFonts w:ascii="Times New Roman" w:hAnsi="Times New Roman"/>
          <w:sz w:val="24"/>
          <w:szCs w:val="24"/>
        </w:rPr>
        <w:t xml:space="preserve">aps. </w:t>
      </w:r>
    </w:p>
    <w:p w14:paraId="1B5A92EE"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7CC36E87"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Base Flood</w:t>
      </w:r>
      <w:r w:rsidRPr="00EE2747">
        <w:rPr>
          <w:rStyle w:val="InitialStyle"/>
          <w:rFonts w:ascii="Times New Roman" w:hAnsi="Times New Roman"/>
          <w:sz w:val="24"/>
          <w:szCs w:val="24"/>
        </w:rPr>
        <w:t xml:space="preserve"> – a flood having a one percent chance of being equaled or exceeded in any given year, commonly called the 100-year flood. </w:t>
      </w:r>
    </w:p>
    <w:p w14:paraId="7074287A"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3341BED7"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lastRenderedPageBreak/>
        <w:t>Basement</w:t>
      </w:r>
      <w:r w:rsidRPr="00EE2747">
        <w:rPr>
          <w:rStyle w:val="InitialStyle"/>
          <w:rFonts w:ascii="Times New Roman" w:hAnsi="Times New Roman"/>
          <w:sz w:val="24"/>
          <w:szCs w:val="24"/>
        </w:rPr>
        <w:t xml:space="preserve"> - area of a building that includes a floor that is subgrade (below ground level) on all sides. </w:t>
      </w:r>
      <w:r w:rsidR="006C0340" w:rsidRPr="00EE2747">
        <w:rPr>
          <w:rStyle w:val="InitialStyle"/>
          <w:rFonts w:ascii="Times New Roman" w:hAnsi="Times New Roman"/>
          <w:sz w:val="24"/>
          <w:szCs w:val="24"/>
        </w:rPr>
        <w:br/>
      </w:r>
    </w:p>
    <w:p w14:paraId="7C4314F2"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Breakaway Wall</w:t>
      </w:r>
      <w:r w:rsidRPr="00EE2747">
        <w:rPr>
          <w:rStyle w:val="InitialStyle"/>
          <w:rFonts w:ascii="Times New Roman" w:hAnsi="Times New Roman"/>
          <w:sz w:val="24"/>
          <w:szCs w:val="24"/>
        </w:rPr>
        <w:t xml:space="preserve"> - a wall that is not part of the structural support of the building and is intended through its design and construction to collapse under specific lateral loading forces, without causing damage to the elevated portion of the building or supporting foundation system.</w:t>
      </w:r>
    </w:p>
    <w:p w14:paraId="348775C3"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4BBD7868"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Building</w:t>
      </w:r>
      <w:r w:rsidRPr="00EE2747">
        <w:rPr>
          <w:rStyle w:val="InitialStyle"/>
          <w:rFonts w:ascii="Times New Roman" w:hAnsi="Times New Roman"/>
          <w:sz w:val="24"/>
          <w:szCs w:val="24"/>
        </w:rPr>
        <w:t xml:space="preserve"> - see </w:t>
      </w:r>
      <w:r w:rsidRPr="00EE2747">
        <w:rPr>
          <w:rStyle w:val="InitialStyle"/>
          <w:rFonts w:ascii="Times New Roman" w:hAnsi="Times New Roman"/>
          <w:b/>
          <w:sz w:val="24"/>
          <w:szCs w:val="24"/>
        </w:rPr>
        <w:t>Structure</w:t>
      </w:r>
      <w:r w:rsidRPr="00EE2747">
        <w:rPr>
          <w:rStyle w:val="InitialStyle"/>
          <w:rFonts w:ascii="Times New Roman" w:hAnsi="Times New Roman"/>
          <w:sz w:val="24"/>
          <w:szCs w:val="24"/>
        </w:rPr>
        <w:t>.</w:t>
      </w:r>
    </w:p>
    <w:p w14:paraId="3EC0FAF5"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0C68664B"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Certificate of Compliance</w:t>
      </w:r>
      <w:r w:rsidRPr="00EE2747">
        <w:rPr>
          <w:rStyle w:val="InitialStyle"/>
          <w:rFonts w:ascii="Times New Roman" w:hAnsi="Times New Roman"/>
          <w:sz w:val="24"/>
          <w:szCs w:val="24"/>
        </w:rPr>
        <w:t xml:space="preserve"> - a document signed by the Code Enforcement Officer stating that a structure is in compliance with all of the provisions of this Ordinance.</w:t>
      </w:r>
    </w:p>
    <w:p w14:paraId="1C290432"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6C92A770"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Code Enforcement Officer</w:t>
      </w:r>
      <w:r w:rsidRPr="00EE2747">
        <w:rPr>
          <w:rStyle w:val="InitialStyle"/>
          <w:rFonts w:ascii="Times New Roman" w:hAnsi="Times New Roman"/>
          <w:sz w:val="24"/>
          <w:szCs w:val="24"/>
        </w:rPr>
        <w:t xml:space="preserve"> – a person certified under Title 30-A MRSA, Section 4451 (including exceptions in Section 4451, paragraph 1) and employed by a municipality to enforce all applicable comprehensive planning and land use laws. </w:t>
      </w:r>
    </w:p>
    <w:p w14:paraId="512E5325" w14:textId="77777777" w:rsidR="00480F12" w:rsidRPr="00EE2747" w:rsidRDefault="00480F12" w:rsidP="00AA147B">
      <w:pPr>
        <w:pStyle w:val="DefaultText"/>
        <w:rPr>
          <w:color w:val="800080"/>
          <w:szCs w:val="24"/>
          <w:u w:val="single"/>
        </w:rPr>
      </w:pPr>
    </w:p>
    <w:p w14:paraId="79389C29" w14:textId="77777777" w:rsidR="00480F12" w:rsidRPr="00EE2747" w:rsidRDefault="00480F12" w:rsidP="00AA147B">
      <w:pPr>
        <w:pStyle w:val="DefaultText"/>
        <w:rPr>
          <w:szCs w:val="24"/>
        </w:rPr>
      </w:pPr>
      <w:r w:rsidRPr="00EE2747">
        <w:rPr>
          <w:b/>
          <w:szCs w:val="24"/>
        </w:rPr>
        <w:t>Conditional Use</w:t>
      </w:r>
      <w:r w:rsidRPr="00EE2747">
        <w:rPr>
          <w:szCs w:val="24"/>
        </w:rPr>
        <w:t xml:space="preserve"> - a use that, because of its potential impact on surrounding areas and structures, is permitted only upon review and approval by the Planning Board pursuant to Article VII.</w:t>
      </w:r>
    </w:p>
    <w:p w14:paraId="0BCBDC6A" w14:textId="77777777" w:rsidR="00480F12" w:rsidRPr="00EE2747" w:rsidRDefault="00480F12" w:rsidP="00AA147B">
      <w:pPr>
        <w:pStyle w:val="DefaultText"/>
        <w:rPr>
          <w:szCs w:val="24"/>
        </w:rPr>
      </w:pPr>
    </w:p>
    <w:p w14:paraId="26D38A61" w14:textId="77777777" w:rsidR="00480F12" w:rsidRPr="00EE2747" w:rsidRDefault="00480F12" w:rsidP="00AA147B">
      <w:pPr>
        <w:pStyle w:val="DefaultText"/>
        <w:rPr>
          <w:szCs w:val="24"/>
        </w:rPr>
      </w:pPr>
      <w:r w:rsidRPr="00EE2747">
        <w:rPr>
          <w:b/>
          <w:szCs w:val="24"/>
        </w:rPr>
        <w:t>Containment Wall</w:t>
      </w:r>
      <w:r w:rsidRPr="00EE2747">
        <w:rPr>
          <w:szCs w:val="24"/>
        </w:rPr>
        <w:t xml:space="preserve"> – </w:t>
      </w:r>
      <w:r w:rsidRPr="00EE2747">
        <w:rPr>
          <w:color w:val="333333"/>
          <w:szCs w:val="24"/>
        </w:rPr>
        <w:t>wall used to convey or direct storm water or sanitary water from the initial source to the final destination.</w:t>
      </w:r>
    </w:p>
    <w:p w14:paraId="1C7063BD"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1EAEFB7D"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b/>
          <w:sz w:val="24"/>
          <w:szCs w:val="24"/>
        </w:rPr>
        <w:t>Development</w:t>
      </w:r>
      <w:r w:rsidRPr="00EE2747">
        <w:rPr>
          <w:rStyle w:val="InitialStyle"/>
          <w:rFonts w:ascii="Times New Roman" w:hAnsi="Times New Roman"/>
          <w:sz w:val="24"/>
          <w:szCs w:val="24"/>
        </w:rPr>
        <w:t xml:space="preserve"> – a manmade change to improved or unimproved real estate.  This includes, but is not limited to, buildings or other structures; mining, dredging, filling, grading, paving, excavation, drilling operations or storage of equipment or materials; and the storage, deposition, or extraction of materials.</w:t>
      </w:r>
    </w:p>
    <w:p w14:paraId="39F2BC3C" w14:textId="77777777" w:rsidR="006C0340" w:rsidRPr="00EE2747" w:rsidRDefault="006C0340" w:rsidP="00AA147B">
      <w:pPr>
        <w:tabs>
          <w:tab w:val="left" w:pos="173"/>
          <w:tab w:val="left" w:pos="540"/>
          <w:tab w:val="left" w:pos="864"/>
          <w:tab w:val="left" w:pos="1296"/>
        </w:tabs>
        <w:rPr>
          <w:rStyle w:val="InitialStyle"/>
          <w:rFonts w:ascii="Times New Roman" w:hAnsi="Times New Roman"/>
          <w:sz w:val="24"/>
          <w:szCs w:val="24"/>
        </w:rPr>
      </w:pPr>
    </w:p>
    <w:p w14:paraId="302C0AC3" w14:textId="77777777" w:rsidR="006C0340" w:rsidRPr="00EE2747" w:rsidRDefault="006C0340" w:rsidP="00AA147B">
      <w:pPr>
        <w:tabs>
          <w:tab w:val="left" w:pos="173"/>
          <w:tab w:val="left" w:pos="540"/>
          <w:tab w:val="left" w:pos="864"/>
          <w:tab w:val="left" w:pos="1296"/>
        </w:tabs>
        <w:rPr>
          <w:rStyle w:val="InitialStyle"/>
          <w:rFonts w:ascii="Times New Roman" w:hAnsi="Times New Roman"/>
          <w:sz w:val="24"/>
          <w:szCs w:val="24"/>
        </w:rPr>
      </w:pPr>
      <w:r w:rsidRPr="00EE2747">
        <w:rPr>
          <w:b/>
          <w:bCs/>
          <w:sz w:val="24"/>
          <w:szCs w:val="24"/>
        </w:rPr>
        <w:t xml:space="preserve">Digital Flood Insurance Rate Map (FIRM) – </w:t>
      </w:r>
      <w:r w:rsidRPr="00EE2747">
        <w:rPr>
          <w:bCs/>
          <w:sz w:val="24"/>
          <w:szCs w:val="24"/>
        </w:rPr>
        <w:t xml:space="preserve">see </w:t>
      </w:r>
      <w:r w:rsidRPr="00EE2747">
        <w:rPr>
          <w:b/>
          <w:bCs/>
          <w:sz w:val="24"/>
          <w:szCs w:val="24"/>
        </w:rPr>
        <w:t>Flood Insurance Rate Map</w:t>
      </w:r>
    </w:p>
    <w:p w14:paraId="24A5A0D3"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01178B29"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smartTag w:uri="urn:schemas-microsoft-com:office:smarttags" w:element="place">
        <w:smartTag w:uri="urn:schemas-microsoft-com:office:smarttags" w:element="PlaceName">
          <w:r w:rsidRPr="00EE2747">
            <w:rPr>
              <w:rStyle w:val="InitialStyle"/>
              <w:rFonts w:ascii="Times New Roman" w:hAnsi="Times New Roman"/>
              <w:b/>
              <w:sz w:val="24"/>
              <w:szCs w:val="24"/>
            </w:rPr>
            <w:t>Elevated</w:t>
          </w:r>
        </w:smartTag>
        <w:r w:rsidRPr="00EE2747">
          <w:rPr>
            <w:rStyle w:val="InitialStyle"/>
            <w:rFonts w:ascii="Times New Roman" w:hAnsi="Times New Roman"/>
            <w:b/>
            <w:sz w:val="24"/>
            <w:szCs w:val="24"/>
          </w:rPr>
          <w:t xml:space="preserve"> </w:t>
        </w:r>
        <w:smartTag w:uri="urn:schemas-microsoft-com:office:smarttags" w:element="PlaceType">
          <w:r w:rsidRPr="00EE2747">
            <w:rPr>
              <w:rStyle w:val="InitialStyle"/>
              <w:rFonts w:ascii="Times New Roman" w:hAnsi="Times New Roman"/>
              <w:b/>
              <w:sz w:val="24"/>
              <w:szCs w:val="24"/>
            </w:rPr>
            <w:t>Building</w:t>
          </w:r>
        </w:smartTag>
      </w:smartTag>
      <w:r w:rsidRPr="00EE2747">
        <w:rPr>
          <w:rStyle w:val="InitialStyle"/>
          <w:rFonts w:ascii="Times New Roman" w:hAnsi="Times New Roman"/>
          <w:sz w:val="24"/>
          <w:szCs w:val="24"/>
        </w:rPr>
        <w:t xml:space="preserve"> - a non-basement building that is:</w:t>
      </w:r>
    </w:p>
    <w:p w14:paraId="7F424276"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2BFCAD45"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w:t>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 xml:space="preserve">built, in the case of a building in Zones </w:t>
      </w:r>
      <w:r w:rsidRPr="00715257">
        <w:rPr>
          <w:rStyle w:val="InitialStyle"/>
          <w:rFonts w:ascii="Times New Roman" w:hAnsi="Times New Roman"/>
          <w:sz w:val="24"/>
          <w:szCs w:val="24"/>
        </w:rPr>
        <w:t>A, A</w:t>
      </w:r>
      <w:r w:rsidR="00715257" w:rsidRPr="00715257">
        <w:rPr>
          <w:rStyle w:val="InitialStyle"/>
          <w:rFonts w:ascii="Times New Roman" w:hAnsi="Times New Roman"/>
          <w:sz w:val="24"/>
          <w:szCs w:val="24"/>
        </w:rPr>
        <w:t>E</w:t>
      </w:r>
      <w:r w:rsidRPr="00715257">
        <w:rPr>
          <w:rStyle w:val="InitialStyle"/>
          <w:rFonts w:ascii="Times New Roman" w:hAnsi="Times New Roman"/>
          <w:sz w:val="24"/>
          <w:szCs w:val="24"/>
        </w:rPr>
        <w:t xml:space="preserve">, </w:t>
      </w:r>
      <w:r w:rsidR="00715257" w:rsidRPr="00715257">
        <w:rPr>
          <w:rStyle w:val="InitialStyle"/>
          <w:rFonts w:ascii="Times New Roman" w:hAnsi="Times New Roman"/>
          <w:sz w:val="24"/>
          <w:szCs w:val="24"/>
        </w:rPr>
        <w:t xml:space="preserve">or </w:t>
      </w:r>
      <w:r w:rsidRPr="00715257">
        <w:rPr>
          <w:rStyle w:val="InitialStyle"/>
          <w:rFonts w:ascii="Times New Roman" w:hAnsi="Times New Roman"/>
          <w:sz w:val="24"/>
          <w:szCs w:val="24"/>
        </w:rPr>
        <w:t>AO,</w:t>
      </w:r>
      <w:r w:rsidRPr="00EE2747">
        <w:rPr>
          <w:rStyle w:val="InitialStyle"/>
          <w:rFonts w:ascii="Times New Roman" w:hAnsi="Times New Roman"/>
          <w:sz w:val="24"/>
          <w:szCs w:val="24"/>
        </w:rPr>
        <w:t xml:space="preserve"> so that the top of the elevated floor, or in the case of a building in Zone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VE, to have the bottom of the lowest horizontal structural member of the elevated floor, elevated above the ground level by means of pilings, columns, post, piers, or "stilts;" and</w:t>
      </w:r>
    </w:p>
    <w:p w14:paraId="178FED96"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p>
    <w:p w14:paraId="079A4BD8" w14:textId="77777777" w:rsidR="00480F12" w:rsidRPr="00EE2747" w:rsidRDefault="00480F12" w:rsidP="00AA147B">
      <w:pPr>
        <w:tabs>
          <w:tab w:val="left" w:pos="173"/>
          <w:tab w:val="left" w:pos="45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b.</w:t>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adequately anchored to not impair the structural integrity of the building during a flood of up to one foot above the magnitude of the base flood.</w:t>
      </w:r>
    </w:p>
    <w:p w14:paraId="455C415C"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7F44407B"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In the case of </w:t>
      </w:r>
      <w:r w:rsidRPr="00715257">
        <w:rPr>
          <w:rStyle w:val="InitialStyle"/>
          <w:rFonts w:ascii="Times New Roman" w:hAnsi="Times New Roman"/>
          <w:sz w:val="24"/>
          <w:szCs w:val="24"/>
        </w:rPr>
        <w:t>Zones A, A</w:t>
      </w:r>
      <w:r w:rsidR="00715257" w:rsidRPr="00715257">
        <w:rPr>
          <w:rStyle w:val="InitialStyle"/>
          <w:rFonts w:ascii="Times New Roman" w:hAnsi="Times New Roman"/>
          <w:sz w:val="24"/>
          <w:szCs w:val="24"/>
        </w:rPr>
        <w:t>E</w:t>
      </w:r>
      <w:r w:rsidRPr="00715257">
        <w:rPr>
          <w:rStyle w:val="InitialStyle"/>
          <w:rFonts w:ascii="Times New Roman" w:hAnsi="Times New Roman"/>
          <w:sz w:val="24"/>
          <w:szCs w:val="24"/>
        </w:rPr>
        <w:t xml:space="preserve">, </w:t>
      </w:r>
      <w:r w:rsidR="00715257" w:rsidRPr="00715257">
        <w:rPr>
          <w:rStyle w:val="InitialStyle"/>
          <w:rFonts w:ascii="Times New Roman" w:hAnsi="Times New Roman"/>
          <w:sz w:val="24"/>
          <w:szCs w:val="24"/>
        </w:rPr>
        <w:t xml:space="preserve">or </w:t>
      </w:r>
      <w:r w:rsidRPr="00715257">
        <w:rPr>
          <w:rStyle w:val="InitialStyle"/>
          <w:rFonts w:ascii="Times New Roman" w:hAnsi="Times New Roman"/>
          <w:sz w:val="24"/>
          <w:szCs w:val="24"/>
        </w:rPr>
        <w:t>AO</w:t>
      </w:r>
      <w:r w:rsidRPr="00EE2747">
        <w:rPr>
          <w:rStyle w:val="InitialStyle"/>
          <w:rFonts w:ascii="Times New Roman" w:hAnsi="Times New Roman"/>
          <w:sz w:val="24"/>
          <w:szCs w:val="24"/>
        </w:rPr>
        <w:t xml:space="preserve">, </w:t>
      </w:r>
      <w:r w:rsidRPr="00EE2747">
        <w:rPr>
          <w:rStyle w:val="InitialStyle"/>
          <w:rFonts w:ascii="Times New Roman" w:hAnsi="Times New Roman"/>
          <w:b/>
          <w:sz w:val="24"/>
          <w:szCs w:val="24"/>
        </w:rPr>
        <w:t>Elevated Building</w:t>
      </w:r>
      <w:r w:rsidRPr="00EE2747">
        <w:rPr>
          <w:rStyle w:val="InitialStyle"/>
          <w:rFonts w:ascii="Times New Roman" w:hAnsi="Times New Roman"/>
          <w:sz w:val="24"/>
          <w:szCs w:val="24"/>
        </w:rPr>
        <w:t xml:space="preserve"> also includes a building elevated by means of fill or solid foundation perimeter walls with hydraulic openings sufficient to facilitate the unimpeded movement of flood waters, as required in Article VI.L.  In the case of Zone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 xml:space="preserve">VE, </w:t>
      </w:r>
      <w:r w:rsidRPr="00EE2747">
        <w:rPr>
          <w:rStyle w:val="InitialStyle"/>
          <w:rFonts w:ascii="Times New Roman" w:hAnsi="Times New Roman"/>
          <w:b/>
          <w:sz w:val="24"/>
          <w:szCs w:val="24"/>
        </w:rPr>
        <w:t>Elevated Building</w:t>
      </w:r>
      <w:r w:rsidRPr="00EE2747">
        <w:rPr>
          <w:rStyle w:val="InitialStyle"/>
          <w:rFonts w:ascii="Times New Roman" w:hAnsi="Times New Roman"/>
          <w:sz w:val="24"/>
          <w:szCs w:val="24"/>
        </w:rPr>
        <w:t xml:space="preserve"> also includes a building otherwise meeting the definition of elevated building, even though the lower area is enclosed by means of breakaway walls, if the breakaway walls meet the standards of Article VI.P.2.b.(3).</w:t>
      </w:r>
    </w:p>
    <w:p w14:paraId="786ABB9F"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31ACB63A"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Elevation Certificate</w:t>
      </w:r>
      <w:r w:rsidRPr="00EE2747">
        <w:rPr>
          <w:rStyle w:val="InitialStyle"/>
          <w:rFonts w:ascii="Times New Roman" w:hAnsi="Times New Roman"/>
          <w:sz w:val="24"/>
          <w:szCs w:val="24"/>
        </w:rPr>
        <w:t xml:space="preserve"> - an official form (FEMA Form 81-31, as amended) that:</w:t>
      </w:r>
    </w:p>
    <w:p w14:paraId="49D7A576"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70F38A43"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w:t>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is used to verify compliance with the floodplain management regulations of the National Flood Insurance Program; and,</w:t>
      </w:r>
    </w:p>
    <w:p w14:paraId="4A0C29D8"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4FAE26E6" w14:textId="77777777" w:rsidR="00480F12" w:rsidRPr="00EE2747" w:rsidRDefault="00480F12" w:rsidP="00AA147B">
      <w:pPr>
        <w:tabs>
          <w:tab w:val="left" w:pos="173"/>
          <w:tab w:val="left" w:pos="450"/>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lastRenderedPageBreak/>
        <w:t>b.</w:t>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006C0340" w:rsidRPr="00EE2747">
        <w:rPr>
          <w:rStyle w:val="InitialStyle"/>
          <w:rFonts w:ascii="Times New Roman" w:hAnsi="Times New Roman"/>
          <w:sz w:val="24"/>
          <w:szCs w:val="24"/>
        </w:rPr>
        <w:t>i</w:t>
      </w:r>
      <w:r w:rsidRPr="00EE2747">
        <w:rPr>
          <w:rStyle w:val="InitialStyle"/>
          <w:rFonts w:ascii="Times New Roman" w:hAnsi="Times New Roman"/>
          <w:sz w:val="24"/>
          <w:szCs w:val="24"/>
        </w:rPr>
        <w:t>s required for purchasing flood insurance.</w:t>
      </w:r>
    </w:p>
    <w:p w14:paraId="671720D1"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7D52D4E7"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b/>
          <w:sz w:val="24"/>
          <w:szCs w:val="24"/>
        </w:rPr>
        <w:t>Flood or Flooding</w:t>
      </w:r>
      <w:r w:rsidRPr="00EE2747">
        <w:rPr>
          <w:rStyle w:val="InitialStyle"/>
          <w:rFonts w:ascii="Times New Roman" w:hAnsi="Times New Roman"/>
          <w:sz w:val="24"/>
          <w:szCs w:val="24"/>
        </w:rPr>
        <w:t xml:space="preserve"> </w:t>
      </w:r>
    </w:p>
    <w:p w14:paraId="6DBEA018"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4510B46D"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w:t>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 general and temporary condition of partial or complete inundation of normally dry land areas from:</w:t>
      </w:r>
    </w:p>
    <w:p w14:paraId="2CE68F3E"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2412089B" w14:textId="77777777" w:rsidR="00480F12" w:rsidRPr="00EE2747" w:rsidRDefault="00480F12" w:rsidP="00AA147B">
      <w:pPr>
        <w:tabs>
          <w:tab w:val="left" w:pos="173"/>
          <w:tab w:val="left" w:pos="450"/>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The overflow of inland or tidal waters.</w:t>
      </w:r>
    </w:p>
    <w:p w14:paraId="62E0D5EF"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667C116E" w14:textId="77777777" w:rsidR="00480F12" w:rsidRPr="00EE2747" w:rsidRDefault="00480F12" w:rsidP="00AA147B">
      <w:pPr>
        <w:tabs>
          <w:tab w:val="left" w:pos="173"/>
          <w:tab w:val="left" w:pos="450"/>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The unusual and rapid accumulation or runoff of surface waters from any source.</w:t>
      </w:r>
    </w:p>
    <w:p w14:paraId="40B5A079"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12DA10EF" w14:textId="77777777" w:rsidR="00480F12" w:rsidRPr="00EE2747" w:rsidRDefault="00480F12" w:rsidP="00AA147B">
      <w:pPr>
        <w:tabs>
          <w:tab w:val="left" w:pos="173"/>
          <w:tab w:val="left" w:pos="450"/>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b.</w:t>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flash flood or an abnormal tidal surge, or by some similarly unusual and unforeseeable event which results in flooding as defined in paragraph a.1. of this definition.</w:t>
      </w:r>
    </w:p>
    <w:p w14:paraId="52C86588" w14:textId="77777777" w:rsidR="00480F12" w:rsidRPr="00EE2747" w:rsidRDefault="00480F12" w:rsidP="00AA147B">
      <w:pPr>
        <w:tabs>
          <w:tab w:val="left" w:pos="173"/>
          <w:tab w:val="left" w:pos="450"/>
          <w:tab w:val="left" w:pos="540"/>
          <w:tab w:val="left" w:pos="864"/>
          <w:tab w:val="left" w:pos="1296"/>
        </w:tabs>
        <w:ind w:left="432" w:hanging="432"/>
        <w:rPr>
          <w:rStyle w:val="InitialStyle"/>
          <w:rFonts w:ascii="Times New Roman" w:hAnsi="Times New Roman"/>
          <w:sz w:val="24"/>
          <w:szCs w:val="24"/>
        </w:rPr>
      </w:pPr>
    </w:p>
    <w:p w14:paraId="6CEC01E6"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Flood Elevation Study</w:t>
      </w:r>
      <w:r w:rsidRPr="00EE2747">
        <w:rPr>
          <w:rStyle w:val="InitialStyle"/>
          <w:rFonts w:ascii="Times New Roman" w:hAnsi="Times New Roman"/>
          <w:sz w:val="24"/>
          <w:szCs w:val="24"/>
        </w:rPr>
        <w:t xml:space="preserve"> - an examination, evaluation and determination of flood hazards and, if appropriate, corresponding water surface elevations. </w:t>
      </w:r>
    </w:p>
    <w:p w14:paraId="3511B92F"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b/>
          <w:sz w:val="24"/>
          <w:szCs w:val="24"/>
        </w:rPr>
      </w:pPr>
    </w:p>
    <w:p w14:paraId="03FA17D2"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Flood Insurance Rate Map (FIRM)</w:t>
      </w:r>
      <w:r w:rsidRPr="00EE2747">
        <w:rPr>
          <w:rStyle w:val="InitialStyle"/>
          <w:rFonts w:ascii="Times New Roman" w:hAnsi="Times New Roman"/>
          <w:sz w:val="24"/>
          <w:szCs w:val="24"/>
        </w:rPr>
        <w:t xml:space="preserve"> - an official map of a community, on which the Federal Insurance Administrator has delineated both the special hazard areas and the risk premium zones applicable to the community. </w:t>
      </w:r>
    </w:p>
    <w:p w14:paraId="2C707B4D"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723712A9"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Flood Insurance Study</w:t>
      </w:r>
      <w:r w:rsidRPr="00EE2747">
        <w:rPr>
          <w:rStyle w:val="InitialStyle"/>
          <w:rFonts w:ascii="Times New Roman" w:hAnsi="Times New Roman"/>
          <w:sz w:val="24"/>
          <w:szCs w:val="24"/>
        </w:rPr>
        <w:t xml:space="preserve"> - see </w:t>
      </w:r>
      <w:r w:rsidRPr="00EE2747">
        <w:rPr>
          <w:rStyle w:val="InitialStyle"/>
          <w:rFonts w:ascii="Times New Roman" w:hAnsi="Times New Roman"/>
          <w:b/>
          <w:sz w:val="24"/>
          <w:szCs w:val="24"/>
        </w:rPr>
        <w:t>Flood Elevation Study</w:t>
      </w:r>
      <w:r w:rsidRPr="00EE2747">
        <w:rPr>
          <w:rStyle w:val="InitialStyle"/>
          <w:rFonts w:ascii="Times New Roman" w:hAnsi="Times New Roman"/>
          <w:sz w:val="24"/>
          <w:szCs w:val="24"/>
        </w:rPr>
        <w:t>.</w:t>
      </w:r>
    </w:p>
    <w:p w14:paraId="45D3C77E"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68990E67"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 xml:space="preserve">Floodplain or </w:t>
      </w:r>
      <w:proofErr w:type="spellStart"/>
      <w:r w:rsidRPr="00EE2747">
        <w:rPr>
          <w:rStyle w:val="InitialStyle"/>
          <w:rFonts w:ascii="Times New Roman" w:hAnsi="Times New Roman"/>
          <w:b/>
          <w:sz w:val="24"/>
          <w:szCs w:val="24"/>
        </w:rPr>
        <w:t>Floodprone</w:t>
      </w:r>
      <w:proofErr w:type="spellEnd"/>
      <w:r w:rsidRPr="00EE2747">
        <w:rPr>
          <w:rStyle w:val="InitialStyle"/>
          <w:rFonts w:ascii="Times New Roman" w:hAnsi="Times New Roman"/>
          <w:b/>
          <w:sz w:val="24"/>
          <w:szCs w:val="24"/>
        </w:rPr>
        <w:t xml:space="preserve"> Area</w:t>
      </w:r>
      <w:r w:rsidRPr="00EE2747">
        <w:rPr>
          <w:rStyle w:val="InitialStyle"/>
          <w:rFonts w:ascii="Times New Roman" w:hAnsi="Times New Roman"/>
          <w:sz w:val="24"/>
          <w:szCs w:val="24"/>
        </w:rPr>
        <w:t xml:space="preserve"> - land area susceptible to being inundated by water from any source (see flooding). </w:t>
      </w:r>
    </w:p>
    <w:p w14:paraId="52CA7942"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3C9AABC6"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Floodplain Management</w:t>
      </w:r>
      <w:r w:rsidRPr="00EE2747">
        <w:rPr>
          <w:rStyle w:val="InitialStyle"/>
          <w:rFonts w:ascii="Times New Roman" w:hAnsi="Times New Roman"/>
          <w:sz w:val="24"/>
          <w:szCs w:val="24"/>
        </w:rPr>
        <w:t xml:space="preserve"> - means the operation of an overall program of corrective and preventive measures for reducing flood damage, including but not limited to emergency preparedness plans, flood control works, and floodplain management regulations. </w:t>
      </w:r>
    </w:p>
    <w:p w14:paraId="14BC99C2"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22635E40"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Floodplain Management Regulations</w:t>
      </w:r>
      <w:r w:rsidRPr="00EE2747">
        <w:rPr>
          <w:rStyle w:val="InitialStyle"/>
          <w:rFonts w:ascii="Times New Roman" w:hAnsi="Times New Roman"/>
          <w:sz w:val="24"/>
          <w:szCs w:val="24"/>
        </w:rPr>
        <w:t xml:space="preserve"> - 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 thereof, which provide standards for the purpose of flood damage prevention and reduction.</w:t>
      </w:r>
    </w:p>
    <w:p w14:paraId="59238E9F"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44234DA4"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Floodproofing</w:t>
      </w:r>
      <w:r w:rsidRPr="00EE2747">
        <w:rPr>
          <w:rStyle w:val="InitialStyle"/>
          <w:rFonts w:ascii="Times New Roman" w:hAnsi="Times New Roman"/>
          <w:sz w:val="24"/>
          <w:szCs w:val="24"/>
        </w:rPr>
        <w:t xml:space="preserve"> - any combination of structural and non-structural additions, changes, or adjustments to structures which reduce or eliminate flood damage to real estate or improved real property, water and sanitary facilities, structures and contents.</w:t>
      </w:r>
    </w:p>
    <w:p w14:paraId="19666B4A"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092EC024"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Floodway</w:t>
      </w:r>
      <w:r w:rsidRPr="00EE2747">
        <w:rPr>
          <w:rStyle w:val="InitialStyle"/>
          <w:rFonts w:ascii="Times New Roman" w:hAnsi="Times New Roman"/>
          <w:sz w:val="24"/>
          <w:szCs w:val="24"/>
        </w:rPr>
        <w:t xml:space="preserve"> - see </w:t>
      </w:r>
      <w:r w:rsidRPr="00EE2747">
        <w:rPr>
          <w:rStyle w:val="InitialStyle"/>
          <w:rFonts w:ascii="Times New Roman" w:hAnsi="Times New Roman"/>
          <w:b/>
          <w:sz w:val="24"/>
          <w:szCs w:val="24"/>
        </w:rPr>
        <w:t>Regulatory Floodway</w:t>
      </w:r>
      <w:r w:rsidRPr="00EE2747">
        <w:rPr>
          <w:rStyle w:val="InitialStyle"/>
          <w:rFonts w:ascii="Times New Roman" w:hAnsi="Times New Roman"/>
          <w:sz w:val="24"/>
          <w:szCs w:val="24"/>
        </w:rPr>
        <w:t>.</w:t>
      </w:r>
    </w:p>
    <w:p w14:paraId="618DD8C7"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19C230DF"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Floodway Encroachment Lines</w:t>
      </w:r>
      <w:r w:rsidRPr="00EE2747">
        <w:rPr>
          <w:rStyle w:val="InitialStyle"/>
          <w:rFonts w:ascii="Times New Roman" w:hAnsi="Times New Roman"/>
          <w:sz w:val="24"/>
          <w:szCs w:val="24"/>
        </w:rPr>
        <w:t xml:space="preserve"> - the lines marking the limits of floodways on federal, state, and local floodplain maps.</w:t>
      </w:r>
    </w:p>
    <w:p w14:paraId="49D9A80A"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3E1056FB"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lastRenderedPageBreak/>
        <w:t>Freeboard</w:t>
      </w:r>
      <w:r w:rsidRPr="00EE2747">
        <w:rPr>
          <w:rStyle w:val="InitialStyle"/>
          <w:rFonts w:ascii="Times New Roman" w:hAnsi="Times New Roman"/>
          <w:sz w:val="24"/>
          <w:szCs w:val="24"/>
        </w:rPr>
        <w:t xml:space="preserve"> - a factor of safety usually expressed in feet above a flood level for purposes of floodplain management. Freeboard tends to compensate for the many unknown factors, such as wave action, bridge openings, and the hydrological effect of urbanization of the watershed, which could contribute to flood heights greater than the height calculated for a selected size flood and floodway conditions. </w:t>
      </w:r>
    </w:p>
    <w:p w14:paraId="13E5C2BD"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706C812F"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Functionally Dependent Use</w:t>
      </w:r>
      <w:r w:rsidRPr="00EE2747">
        <w:rPr>
          <w:rStyle w:val="InitialStyle"/>
          <w:rFonts w:ascii="Times New Roman" w:hAnsi="Times New Roman"/>
          <w:sz w:val="24"/>
          <w:szCs w:val="24"/>
        </w:rPr>
        <w:t xml:space="preserve"> - a use that cannot perform its intended purpose unless it is located or carried out in close proximity to water.  The term includes only docking facilities, port facilities that are necessary for the loading and unloading of cargo or passengers, and ship building and ship repair facilities, but does not include long-term storage or related manufacturing facilities.</w:t>
      </w:r>
    </w:p>
    <w:p w14:paraId="0DA4CE94"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sz w:val="24"/>
          <w:szCs w:val="24"/>
        </w:rPr>
        <w:t xml:space="preserve"> </w:t>
      </w:r>
    </w:p>
    <w:p w14:paraId="0695C9D4" w14:textId="77777777" w:rsidR="00480F12" w:rsidRPr="00EE2747" w:rsidRDefault="00480F12" w:rsidP="00AA147B">
      <w:pPr>
        <w:tabs>
          <w:tab w:val="left" w:pos="173"/>
          <w:tab w:val="left" w:pos="450"/>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b/>
          <w:sz w:val="24"/>
          <w:szCs w:val="24"/>
        </w:rPr>
        <w:t>Historic Structure</w:t>
      </w:r>
      <w:r w:rsidRPr="00EE2747">
        <w:rPr>
          <w:rStyle w:val="InitialStyle"/>
          <w:rFonts w:ascii="Times New Roman" w:hAnsi="Times New Roman"/>
          <w:sz w:val="24"/>
          <w:szCs w:val="24"/>
        </w:rPr>
        <w:t xml:space="preserve"> - means any structure that is:</w:t>
      </w:r>
    </w:p>
    <w:p w14:paraId="3B6C7720" w14:textId="77777777" w:rsidR="00480F12" w:rsidRPr="00EE2747" w:rsidRDefault="00480F12" w:rsidP="00AA147B">
      <w:pPr>
        <w:tabs>
          <w:tab w:val="left" w:pos="173"/>
          <w:tab w:val="left" w:pos="450"/>
          <w:tab w:val="left" w:pos="540"/>
          <w:tab w:val="left" w:pos="864"/>
          <w:tab w:val="left" w:pos="1296"/>
        </w:tabs>
        <w:ind w:left="432" w:hanging="432"/>
        <w:rPr>
          <w:rStyle w:val="InitialStyle"/>
          <w:rFonts w:ascii="Times New Roman" w:hAnsi="Times New Roman"/>
          <w:sz w:val="24"/>
          <w:szCs w:val="24"/>
        </w:rPr>
      </w:pPr>
    </w:p>
    <w:p w14:paraId="4B22C770" w14:textId="77777777" w:rsidR="00480F12" w:rsidRPr="00EE2747" w:rsidRDefault="00480F12" w:rsidP="00AA147B">
      <w:pPr>
        <w:tabs>
          <w:tab w:val="left" w:pos="173"/>
          <w:tab w:val="left" w:pos="450"/>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w:t>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Listed individually in the National Register of Historic Places (a listing maintained by the Department of Interior) or preliminarily determined by the Secretary of the Interior as meeting the requirements for individual listing on the National Register;</w:t>
      </w:r>
    </w:p>
    <w:p w14:paraId="1049F21A" w14:textId="77777777" w:rsidR="00480F12" w:rsidRPr="00EE2747" w:rsidRDefault="00480F12" w:rsidP="00AA147B">
      <w:pPr>
        <w:tabs>
          <w:tab w:val="left" w:pos="173"/>
          <w:tab w:val="left" w:pos="450"/>
          <w:tab w:val="left" w:pos="540"/>
          <w:tab w:val="left" w:pos="864"/>
          <w:tab w:val="left" w:pos="1296"/>
        </w:tabs>
        <w:ind w:left="432" w:hanging="432"/>
        <w:rPr>
          <w:rStyle w:val="InitialStyle"/>
          <w:rFonts w:ascii="Times New Roman" w:hAnsi="Times New Roman"/>
          <w:sz w:val="24"/>
          <w:szCs w:val="24"/>
        </w:rPr>
      </w:pPr>
    </w:p>
    <w:p w14:paraId="7FD97DD3" w14:textId="77777777" w:rsidR="00480F12" w:rsidRPr="00EE2747" w:rsidRDefault="00480F12" w:rsidP="00AA147B">
      <w:pPr>
        <w:tabs>
          <w:tab w:val="left" w:pos="173"/>
          <w:tab w:val="left" w:pos="450"/>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b.</w:t>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Certified or preliminarily determined by the Secretary of the Interior as contributing to the historical significance of a registered historic district or a district preliminarily determined by the Secretary of the Interior to qualify as a registered historic district;</w:t>
      </w:r>
    </w:p>
    <w:p w14:paraId="55BCF233"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4CA473C1"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sz w:val="24"/>
          <w:szCs w:val="24"/>
        </w:rPr>
        <w:t>c.</w:t>
      </w:r>
      <w:r w:rsidRPr="00EE2747">
        <w:rPr>
          <w:sz w:val="24"/>
          <w:szCs w:val="24"/>
        </w:rPr>
        <w:tab/>
      </w:r>
      <w:r w:rsidRPr="00EE2747">
        <w:rPr>
          <w:sz w:val="24"/>
          <w:szCs w:val="24"/>
        </w:rPr>
        <w:tab/>
      </w:r>
      <w:r w:rsidRPr="00EE2747">
        <w:rPr>
          <w:rStyle w:val="InitialStyle"/>
          <w:rFonts w:ascii="Times New Roman" w:hAnsi="Times New Roman"/>
          <w:sz w:val="24"/>
          <w:szCs w:val="24"/>
        </w:rPr>
        <w:t>Individually listed on a state inventory of historic places in states with historic preservation programs which have been approved by the Secretary of the Interior; or</w:t>
      </w:r>
    </w:p>
    <w:p w14:paraId="5BF99C29"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11E8C410" w14:textId="77777777" w:rsidR="00480F12" w:rsidRPr="00EE2747" w:rsidRDefault="006C0340"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d.</w:t>
      </w:r>
      <w:r w:rsidRPr="00EE2747">
        <w:rPr>
          <w:rStyle w:val="InitialStyle"/>
          <w:rFonts w:ascii="Times New Roman" w:hAnsi="Times New Roman"/>
          <w:sz w:val="24"/>
          <w:szCs w:val="24"/>
        </w:rPr>
        <w:tab/>
      </w:r>
      <w:r w:rsidR="00480F12" w:rsidRPr="00EE2747">
        <w:rPr>
          <w:rStyle w:val="InitialStyle"/>
          <w:rFonts w:ascii="Times New Roman" w:hAnsi="Times New Roman"/>
          <w:sz w:val="24"/>
          <w:szCs w:val="24"/>
        </w:rPr>
        <w:t>Individually listed on a local inventory of historic places in communities with historic preservation programs that have been certified either:</w:t>
      </w:r>
    </w:p>
    <w:p w14:paraId="29B65442"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52CB3587"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By an approved state program as determined by the Secretary of the Interior, or</w:t>
      </w:r>
    </w:p>
    <w:p w14:paraId="58D155CE"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71D5B0E6"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Directly by the Secretary of the Interior in states without approved programs.</w:t>
      </w:r>
    </w:p>
    <w:p w14:paraId="2DF06B6E"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7B5628CF"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Locally Established Datum</w:t>
      </w:r>
      <w:r w:rsidRPr="00EE2747">
        <w:rPr>
          <w:rStyle w:val="InitialStyle"/>
          <w:rFonts w:ascii="Times New Roman" w:hAnsi="Times New Roman"/>
          <w:sz w:val="24"/>
          <w:szCs w:val="24"/>
        </w:rPr>
        <w:t xml:space="preserve"> - for purposes of this ordinance, an elevation established for a specific site to which all other elevations at the site are referenced.  This elevation is generally not referenced to the </w:t>
      </w:r>
      <w:r w:rsidRPr="00607993">
        <w:rPr>
          <w:rStyle w:val="InitialStyle"/>
          <w:rFonts w:ascii="Times New Roman" w:hAnsi="Times New Roman"/>
          <w:sz w:val="24"/>
          <w:szCs w:val="24"/>
        </w:rPr>
        <w:t>National Geodetic Vertical Datum (NGVD)</w:t>
      </w:r>
      <w:r w:rsidR="008B0D02" w:rsidRPr="00607993">
        <w:rPr>
          <w:rStyle w:val="InitialStyle"/>
          <w:rFonts w:ascii="Times New Roman" w:hAnsi="Times New Roman"/>
          <w:sz w:val="24"/>
          <w:szCs w:val="24"/>
        </w:rPr>
        <w:t>,</w:t>
      </w:r>
      <w:r w:rsidR="008B0D02" w:rsidRPr="00607993">
        <w:rPr>
          <w:szCs w:val="24"/>
        </w:rPr>
        <w:t xml:space="preserve"> </w:t>
      </w:r>
      <w:r w:rsidR="008B0D02" w:rsidRPr="00607993">
        <w:rPr>
          <w:rStyle w:val="InitialStyle"/>
          <w:rFonts w:ascii="Times New Roman" w:hAnsi="Times New Roman"/>
          <w:sz w:val="24"/>
          <w:szCs w:val="24"/>
        </w:rPr>
        <w:t>North American Vertical Datum (NAVD)</w:t>
      </w:r>
      <w:r w:rsidRPr="00607993">
        <w:rPr>
          <w:rStyle w:val="InitialStyle"/>
          <w:rFonts w:ascii="Times New Roman" w:hAnsi="Times New Roman"/>
          <w:sz w:val="24"/>
          <w:szCs w:val="24"/>
        </w:rPr>
        <w:t xml:space="preserve"> or any other</w:t>
      </w:r>
      <w:r w:rsidRPr="00EE2747">
        <w:rPr>
          <w:rStyle w:val="InitialStyle"/>
          <w:rFonts w:ascii="Times New Roman" w:hAnsi="Times New Roman"/>
          <w:sz w:val="24"/>
          <w:szCs w:val="24"/>
        </w:rPr>
        <w:t xml:space="preserve"> established datum and is used in areas where Mean Sea Level data is too far from a specific site to be practically used. </w:t>
      </w:r>
    </w:p>
    <w:p w14:paraId="336882D6"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4B702C79"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Lowest Floor</w:t>
      </w:r>
      <w:r w:rsidRPr="00EE2747">
        <w:rPr>
          <w:rStyle w:val="InitialStyle"/>
          <w:rFonts w:ascii="Times New Roman" w:hAnsi="Times New Roman"/>
          <w:sz w:val="24"/>
          <w:szCs w:val="24"/>
        </w:rPr>
        <w:t xml:space="preserve"> - the lowest floor of the lowest enclosed area (including basement).  An unfinished or flood resistant enclosure, usable solely for parking of vehicles, building access or storage in an area other than a basement area is not considered a building's lowest floor, provided that such enclosure is not built so as to render the structure in violation of the applicable non-elevation design requirements described in Article VI.L. of this Ordinance.</w:t>
      </w:r>
    </w:p>
    <w:p w14:paraId="29670AE8" w14:textId="77777777" w:rsidR="00480F12" w:rsidRPr="00EE2747" w:rsidRDefault="00480F12" w:rsidP="00AA147B">
      <w:pPr>
        <w:pStyle w:val="DefaultText"/>
        <w:rPr>
          <w:b/>
          <w:szCs w:val="24"/>
          <w:u w:val="single"/>
        </w:rPr>
      </w:pPr>
    </w:p>
    <w:p w14:paraId="711A1DCD"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Manufactured Home</w:t>
      </w:r>
      <w:r w:rsidRPr="00EE2747">
        <w:rPr>
          <w:rStyle w:val="InitialStyle"/>
          <w:rFonts w:ascii="Times New Roman" w:hAnsi="Times New Roman"/>
          <w:sz w:val="24"/>
          <w:szCs w:val="24"/>
        </w:rPr>
        <w:t xml:space="preserve"> - a structure, transportable in one or more sections, which is built on a permanent chassis and is designed for use with or without a permanent foundation when connected to the required utilities.  For floodplain management purposes the term manufactured home also includes park trailers, travel trailers, and other similar vehicles placed on a site for greater than 180 consecutive days. </w:t>
      </w:r>
    </w:p>
    <w:p w14:paraId="11F6322B"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2CEF564B"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 xml:space="preserve">Manufactured </w:t>
      </w:r>
      <w:smartTag w:uri="urn:schemas-microsoft-com:office:smarttags" w:element="place">
        <w:smartTag w:uri="urn:schemas-microsoft-com:office:smarttags" w:element="PlaceType">
          <w:r w:rsidRPr="00EE2747">
            <w:rPr>
              <w:rStyle w:val="InitialStyle"/>
              <w:rFonts w:ascii="Times New Roman" w:hAnsi="Times New Roman"/>
              <w:b/>
              <w:sz w:val="24"/>
              <w:szCs w:val="24"/>
            </w:rPr>
            <w:t>Home</w:t>
          </w:r>
        </w:smartTag>
        <w:r w:rsidRPr="00EE2747">
          <w:rPr>
            <w:rStyle w:val="InitialStyle"/>
            <w:rFonts w:ascii="Times New Roman" w:hAnsi="Times New Roman"/>
            <w:b/>
            <w:sz w:val="24"/>
            <w:szCs w:val="24"/>
          </w:rPr>
          <w:t xml:space="preserve"> </w:t>
        </w:r>
        <w:smartTag w:uri="urn:schemas-microsoft-com:office:smarttags" w:element="PlaceType">
          <w:r w:rsidRPr="00EE2747">
            <w:rPr>
              <w:rStyle w:val="InitialStyle"/>
              <w:rFonts w:ascii="Times New Roman" w:hAnsi="Times New Roman"/>
              <w:b/>
              <w:sz w:val="24"/>
              <w:szCs w:val="24"/>
            </w:rPr>
            <w:t>Park</w:t>
          </w:r>
        </w:smartTag>
      </w:smartTag>
      <w:r w:rsidRPr="00EE2747">
        <w:rPr>
          <w:rStyle w:val="InitialStyle"/>
          <w:rFonts w:ascii="Times New Roman" w:hAnsi="Times New Roman"/>
          <w:b/>
          <w:sz w:val="24"/>
          <w:szCs w:val="24"/>
        </w:rPr>
        <w:t xml:space="preserve"> or Subdivision</w:t>
      </w:r>
      <w:r w:rsidRPr="00EE2747">
        <w:rPr>
          <w:rStyle w:val="InitialStyle"/>
          <w:rFonts w:ascii="Times New Roman" w:hAnsi="Times New Roman"/>
          <w:sz w:val="24"/>
          <w:szCs w:val="24"/>
        </w:rPr>
        <w:t xml:space="preserve"> - a parcel (or contiguous parcels) of land divided into two or more manufactured home lots for rent or sale. </w:t>
      </w:r>
    </w:p>
    <w:p w14:paraId="74CE3756"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262DD202"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smartTag w:uri="urn:schemas-microsoft-com:office:smarttags" w:element="place">
        <w:smartTag w:uri="urn:schemas-microsoft-com:office:smarttags" w:element="PlaceName">
          <w:r w:rsidRPr="00EE2747">
            <w:rPr>
              <w:rStyle w:val="InitialStyle"/>
              <w:rFonts w:ascii="Times New Roman" w:hAnsi="Times New Roman"/>
              <w:b/>
              <w:sz w:val="24"/>
              <w:szCs w:val="24"/>
            </w:rPr>
            <w:t>Mean</w:t>
          </w:r>
        </w:smartTag>
        <w:r w:rsidRPr="00EE2747">
          <w:rPr>
            <w:rStyle w:val="InitialStyle"/>
            <w:rFonts w:ascii="Times New Roman" w:hAnsi="Times New Roman"/>
            <w:b/>
            <w:sz w:val="24"/>
            <w:szCs w:val="24"/>
          </w:rPr>
          <w:t xml:space="preserve"> </w:t>
        </w:r>
        <w:smartTag w:uri="urn:schemas-microsoft-com:office:smarttags" w:element="PlaceType">
          <w:r w:rsidRPr="00EE2747">
            <w:rPr>
              <w:rStyle w:val="InitialStyle"/>
              <w:rFonts w:ascii="Times New Roman" w:hAnsi="Times New Roman"/>
              <w:b/>
              <w:sz w:val="24"/>
              <w:szCs w:val="24"/>
            </w:rPr>
            <w:t>Sea</w:t>
          </w:r>
        </w:smartTag>
      </w:smartTag>
      <w:r w:rsidRPr="00EE2747">
        <w:rPr>
          <w:rStyle w:val="InitialStyle"/>
          <w:rFonts w:ascii="Times New Roman" w:hAnsi="Times New Roman"/>
          <w:b/>
          <w:sz w:val="24"/>
          <w:szCs w:val="24"/>
        </w:rPr>
        <w:t xml:space="preserve"> Level</w:t>
      </w:r>
      <w:r w:rsidRPr="00EE2747">
        <w:rPr>
          <w:rStyle w:val="InitialStyle"/>
          <w:rFonts w:ascii="Times New Roman" w:hAnsi="Times New Roman"/>
          <w:sz w:val="24"/>
          <w:szCs w:val="24"/>
        </w:rPr>
        <w:t xml:space="preserve"> – when related to the National Flood Insurance Program, the National Geodetic Vertical </w:t>
      </w:r>
      <w:r w:rsidRPr="00607993">
        <w:rPr>
          <w:rStyle w:val="InitialStyle"/>
          <w:rFonts w:ascii="Times New Roman" w:hAnsi="Times New Roman"/>
          <w:sz w:val="24"/>
          <w:szCs w:val="24"/>
        </w:rPr>
        <w:t xml:space="preserve">Datum (NGVD) of 1929, </w:t>
      </w:r>
      <w:r w:rsidR="008B0D02" w:rsidRPr="00607993">
        <w:rPr>
          <w:rStyle w:val="InitialStyle"/>
          <w:rFonts w:ascii="Times New Roman" w:hAnsi="Times New Roman"/>
          <w:sz w:val="24"/>
          <w:szCs w:val="24"/>
        </w:rPr>
        <w:t xml:space="preserve">North American Vertical Datum (NAVD) </w:t>
      </w:r>
      <w:r w:rsidRPr="00607993">
        <w:rPr>
          <w:rStyle w:val="InitialStyle"/>
          <w:rFonts w:ascii="Times New Roman" w:hAnsi="Times New Roman"/>
          <w:sz w:val="24"/>
          <w:szCs w:val="24"/>
        </w:rPr>
        <w:t>or other datum, to which base flood</w:t>
      </w:r>
      <w:r w:rsidRPr="00EE2747">
        <w:rPr>
          <w:rStyle w:val="InitialStyle"/>
          <w:rFonts w:ascii="Times New Roman" w:hAnsi="Times New Roman"/>
          <w:sz w:val="24"/>
          <w:szCs w:val="24"/>
        </w:rPr>
        <w:t xml:space="preserve"> elevations shown on a community's Flood Insurance Rate Map are referenced.</w:t>
      </w:r>
    </w:p>
    <w:p w14:paraId="46DE62A1"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5C7A9467"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Minor Development</w:t>
      </w:r>
      <w:r w:rsidRPr="00EE2747">
        <w:rPr>
          <w:rStyle w:val="InitialStyle"/>
          <w:rFonts w:ascii="Times New Roman" w:hAnsi="Times New Roman"/>
          <w:sz w:val="24"/>
          <w:szCs w:val="24"/>
        </w:rPr>
        <w:t xml:space="preserve"> - means all development that is not new construction or a substantial improvement, such as repairs, maintenance, renovations, or additions, whose value is less than 50% of the market value of the structure.  It also includes, but is not limited to: accessory structures as provided for in Article VI.J., mining, dredging, filling, grading, paving, excavation, drilling operations, storage of equipment or materials, deposition or extraction of materials, public or private sewage disposal systems or water supply facilities that do not involve structures; and non-structural projects such as bridges, dams, towers, fencing, pipelines, wharves, and piers.</w:t>
      </w:r>
    </w:p>
    <w:p w14:paraId="659C0C0E"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2E8770B8"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b/>
          <w:sz w:val="24"/>
          <w:szCs w:val="24"/>
        </w:rPr>
      </w:pPr>
      <w:r w:rsidRPr="00EE2747">
        <w:rPr>
          <w:rStyle w:val="InitialStyle"/>
          <w:rFonts w:ascii="Times New Roman" w:hAnsi="Times New Roman"/>
          <w:b/>
          <w:sz w:val="24"/>
          <w:szCs w:val="24"/>
        </w:rPr>
        <w:t>National Geodetic Vertical Datum (NGVD)</w:t>
      </w:r>
      <w:r w:rsidRPr="00EE2747">
        <w:rPr>
          <w:rStyle w:val="InitialStyle"/>
          <w:rFonts w:ascii="Times New Roman" w:hAnsi="Times New Roman"/>
          <w:sz w:val="24"/>
          <w:szCs w:val="24"/>
        </w:rPr>
        <w:t xml:space="preserve"> - the national vertical datum, a standard established in 1929, which is used by the National Flood Insurance Program (NFIP).  NGVD is based upon mean sea level in 1929 and also has been called “1929 Mean Sea Level (MSL)”.</w:t>
      </w:r>
    </w:p>
    <w:p w14:paraId="1CFC1172"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b/>
          <w:sz w:val="24"/>
          <w:szCs w:val="24"/>
        </w:rPr>
      </w:pPr>
    </w:p>
    <w:p w14:paraId="0D360AA6" w14:textId="77777777" w:rsidR="00480F12" w:rsidRPr="00EE2747" w:rsidRDefault="00480F12" w:rsidP="00EE2747">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4"/>
          <w:szCs w:val="24"/>
        </w:rPr>
      </w:pPr>
      <w:r w:rsidRPr="00EE2747">
        <w:rPr>
          <w:rStyle w:val="InitialStyle"/>
          <w:rFonts w:ascii="Times New Roman" w:hAnsi="Times New Roman"/>
          <w:b/>
          <w:sz w:val="24"/>
          <w:szCs w:val="24"/>
        </w:rPr>
        <w:t>New Construction</w:t>
      </w:r>
      <w:r w:rsidRPr="00EE2747">
        <w:rPr>
          <w:rStyle w:val="InitialStyle"/>
          <w:rFonts w:ascii="Times New Roman" w:hAnsi="Times New Roman"/>
          <w:sz w:val="24"/>
          <w:szCs w:val="24"/>
        </w:rPr>
        <w:t xml:space="preserve"> - structures for which the "start of construction" commenced on or after the effective date of the initial floodplain management regulations adopted by a community and includes any subsequent improvements to such structures.</w:t>
      </w:r>
    </w:p>
    <w:p w14:paraId="6D4339AD" w14:textId="77777777" w:rsidR="008B0D02" w:rsidRPr="00EE2747" w:rsidRDefault="008B0D0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4708849A" w14:textId="77777777" w:rsidR="008B0D02" w:rsidRPr="00EE2747" w:rsidRDefault="008B0D02" w:rsidP="008B0D02">
      <w:pPr>
        <w:pStyle w:val="DefaultText"/>
        <w:tabs>
          <w:tab w:val="left" w:pos="432"/>
          <w:tab w:val="left" w:pos="864"/>
          <w:tab w:val="left" w:pos="1296"/>
          <w:tab w:val="left" w:pos="1728"/>
          <w:tab w:val="left" w:pos="216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North American Vertical Datum (NAVD)</w:t>
      </w:r>
      <w:r w:rsidRPr="00EE2747">
        <w:rPr>
          <w:rStyle w:val="InitialStyle"/>
          <w:rFonts w:ascii="Times New Roman" w:hAnsi="Times New Roman"/>
          <w:sz w:val="24"/>
          <w:szCs w:val="24"/>
        </w:rPr>
        <w:t xml:space="preserve">- means the national datum whose standard was established in 1988, which is the new vertical datum used by the National Flood Insurance Program (NFIP) for all new Flood Insurance Rate Maps.  NAVD is based upon vertical datum used by other North American countries such as Canada and Mexico and was established to replace NGVD because of constant movement of the </w:t>
      </w:r>
      <w:proofErr w:type="spellStart"/>
      <w:r w:rsidRPr="00EE2747">
        <w:rPr>
          <w:rStyle w:val="InitialStyle"/>
          <w:rFonts w:ascii="Times New Roman" w:hAnsi="Times New Roman"/>
          <w:sz w:val="24"/>
          <w:szCs w:val="24"/>
        </w:rPr>
        <w:t>earths</w:t>
      </w:r>
      <w:proofErr w:type="spellEnd"/>
      <w:r w:rsidRPr="00EE2747">
        <w:rPr>
          <w:rStyle w:val="InitialStyle"/>
          <w:rFonts w:ascii="Times New Roman" w:hAnsi="Times New Roman"/>
          <w:sz w:val="24"/>
          <w:szCs w:val="24"/>
        </w:rPr>
        <w:t xml:space="preserve"> crust, glacial rebound, and subsidence and the increasing use of satellite technology.</w:t>
      </w:r>
    </w:p>
    <w:p w14:paraId="2CD3F15F"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59DF92CA"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r w:rsidRPr="00EE2747">
        <w:rPr>
          <w:rStyle w:val="InitialStyle"/>
          <w:rFonts w:ascii="Times New Roman" w:hAnsi="Times New Roman"/>
          <w:b/>
          <w:sz w:val="24"/>
          <w:szCs w:val="24"/>
        </w:rPr>
        <w:t>100-year flood</w:t>
      </w:r>
      <w:r w:rsidRPr="00EE2747">
        <w:rPr>
          <w:rStyle w:val="InitialStyle"/>
          <w:rFonts w:ascii="Times New Roman" w:hAnsi="Times New Roman"/>
          <w:sz w:val="24"/>
          <w:szCs w:val="24"/>
        </w:rPr>
        <w:t xml:space="preserve"> - see </w:t>
      </w:r>
      <w:r w:rsidRPr="00EE2747">
        <w:rPr>
          <w:rStyle w:val="InitialStyle"/>
          <w:rFonts w:ascii="Times New Roman" w:hAnsi="Times New Roman"/>
          <w:b/>
          <w:sz w:val="24"/>
          <w:szCs w:val="24"/>
        </w:rPr>
        <w:t>Base Flood</w:t>
      </w:r>
      <w:r w:rsidRPr="00EE2747">
        <w:rPr>
          <w:rStyle w:val="InitialStyle"/>
          <w:rFonts w:ascii="Times New Roman" w:hAnsi="Times New Roman"/>
          <w:sz w:val="24"/>
          <w:szCs w:val="24"/>
        </w:rPr>
        <w:t>.</w:t>
      </w:r>
    </w:p>
    <w:p w14:paraId="710F41F2"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7161D6B3"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Recreational Vehicle</w:t>
      </w:r>
      <w:r w:rsidRPr="00EE2747">
        <w:rPr>
          <w:rStyle w:val="InitialStyle"/>
          <w:rFonts w:ascii="Times New Roman" w:hAnsi="Times New Roman"/>
          <w:sz w:val="24"/>
          <w:szCs w:val="24"/>
        </w:rPr>
        <w:t xml:space="preserve"> - a vehicle that is:</w:t>
      </w:r>
    </w:p>
    <w:p w14:paraId="51767F8C"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4A07F4B3" w14:textId="77777777" w:rsidR="00480F12" w:rsidRPr="00EE2747" w:rsidRDefault="00480F12" w:rsidP="00AA147B">
      <w:pPr>
        <w:pStyle w:val="DefaultText"/>
        <w:tabs>
          <w:tab w:val="left" w:pos="450"/>
        </w:tabs>
        <w:spacing w:line="221" w:lineRule="auto"/>
        <w:rPr>
          <w:rStyle w:val="InitialStyle"/>
          <w:rFonts w:ascii="Times New Roman" w:hAnsi="Times New Roman"/>
          <w:sz w:val="24"/>
          <w:szCs w:val="24"/>
        </w:rPr>
      </w:pPr>
      <w:r w:rsidRPr="00EE2747">
        <w:rPr>
          <w:rStyle w:val="InitialStyle"/>
          <w:rFonts w:ascii="Times New Roman" w:hAnsi="Times New Roman"/>
          <w:sz w:val="24"/>
          <w:szCs w:val="24"/>
        </w:rPr>
        <w:t>a.</w:t>
      </w:r>
      <w:r w:rsidRPr="00EE2747">
        <w:rPr>
          <w:rStyle w:val="InitialStyle"/>
          <w:rFonts w:ascii="Times New Roman" w:hAnsi="Times New Roman"/>
          <w:sz w:val="24"/>
          <w:szCs w:val="24"/>
        </w:rPr>
        <w:tab/>
        <w:t>built on a single chassis;</w:t>
      </w:r>
    </w:p>
    <w:p w14:paraId="2E4364E0"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6A81A3CA" w14:textId="77777777" w:rsidR="00480F12" w:rsidRPr="00EE2747" w:rsidRDefault="00480F12" w:rsidP="00AA147B">
      <w:pPr>
        <w:pStyle w:val="DefaultText"/>
        <w:tabs>
          <w:tab w:val="left" w:pos="0"/>
          <w:tab w:val="left" w:pos="144"/>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432" w:hanging="432"/>
        <w:rPr>
          <w:rStyle w:val="InitialStyle"/>
          <w:rFonts w:ascii="Times New Roman" w:hAnsi="Times New Roman"/>
          <w:sz w:val="24"/>
          <w:szCs w:val="24"/>
        </w:rPr>
      </w:pPr>
      <w:r w:rsidRPr="00EE2747">
        <w:rPr>
          <w:rStyle w:val="InitialStyle"/>
          <w:rFonts w:ascii="Times New Roman" w:hAnsi="Times New Roman"/>
          <w:sz w:val="24"/>
          <w:szCs w:val="24"/>
        </w:rPr>
        <w:t>b.</w:t>
      </w:r>
      <w:r w:rsidRPr="00EE2747">
        <w:rPr>
          <w:rStyle w:val="InitialStyle"/>
          <w:rFonts w:ascii="Times New Roman" w:hAnsi="Times New Roman"/>
          <w:sz w:val="24"/>
          <w:szCs w:val="24"/>
        </w:rPr>
        <w:tab/>
        <w:t xml:space="preserve">400 square feet or less when measured at the largest horizontal projection, not including </w:t>
      </w:r>
      <w:proofErr w:type="spellStart"/>
      <w:r w:rsidRPr="00EE2747">
        <w:rPr>
          <w:rStyle w:val="InitialStyle"/>
          <w:rFonts w:ascii="Times New Roman" w:hAnsi="Times New Roman"/>
          <w:sz w:val="24"/>
          <w:szCs w:val="24"/>
        </w:rPr>
        <w:t>slideouts</w:t>
      </w:r>
      <w:proofErr w:type="spellEnd"/>
      <w:r w:rsidRPr="00EE2747">
        <w:rPr>
          <w:rStyle w:val="InitialStyle"/>
          <w:rFonts w:ascii="Times New Roman" w:hAnsi="Times New Roman"/>
          <w:sz w:val="24"/>
          <w:szCs w:val="24"/>
        </w:rPr>
        <w:t>;</w:t>
      </w:r>
    </w:p>
    <w:p w14:paraId="0A7561FD"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543CE613" w14:textId="77777777" w:rsidR="00480F12" w:rsidRPr="00EE2747" w:rsidRDefault="00480F12" w:rsidP="00AA147B">
      <w:pPr>
        <w:pStyle w:val="DefaultText"/>
        <w:tabs>
          <w:tab w:val="left" w:pos="0"/>
          <w:tab w:val="left" w:pos="144"/>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432" w:hanging="432"/>
        <w:rPr>
          <w:rStyle w:val="InitialStyle"/>
          <w:rFonts w:ascii="Times New Roman" w:hAnsi="Times New Roman"/>
          <w:sz w:val="24"/>
          <w:szCs w:val="24"/>
        </w:rPr>
      </w:pPr>
      <w:r w:rsidRPr="00EE2747">
        <w:rPr>
          <w:rStyle w:val="InitialStyle"/>
          <w:rFonts w:ascii="Times New Roman" w:hAnsi="Times New Roman"/>
          <w:sz w:val="24"/>
          <w:szCs w:val="24"/>
        </w:rPr>
        <w:t>c.</w:t>
      </w:r>
      <w:r w:rsidRPr="00EE2747">
        <w:rPr>
          <w:rStyle w:val="InitialStyle"/>
          <w:rFonts w:ascii="Times New Roman" w:hAnsi="Times New Roman"/>
          <w:sz w:val="24"/>
          <w:szCs w:val="24"/>
        </w:rPr>
        <w:tab/>
        <w:t>designed to be self-propelled or permanently towable by a motor vehicle; and</w:t>
      </w:r>
    </w:p>
    <w:p w14:paraId="3F534576"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789CA28B" w14:textId="77777777" w:rsidR="00480F12" w:rsidRPr="00EE2747" w:rsidRDefault="006C0340"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d.</w:t>
      </w:r>
      <w:r w:rsidRPr="00EE2747">
        <w:rPr>
          <w:rStyle w:val="InitialStyle"/>
          <w:rFonts w:ascii="Times New Roman" w:hAnsi="Times New Roman"/>
          <w:sz w:val="24"/>
          <w:szCs w:val="24"/>
        </w:rPr>
        <w:tab/>
      </w:r>
      <w:r w:rsidR="00480F12" w:rsidRPr="00EE2747">
        <w:rPr>
          <w:rStyle w:val="InitialStyle"/>
          <w:rFonts w:ascii="Times New Roman" w:hAnsi="Times New Roman"/>
          <w:sz w:val="24"/>
          <w:szCs w:val="24"/>
        </w:rPr>
        <w:t>designed primarily not for use as a permanent dwelling but as temporary living quarters for recreational, camping, travel, or seasonal use.</w:t>
      </w:r>
    </w:p>
    <w:p w14:paraId="2C14B72B"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hanging="720"/>
        <w:rPr>
          <w:rStyle w:val="InitialStyle"/>
          <w:rFonts w:ascii="Times New Roman" w:hAnsi="Times New Roman"/>
          <w:b/>
          <w:sz w:val="24"/>
          <w:szCs w:val="24"/>
        </w:rPr>
      </w:pPr>
    </w:p>
    <w:p w14:paraId="31C3AC16"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hanging="720"/>
        <w:rPr>
          <w:rStyle w:val="InitialStyle"/>
          <w:rFonts w:ascii="Times New Roman" w:hAnsi="Times New Roman"/>
          <w:sz w:val="24"/>
          <w:szCs w:val="24"/>
        </w:rPr>
      </w:pPr>
      <w:r w:rsidRPr="00EE2747">
        <w:rPr>
          <w:rStyle w:val="InitialStyle"/>
          <w:rFonts w:ascii="Times New Roman" w:hAnsi="Times New Roman"/>
          <w:b/>
          <w:sz w:val="24"/>
          <w:szCs w:val="24"/>
        </w:rPr>
        <w:t>Regulatory Floodway</w:t>
      </w:r>
      <w:r w:rsidRPr="00EE2747">
        <w:rPr>
          <w:rStyle w:val="InitialStyle"/>
          <w:rFonts w:ascii="Times New Roman" w:hAnsi="Times New Roman"/>
          <w:sz w:val="24"/>
          <w:szCs w:val="24"/>
        </w:rPr>
        <w:t xml:space="preserve"> –</w:t>
      </w:r>
    </w:p>
    <w:p w14:paraId="3AAD9C10"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hanging="720"/>
        <w:rPr>
          <w:rStyle w:val="InitialStyle"/>
          <w:rFonts w:ascii="Times New Roman" w:hAnsi="Times New Roman"/>
          <w:sz w:val="24"/>
          <w:szCs w:val="24"/>
        </w:rPr>
      </w:pPr>
    </w:p>
    <w:p w14:paraId="3148E403"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432" w:hanging="432"/>
        <w:rPr>
          <w:rStyle w:val="InitialStyle"/>
          <w:rFonts w:ascii="Times New Roman" w:hAnsi="Times New Roman"/>
          <w:sz w:val="24"/>
          <w:szCs w:val="24"/>
        </w:rPr>
      </w:pPr>
      <w:r w:rsidRPr="00EE2747">
        <w:rPr>
          <w:rStyle w:val="InitialStyle"/>
          <w:rFonts w:ascii="Times New Roman" w:hAnsi="Times New Roman"/>
          <w:sz w:val="24"/>
          <w:szCs w:val="24"/>
        </w:rPr>
        <w:t xml:space="preserve"> a. </w:t>
      </w:r>
      <w:r w:rsidRPr="00EE2747">
        <w:rPr>
          <w:rStyle w:val="InitialStyle"/>
          <w:rFonts w:ascii="Times New Roman" w:hAnsi="Times New Roman"/>
          <w:sz w:val="24"/>
          <w:szCs w:val="24"/>
        </w:rPr>
        <w:tab/>
        <w:t>the channel of a river or other water course and the adjacent land areas that must be reserved in order to discharge the base flood without cumulatively increasing the water surface elevation more than one foot, and</w:t>
      </w:r>
    </w:p>
    <w:p w14:paraId="54600488"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029AAD27" w14:textId="77777777" w:rsidR="00480F12" w:rsidRPr="00EE2747" w:rsidRDefault="00EE2747" w:rsidP="00AA147B">
      <w:pPr>
        <w:tabs>
          <w:tab w:val="left" w:pos="173"/>
          <w:tab w:val="left" w:pos="432"/>
          <w:tab w:val="left" w:pos="864"/>
          <w:tab w:val="left" w:pos="1296"/>
        </w:tabs>
        <w:ind w:left="432" w:hanging="432"/>
        <w:rPr>
          <w:rStyle w:val="InitialStyle"/>
          <w:rFonts w:ascii="Times New Roman" w:hAnsi="Times New Roman"/>
          <w:sz w:val="24"/>
          <w:szCs w:val="24"/>
        </w:rPr>
      </w:pPr>
      <w:r>
        <w:rPr>
          <w:rStyle w:val="InitialStyle"/>
          <w:rFonts w:ascii="Times New Roman" w:hAnsi="Times New Roman"/>
          <w:sz w:val="24"/>
          <w:szCs w:val="24"/>
        </w:rPr>
        <w:t>b.</w:t>
      </w:r>
      <w:r>
        <w:rPr>
          <w:rStyle w:val="InitialStyle"/>
          <w:rFonts w:ascii="Times New Roman" w:hAnsi="Times New Roman"/>
          <w:sz w:val="24"/>
          <w:szCs w:val="24"/>
        </w:rPr>
        <w:tab/>
      </w:r>
      <w:r w:rsidR="00480F12" w:rsidRPr="00EE2747">
        <w:rPr>
          <w:rStyle w:val="InitialStyle"/>
          <w:rFonts w:ascii="Times New Roman" w:hAnsi="Times New Roman"/>
          <w:sz w:val="24"/>
          <w:szCs w:val="24"/>
        </w:rPr>
        <w:t>when not designated on the community’s Flood Insurance Rate Map, it is considered to be the channel of a river or other water course and the adjacent land areas to a distance of one-half the width of the floodplain, as measured from the normal high water mark to the upland limit of the floodplain.</w:t>
      </w:r>
    </w:p>
    <w:p w14:paraId="02F1592F"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7FF71366"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Riverine</w:t>
      </w:r>
      <w:r w:rsidRPr="00EE2747">
        <w:rPr>
          <w:rStyle w:val="InitialStyle"/>
          <w:rFonts w:ascii="Times New Roman" w:hAnsi="Times New Roman"/>
          <w:sz w:val="24"/>
          <w:szCs w:val="24"/>
        </w:rPr>
        <w:t xml:space="preserve"> - relating to, formed by, or resembling a river (including tributaries), stream, brook, etc.</w:t>
      </w:r>
    </w:p>
    <w:p w14:paraId="44B03127"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365A762B"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 xml:space="preserve">Special Flood Hazard Area </w:t>
      </w:r>
      <w:r w:rsidRPr="00EE2747">
        <w:rPr>
          <w:rStyle w:val="InitialStyle"/>
          <w:rFonts w:ascii="Times New Roman" w:hAnsi="Times New Roman"/>
          <w:sz w:val="24"/>
          <w:szCs w:val="24"/>
        </w:rPr>
        <w:t xml:space="preserve">- see </w:t>
      </w:r>
      <w:r w:rsidRPr="00EE2747">
        <w:rPr>
          <w:rStyle w:val="InitialStyle"/>
          <w:rFonts w:ascii="Times New Roman" w:hAnsi="Times New Roman"/>
          <w:b/>
          <w:sz w:val="24"/>
          <w:szCs w:val="24"/>
        </w:rPr>
        <w:t>Area of Special Flood Hazard.</w:t>
      </w:r>
    </w:p>
    <w:p w14:paraId="477410A9"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4AAFF058"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Start of Construction</w:t>
      </w:r>
      <w:r w:rsidRPr="00EE2747">
        <w:rPr>
          <w:rStyle w:val="InitialStyle"/>
          <w:rFonts w:ascii="Times New Roman" w:hAnsi="Times New Roman"/>
          <w:sz w:val="24"/>
          <w:szCs w:val="24"/>
        </w:rPr>
        <w:t xml:space="preserve"> - the date the building permit was issued, provided the actual start of construction, repair, reconstruction, rehabilitation, addition, placement, substantial improvement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or modification of any construction element, whether or not that alteration affects the external dimensions of the building.</w:t>
      </w:r>
    </w:p>
    <w:p w14:paraId="5AA44EB6"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6C6C87C9"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Structure</w:t>
      </w:r>
      <w:r w:rsidRPr="00EE2747">
        <w:rPr>
          <w:rStyle w:val="InitialStyle"/>
          <w:rFonts w:ascii="Times New Roman" w:hAnsi="Times New Roman"/>
          <w:sz w:val="24"/>
          <w:szCs w:val="24"/>
        </w:rPr>
        <w:t xml:space="preserve"> - means, for floodplain management purposes, a walled and roofed building.  A gas or liquid storage tank that is principally above ground is also a structure. </w:t>
      </w:r>
    </w:p>
    <w:p w14:paraId="1AA22AE6"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5A547D37"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Substantial Damage</w:t>
      </w:r>
      <w:r w:rsidRPr="00EE2747">
        <w:rPr>
          <w:rStyle w:val="InitialStyle"/>
          <w:rFonts w:ascii="Times New Roman" w:hAnsi="Times New Roman"/>
          <w:sz w:val="24"/>
          <w:szCs w:val="24"/>
        </w:rPr>
        <w:t xml:space="preserve"> - means, damage of any origin sustained by a structure whereby the cost of restoring the structure to its before damage condition would equal or exceed 50 percent of the market value of the structure before the damage occurred.</w:t>
      </w:r>
    </w:p>
    <w:p w14:paraId="765481A4"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22FE688A"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Substantial Improvement</w:t>
      </w:r>
      <w:r w:rsidRPr="00EE2747">
        <w:rPr>
          <w:rStyle w:val="InitialStyle"/>
          <w:rFonts w:ascii="Times New Roman" w:hAnsi="Times New Roman"/>
          <w:sz w:val="24"/>
          <w:szCs w:val="24"/>
        </w:rPr>
        <w:t xml:space="preserve"> - means any reconstruction, rehabilitation, addition, or other improvement of a structure, the cost of which equals or exceeds 50 percent of the market value of the structure before the start of construction of the improvement.  This term includes structures which have incurred substantial damage, regardless of the actual repair work performed.  The term does not, however, include either:</w:t>
      </w:r>
    </w:p>
    <w:p w14:paraId="14FD48A2"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53D821CD" w14:textId="77777777" w:rsidR="00480F12" w:rsidRPr="00EE2747" w:rsidRDefault="00480F12" w:rsidP="00EE2747">
      <w:pPr>
        <w:pStyle w:val="DefaultText"/>
        <w:tabs>
          <w:tab w:val="left" w:pos="0"/>
          <w:tab w:val="left" w:pos="144"/>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w:t>
      </w:r>
      <w:r w:rsidRPr="00EE2747">
        <w:rPr>
          <w:rStyle w:val="InitialStyle"/>
          <w:rFonts w:ascii="Times New Roman" w:hAnsi="Times New Roman"/>
          <w:sz w:val="24"/>
          <w:szCs w:val="24"/>
        </w:rPr>
        <w:tab/>
        <w:t>Any project for improvement of a structure to correct existing violations of state or local health, sanitary, or safety code specifications which have been identified by the local code enforcement official and which are the minimum necessary to assure safe living conditions; or</w:t>
      </w:r>
    </w:p>
    <w:p w14:paraId="2595A318" w14:textId="77777777" w:rsidR="00480F12" w:rsidRPr="00EE2747" w:rsidRDefault="00480F12" w:rsidP="00EE2747">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4"/>
          <w:szCs w:val="24"/>
        </w:rPr>
      </w:pPr>
    </w:p>
    <w:p w14:paraId="789E9F97" w14:textId="77777777" w:rsidR="00480F12" w:rsidRPr="00EE2747" w:rsidRDefault="00480F12" w:rsidP="00EE2747">
      <w:pPr>
        <w:pStyle w:val="DefaultText"/>
        <w:tabs>
          <w:tab w:val="left" w:pos="0"/>
          <w:tab w:val="left" w:pos="144"/>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b.</w:t>
      </w:r>
      <w:r w:rsidRPr="00EE2747">
        <w:rPr>
          <w:rStyle w:val="InitialStyle"/>
          <w:rFonts w:ascii="Times New Roman" w:hAnsi="Times New Roman"/>
          <w:sz w:val="24"/>
          <w:szCs w:val="24"/>
        </w:rPr>
        <w:tab/>
        <w:t>Any alteration of a Historic Structure, provided that the alteration will not preclude the structure's continued designation as a historic structure, and a variance is obtained from the Board of Appeals.</w:t>
      </w:r>
    </w:p>
    <w:p w14:paraId="785D55D1" w14:textId="77777777" w:rsidR="00480F12" w:rsidRPr="00EE2747" w:rsidRDefault="00480F12" w:rsidP="00EE2747">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Style w:val="InitialStyle"/>
          <w:rFonts w:ascii="Times New Roman" w:hAnsi="Times New Roman"/>
          <w:sz w:val="24"/>
          <w:szCs w:val="24"/>
        </w:rPr>
      </w:pPr>
    </w:p>
    <w:p w14:paraId="2FB23DC5" w14:textId="77777777" w:rsidR="00480F12" w:rsidRPr="00EE2747" w:rsidRDefault="00480F12" w:rsidP="00EE2747">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4"/>
          <w:szCs w:val="24"/>
        </w:rPr>
      </w:pPr>
      <w:r w:rsidRPr="00EE2747">
        <w:rPr>
          <w:rStyle w:val="InitialStyle"/>
          <w:rFonts w:ascii="Times New Roman" w:hAnsi="Times New Roman"/>
          <w:b/>
          <w:sz w:val="24"/>
          <w:szCs w:val="24"/>
        </w:rPr>
        <w:t>Variance</w:t>
      </w:r>
      <w:r w:rsidRPr="00EE2747">
        <w:rPr>
          <w:rStyle w:val="InitialStyle"/>
          <w:rFonts w:ascii="Times New Roman" w:hAnsi="Times New Roman"/>
          <w:sz w:val="24"/>
          <w:szCs w:val="24"/>
        </w:rPr>
        <w:t xml:space="preserve"> - means a grant of relief by a community from the terms of a floodplain management regulation.</w:t>
      </w:r>
    </w:p>
    <w:p w14:paraId="63F8785E" w14:textId="77777777" w:rsidR="00480F12" w:rsidRPr="00EE2747" w:rsidRDefault="00480F12" w:rsidP="00EE2747">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4"/>
          <w:szCs w:val="24"/>
        </w:rPr>
      </w:pPr>
    </w:p>
    <w:p w14:paraId="4E2EAB21" w14:textId="77777777" w:rsidR="00480F12" w:rsidRPr="00EE2747" w:rsidRDefault="00480F12" w:rsidP="00EE2747">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4"/>
          <w:szCs w:val="24"/>
        </w:rPr>
      </w:pPr>
      <w:r w:rsidRPr="00EE2747">
        <w:rPr>
          <w:rStyle w:val="InitialStyle"/>
          <w:rFonts w:ascii="Times New Roman" w:hAnsi="Times New Roman"/>
          <w:b/>
          <w:sz w:val="24"/>
          <w:szCs w:val="24"/>
        </w:rPr>
        <w:t>Violation</w:t>
      </w:r>
      <w:r w:rsidRPr="00EE2747">
        <w:rPr>
          <w:rStyle w:val="InitialStyle"/>
          <w:rFonts w:ascii="Times New Roman" w:hAnsi="Times New Roman"/>
          <w:sz w:val="24"/>
          <w:szCs w:val="24"/>
        </w:rPr>
        <w:t xml:space="preserve"> - means the failure of a structure or development to comply with a community's floodplain management regulations.</w:t>
      </w:r>
    </w:p>
    <w:p w14:paraId="6F67E9ED" w14:textId="77777777" w:rsidR="00EA58AB" w:rsidRPr="00EE2747" w:rsidRDefault="00EA58AB" w:rsidP="00F63C1C">
      <w:pPr>
        <w:pStyle w:val="DefaultText"/>
        <w:tabs>
          <w:tab w:val="left" w:pos="0"/>
          <w:tab w:val="left" w:pos="144"/>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b/>
          <w:sz w:val="24"/>
          <w:szCs w:val="24"/>
          <w:u w:val="single"/>
        </w:rPr>
      </w:pPr>
    </w:p>
    <w:p w14:paraId="00861A3E" w14:textId="77777777" w:rsidR="00480F12" w:rsidRPr="00EE2747" w:rsidRDefault="00480F12" w:rsidP="00F63C1C">
      <w:pPr>
        <w:pStyle w:val="DefaultText"/>
        <w:tabs>
          <w:tab w:val="left" w:pos="0"/>
          <w:tab w:val="left" w:pos="144"/>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4"/>
          <w:szCs w:val="24"/>
          <w:u w:val="single"/>
        </w:rPr>
      </w:pPr>
      <w:r w:rsidRPr="00EE2747">
        <w:rPr>
          <w:rStyle w:val="InitialStyle"/>
          <w:rFonts w:ascii="Times New Roman" w:hAnsi="Times New Roman"/>
          <w:b/>
          <w:sz w:val="24"/>
          <w:szCs w:val="24"/>
          <w:u w:val="single"/>
        </w:rPr>
        <w:t>ARTICLE XV - ABROGATION</w:t>
      </w:r>
    </w:p>
    <w:p w14:paraId="33A97ACA" w14:textId="77777777" w:rsidR="00480F12" w:rsidRPr="00EE2747" w:rsidRDefault="00480F12" w:rsidP="00F63C1C">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4"/>
          <w:szCs w:val="24"/>
        </w:rPr>
      </w:pPr>
    </w:p>
    <w:p w14:paraId="07D86F0E" w14:textId="77777777" w:rsidR="00480F12" w:rsidRPr="00EE2747" w:rsidRDefault="00480F12" w:rsidP="00EE2747">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4"/>
          <w:szCs w:val="24"/>
        </w:rPr>
      </w:pPr>
      <w:r w:rsidRPr="00EE2747">
        <w:rPr>
          <w:rStyle w:val="InitialStyle"/>
          <w:rFonts w:ascii="Times New Roman" w:hAnsi="Times New Roman"/>
          <w:sz w:val="24"/>
          <w:szCs w:val="24"/>
        </w:rPr>
        <w:t>This ordinance repeals and replaces any municipal ordinance previously enacted to comply with the National Flood Insurance Act of 1968 (P.L. 90-488, as amended).</w:t>
      </w:r>
    </w:p>
    <w:sectPr w:rsidR="00480F12" w:rsidRPr="00EE2747" w:rsidSect="005F5989">
      <w:footerReference w:type="even" r:id="rId8"/>
      <w:footerReference w:type="default" r:id="rId9"/>
      <w:footerReference w:type="first" r:id="rId10"/>
      <w:pgSz w:w="12240" w:h="15840"/>
      <w:pgMar w:top="1440" w:right="1080" w:bottom="1440" w:left="907" w:header="720" w:footer="720" w:gutter="0"/>
      <w:pgBorders w:display="firstPage" w:offsetFrom="page">
        <w:top w:val="thinThickSmallGap" w:sz="36" w:space="24" w:color="auto"/>
        <w:left w:val="thinThickSmallGap" w:sz="36" w:space="24" w:color="auto"/>
        <w:bottom w:val="thickThinSmallGap" w:sz="36" w:space="24" w:color="auto"/>
        <w:right w:val="thickThinSmallGap" w:sz="36"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A4DC0" w14:textId="77777777" w:rsidR="003656E7" w:rsidRDefault="003656E7">
      <w:r>
        <w:separator/>
      </w:r>
    </w:p>
  </w:endnote>
  <w:endnote w:type="continuationSeparator" w:id="0">
    <w:p w14:paraId="005F21BD" w14:textId="77777777" w:rsidR="003656E7" w:rsidRDefault="0036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F3C18" w14:textId="3554B3F1" w:rsidR="000625B1" w:rsidRDefault="00F6523D" w:rsidP="00DF4E7F">
    <w:pPr>
      <w:pStyle w:val="Footer"/>
      <w:framePr w:wrap="around" w:vAnchor="text" w:hAnchor="margin" w:xAlign="center" w:y="1"/>
      <w:rPr>
        <w:rStyle w:val="PageNumber"/>
      </w:rPr>
    </w:pPr>
    <w:r>
      <w:rPr>
        <w:rStyle w:val="PageNumber"/>
      </w:rPr>
      <w:fldChar w:fldCharType="begin"/>
    </w:r>
    <w:r w:rsidR="000625B1">
      <w:rPr>
        <w:rStyle w:val="PageNumber"/>
      </w:rPr>
      <w:instrText xml:space="preserve">PAGE  </w:instrText>
    </w:r>
    <w:r>
      <w:rPr>
        <w:rStyle w:val="PageNumber"/>
      </w:rPr>
      <w:fldChar w:fldCharType="separate"/>
    </w:r>
    <w:r w:rsidR="0068209E">
      <w:rPr>
        <w:rStyle w:val="PageNumber"/>
        <w:noProof/>
      </w:rPr>
      <w:t>0</w:t>
    </w:r>
    <w:r>
      <w:rPr>
        <w:rStyle w:val="PageNumber"/>
      </w:rPr>
      <w:fldChar w:fldCharType="end"/>
    </w:r>
  </w:p>
  <w:p w14:paraId="7C711A4A" w14:textId="77777777" w:rsidR="000625B1" w:rsidRDefault="000625B1" w:rsidP="00480F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616765"/>
      <w:docPartObj>
        <w:docPartGallery w:val="Page Numbers (Bottom of Page)"/>
        <w:docPartUnique/>
      </w:docPartObj>
    </w:sdtPr>
    <w:sdtEndPr>
      <w:rPr>
        <w:noProof/>
      </w:rPr>
    </w:sdtEndPr>
    <w:sdtContent>
      <w:p w14:paraId="28BD5600" w14:textId="77777777" w:rsidR="002A0499" w:rsidRPr="007668E9" w:rsidRDefault="00AD2F4C">
        <w:pPr>
          <w:pStyle w:val="Footer"/>
          <w:jc w:val="center"/>
          <w:rPr>
            <w:noProof/>
          </w:rPr>
        </w:pPr>
        <w:r w:rsidRPr="007668E9">
          <w:fldChar w:fldCharType="begin"/>
        </w:r>
        <w:r w:rsidRPr="007668E9">
          <w:instrText xml:space="preserve"> PAGE   \* MERGEFORMAT </w:instrText>
        </w:r>
        <w:r w:rsidRPr="007668E9">
          <w:fldChar w:fldCharType="separate"/>
        </w:r>
        <w:r w:rsidRPr="007668E9">
          <w:rPr>
            <w:noProof/>
          </w:rPr>
          <w:t>2</w:t>
        </w:r>
        <w:r w:rsidRPr="007668E9">
          <w:rPr>
            <w:noProof/>
          </w:rPr>
          <w:fldChar w:fldCharType="end"/>
        </w:r>
      </w:p>
      <w:p w14:paraId="0CD3F578" w14:textId="34B10F17" w:rsidR="00AD2F4C" w:rsidRPr="007668E9" w:rsidRDefault="002A0499">
        <w:pPr>
          <w:pStyle w:val="Footer"/>
          <w:jc w:val="center"/>
        </w:pPr>
        <w:r w:rsidRPr="007668E9">
          <w:rPr>
            <w:noProof/>
          </w:rPr>
          <w:tab/>
        </w:r>
        <w:r w:rsidRPr="007668E9">
          <w:rPr>
            <w:noProof/>
          </w:rPr>
          <w:tab/>
        </w:r>
        <w:r w:rsidR="005343BB" w:rsidRPr="007668E9">
          <w:rPr>
            <w:noProof/>
          </w:rPr>
          <w:t xml:space="preserve">For </w:t>
        </w:r>
        <w:r w:rsidRPr="007668E9">
          <w:rPr>
            <w:noProof/>
          </w:rPr>
          <w:t>Amend</w:t>
        </w:r>
        <w:r w:rsidR="005343BB" w:rsidRPr="007668E9">
          <w:rPr>
            <w:noProof/>
          </w:rPr>
          <w:t>ment</w:t>
        </w:r>
        <w:r w:rsidRPr="007668E9">
          <w:rPr>
            <w:noProof/>
          </w:rPr>
          <w:t xml:space="preserve"> June 15, 2024</w:t>
        </w:r>
      </w:p>
    </w:sdtContent>
  </w:sdt>
  <w:p w14:paraId="44DE49FF" w14:textId="32B9613B" w:rsidR="000625B1" w:rsidRPr="0068209E" w:rsidRDefault="000625B1" w:rsidP="00480F12">
    <w:pPr>
      <w:pStyle w:val="Footer"/>
      <w:ind w:right="360"/>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80515" w14:textId="0B3C7B11" w:rsidR="007E74E0" w:rsidRPr="00234556" w:rsidRDefault="00843553">
    <w:pPr>
      <w:pStyle w:val="Footer"/>
      <w:rPr>
        <w:color w:val="FF0000"/>
      </w:rPr>
    </w:pPr>
    <w:r w:rsidRPr="00843553">
      <w:rPr>
        <w:color w:val="FF0000"/>
      </w:rPr>
      <w:ptab w:relativeTo="margin" w:alignment="center" w:leader="none"/>
    </w:r>
    <w:r w:rsidRPr="00843553">
      <w:rPr>
        <w:color w:val="FF0000"/>
      </w:rPr>
      <w:ptab w:relativeTo="margin" w:alignment="right" w:leader="none"/>
    </w:r>
    <w:sdt>
      <w:sdtPr>
        <w:rPr>
          <w:color w:val="FF0000"/>
        </w:rPr>
        <w:id w:val="969400753"/>
        <w:placeholder>
          <w:docPart w:val="A16E428A60DF4CECBCBCAB1E6B3E9F7C"/>
        </w:placeholder>
        <w:temporary/>
        <w:showingPlcHdr/>
        <w15:appearance w15:val="hidden"/>
      </w:sdtPr>
      <w:sdtEndPr/>
      <w:sdtContent>
        <w:r w:rsidRPr="00843553">
          <w:rPr>
            <w:color w:val="FF0000"/>
          </w:rPr>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0121C" w14:textId="77777777" w:rsidR="003656E7" w:rsidRDefault="003656E7">
      <w:r>
        <w:separator/>
      </w:r>
    </w:p>
  </w:footnote>
  <w:footnote w:type="continuationSeparator" w:id="0">
    <w:p w14:paraId="107EE3DF" w14:textId="77777777" w:rsidR="003656E7" w:rsidRDefault="00365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15718"/>
    <w:multiLevelType w:val="singleLevel"/>
    <w:tmpl w:val="5C9AF062"/>
    <w:lvl w:ilvl="0">
      <w:start w:val="1"/>
      <w:numFmt w:val="upperLetter"/>
      <w:lvlText w:val="%1."/>
      <w:lvlJc w:val="left"/>
      <w:pPr>
        <w:tabs>
          <w:tab w:val="num" w:pos="435"/>
        </w:tabs>
        <w:ind w:left="435" w:hanging="435"/>
      </w:pPr>
      <w:rPr>
        <w:rFonts w:hint="default"/>
      </w:rPr>
    </w:lvl>
  </w:abstractNum>
  <w:abstractNum w:abstractNumId="1" w15:restartNumberingAfterBreak="0">
    <w:nsid w:val="0E4D5E4D"/>
    <w:multiLevelType w:val="singleLevel"/>
    <w:tmpl w:val="4D4CD110"/>
    <w:lvl w:ilvl="0">
      <w:start w:val="2"/>
      <w:numFmt w:val="decimal"/>
      <w:lvlText w:val="(%1)"/>
      <w:lvlJc w:val="left"/>
      <w:pPr>
        <w:tabs>
          <w:tab w:val="num" w:pos="1725"/>
        </w:tabs>
        <w:ind w:left="1725" w:hanging="435"/>
      </w:pPr>
      <w:rPr>
        <w:rFonts w:hint="default"/>
        <w:i w:val="0"/>
      </w:rPr>
    </w:lvl>
  </w:abstractNum>
  <w:abstractNum w:abstractNumId="2" w15:restartNumberingAfterBreak="0">
    <w:nsid w:val="12157328"/>
    <w:multiLevelType w:val="singleLevel"/>
    <w:tmpl w:val="481A6536"/>
    <w:lvl w:ilvl="0">
      <w:start w:val="1"/>
      <w:numFmt w:val="decimal"/>
      <w:lvlText w:val="%1."/>
      <w:lvlJc w:val="left"/>
      <w:pPr>
        <w:tabs>
          <w:tab w:val="num" w:pos="795"/>
        </w:tabs>
        <w:ind w:left="795" w:hanging="360"/>
      </w:pPr>
      <w:rPr>
        <w:rFonts w:hint="default"/>
      </w:rPr>
    </w:lvl>
  </w:abstractNum>
  <w:abstractNum w:abstractNumId="3" w15:restartNumberingAfterBreak="0">
    <w:nsid w:val="22DD1F17"/>
    <w:multiLevelType w:val="hybridMultilevel"/>
    <w:tmpl w:val="3D8A404E"/>
    <w:lvl w:ilvl="0" w:tplc="109EFAB2">
      <w:start w:val="7"/>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 w15:restartNumberingAfterBreak="0">
    <w:nsid w:val="262D57D3"/>
    <w:multiLevelType w:val="hybridMultilevel"/>
    <w:tmpl w:val="E378002E"/>
    <w:lvl w:ilvl="0" w:tplc="81F0737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FB33354"/>
    <w:multiLevelType w:val="singleLevel"/>
    <w:tmpl w:val="5C9AF062"/>
    <w:lvl w:ilvl="0">
      <w:start w:val="1"/>
      <w:numFmt w:val="upperLetter"/>
      <w:lvlText w:val="%1."/>
      <w:lvlJc w:val="left"/>
      <w:pPr>
        <w:tabs>
          <w:tab w:val="num" w:pos="435"/>
        </w:tabs>
        <w:ind w:left="435" w:hanging="435"/>
      </w:pPr>
      <w:rPr>
        <w:rFonts w:hint="default"/>
        <w:sz w:val="20"/>
      </w:rPr>
    </w:lvl>
  </w:abstractNum>
  <w:abstractNum w:abstractNumId="6" w15:restartNumberingAfterBreak="0">
    <w:nsid w:val="347774BF"/>
    <w:multiLevelType w:val="singleLevel"/>
    <w:tmpl w:val="38F22476"/>
    <w:lvl w:ilvl="0">
      <w:start w:val="1"/>
      <w:numFmt w:val="decimal"/>
      <w:lvlText w:val="%1."/>
      <w:lvlJc w:val="left"/>
      <w:pPr>
        <w:tabs>
          <w:tab w:val="num" w:pos="870"/>
        </w:tabs>
        <w:ind w:left="870" w:hanging="435"/>
      </w:pPr>
      <w:rPr>
        <w:rFonts w:hint="default"/>
      </w:rPr>
    </w:lvl>
  </w:abstractNum>
  <w:abstractNum w:abstractNumId="7" w15:restartNumberingAfterBreak="0">
    <w:nsid w:val="379803E3"/>
    <w:multiLevelType w:val="hybridMultilevel"/>
    <w:tmpl w:val="A5C04596"/>
    <w:lvl w:ilvl="0" w:tplc="2188F276">
      <w:start w:val="1"/>
      <w:numFmt w:val="decimal"/>
      <w:lvlText w:val="%1."/>
      <w:lvlJc w:val="left"/>
      <w:pPr>
        <w:tabs>
          <w:tab w:val="num" w:pos="800"/>
        </w:tabs>
        <w:ind w:left="800" w:hanging="360"/>
      </w:pPr>
      <w:rPr>
        <w:rFonts w:hint="default"/>
      </w:rPr>
    </w:lvl>
    <w:lvl w:ilvl="1" w:tplc="00190409" w:tentative="1">
      <w:start w:val="1"/>
      <w:numFmt w:val="lowerLetter"/>
      <w:lvlText w:val="%2."/>
      <w:lvlJc w:val="left"/>
      <w:pPr>
        <w:tabs>
          <w:tab w:val="num" w:pos="1520"/>
        </w:tabs>
        <w:ind w:left="1520" w:hanging="360"/>
      </w:pPr>
    </w:lvl>
    <w:lvl w:ilvl="2" w:tplc="001B0409" w:tentative="1">
      <w:start w:val="1"/>
      <w:numFmt w:val="lowerRoman"/>
      <w:lvlText w:val="%3."/>
      <w:lvlJc w:val="right"/>
      <w:pPr>
        <w:tabs>
          <w:tab w:val="num" w:pos="2240"/>
        </w:tabs>
        <w:ind w:left="2240" w:hanging="180"/>
      </w:pPr>
    </w:lvl>
    <w:lvl w:ilvl="3" w:tplc="000F0409" w:tentative="1">
      <w:start w:val="1"/>
      <w:numFmt w:val="decimal"/>
      <w:lvlText w:val="%4."/>
      <w:lvlJc w:val="left"/>
      <w:pPr>
        <w:tabs>
          <w:tab w:val="num" w:pos="2960"/>
        </w:tabs>
        <w:ind w:left="2960" w:hanging="360"/>
      </w:pPr>
    </w:lvl>
    <w:lvl w:ilvl="4" w:tplc="00190409" w:tentative="1">
      <w:start w:val="1"/>
      <w:numFmt w:val="lowerLetter"/>
      <w:lvlText w:val="%5."/>
      <w:lvlJc w:val="left"/>
      <w:pPr>
        <w:tabs>
          <w:tab w:val="num" w:pos="3680"/>
        </w:tabs>
        <w:ind w:left="3680" w:hanging="360"/>
      </w:pPr>
    </w:lvl>
    <w:lvl w:ilvl="5" w:tplc="001B0409" w:tentative="1">
      <w:start w:val="1"/>
      <w:numFmt w:val="lowerRoman"/>
      <w:lvlText w:val="%6."/>
      <w:lvlJc w:val="right"/>
      <w:pPr>
        <w:tabs>
          <w:tab w:val="num" w:pos="4400"/>
        </w:tabs>
        <w:ind w:left="4400" w:hanging="180"/>
      </w:pPr>
    </w:lvl>
    <w:lvl w:ilvl="6" w:tplc="000F0409" w:tentative="1">
      <w:start w:val="1"/>
      <w:numFmt w:val="decimal"/>
      <w:lvlText w:val="%7."/>
      <w:lvlJc w:val="left"/>
      <w:pPr>
        <w:tabs>
          <w:tab w:val="num" w:pos="5120"/>
        </w:tabs>
        <w:ind w:left="5120" w:hanging="360"/>
      </w:pPr>
    </w:lvl>
    <w:lvl w:ilvl="7" w:tplc="00190409" w:tentative="1">
      <w:start w:val="1"/>
      <w:numFmt w:val="lowerLetter"/>
      <w:lvlText w:val="%8."/>
      <w:lvlJc w:val="left"/>
      <w:pPr>
        <w:tabs>
          <w:tab w:val="num" w:pos="5840"/>
        </w:tabs>
        <w:ind w:left="5840" w:hanging="360"/>
      </w:pPr>
    </w:lvl>
    <w:lvl w:ilvl="8" w:tplc="001B0409" w:tentative="1">
      <w:start w:val="1"/>
      <w:numFmt w:val="lowerRoman"/>
      <w:lvlText w:val="%9."/>
      <w:lvlJc w:val="right"/>
      <w:pPr>
        <w:tabs>
          <w:tab w:val="num" w:pos="6560"/>
        </w:tabs>
        <w:ind w:left="6560" w:hanging="180"/>
      </w:pPr>
    </w:lvl>
  </w:abstractNum>
  <w:abstractNum w:abstractNumId="8" w15:restartNumberingAfterBreak="0">
    <w:nsid w:val="38C509E8"/>
    <w:multiLevelType w:val="singleLevel"/>
    <w:tmpl w:val="3A568874"/>
    <w:lvl w:ilvl="0">
      <w:start w:val="2"/>
      <w:numFmt w:val="decimal"/>
      <w:lvlText w:val="%1."/>
      <w:lvlJc w:val="left"/>
      <w:pPr>
        <w:tabs>
          <w:tab w:val="num" w:pos="795"/>
        </w:tabs>
        <w:ind w:left="795" w:hanging="360"/>
      </w:pPr>
      <w:rPr>
        <w:rFonts w:hint="default"/>
      </w:rPr>
    </w:lvl>
  </w:abstractNum>
  <w:abstractNum w:abstractNumId="9" w15:restartNumberingAfterBreak="0">
    <w:nsid w:val="4FBC2EC5"/>
    <w:multiLevelType w:val="singleLevel"/>
    <w:tmpl w:val="FA0676B2"/>
    <w:lvl w:ilvl="0">
      <w:start w:val="1"/>
      <w:numFmt w:val="decimal"/>
      <w:lvlText w:val="%1."/>
      <w:lvlJc w:val="left"/>
      <w:pPr>
        <w:tabs>
          <w:tab w:val="num" w:pos="870"/>
        </w:tabs>
        <w:ind w:left="870" w:hanging="435"/>
      </w:pPr>
      <w:rPr>
        <w:rFonts w:hint="default"/>
      </w:rPr>
    </w:lvl>
  </w:abstractNum>
  <w:abstractNum w:abstractNumId="10" w15:restartNumberingAfterBreak="0">
    <w:nsid w:val="59D15FD5"/>
    <w:multiLevelType w:val="singleLevel"/>
    <w:tmpl w:val="5C9AF062"/>
    <w:lvl w:ilvl="0">
      <w:start w:val="10"/>
      <w:numFmt w:val="upperLetter"/>
      <w:lvlText w:val="%1."/>
      <w:lvlJc w:val="left"/>
      <w:pPr>
        <w:tabs>
          <w:tab w:val="num" w:pos="435"/>
        </w:tabs>
        <w:ind w:left="435" w:hanging="435"/>
      </w:pPr>
      <w:rPr>
        <w:rFonts w:hint="default"/>
      </w:rPr>
    </w:lvl>
  </w:abstractNum>
  <w:abstractNum w:abstractNumId="11" w15:restartNumberingAfterBreak="0">
    <w:nsid w:val="78A1097C"/>
    <w:multiLevelType w:val="hybridMultilevel"/>
    <w:tmpl w:val="8ED4E99A"/>
    <w:lvl w:ilvl="0" w:tplc="25E079A8">
      <w:start w:val="1"/>
      <w:numFmt w:val="upperLetter"/>
      <w:lvlText w:val="%1."/>
      <w:lvlJc w:val="left"/>
      <w:pPr>
        <w:ind w:left="420" w:hanging="360"/>
      </w:pPr>
      <w:rPr>
        <w:rFonts w:eastAsia="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7F00086E"/>
    <w:multiLevelType w:val="singleLevel"/>
    <w:tmpl w:val="04090015"/>
    <w:lvl w:ilvl="0">
      <w:start w:val="7"/>
      <w:numFmt w:val="upperLetter"/>
      <w:lvlText w:val="%1."/>
      <w:lvlJc w:val="left"/>
      <w:pPr>
        <w:tabs>
          <w:tab w:val="num" w:pos="360"/>
        </w:tabs>
        <w:ind w:left="360" w:hanging="360"/>
      </w:pPr>
      <w:rPr>
        <w:rFonts w:hint="default"/>
      </w:rPr>
    </w:lvl>
  </w:abstractNum>
  <w:num w:numId="1" w16cid:durableId="1254119914">
    <w:abstractNumId w:val="1"/>
  </w:num>
  <w:num w:numId="2" w16cid:durableId="320700192">
    <w:abstractNumId w:val="2"/>
  </w:num>
  <w:num w:numId="3" w16cid:durableId="583606115">
    <w:abstractNumId w:val="10"/>
  </w:num>
  <w:num w:numId="4" w16cid:durableId="1333797037">
    <w:abstractNumId w:val="8"/>
  </w:num>
  <w:num w:numId="5" w16cid:durableId="2072851655">
    <w:abstractNumId w:val="6"/>
  </w:num>
  <w:num w:numId="6" w16cid:durableId="807669541">
    <w:abstractNumId w:val="5"/>
  </w:num>
  <w:num w:numId="7" w16cid:durableId="691995254">
    <w:abstractNumId w:val="9"/>
  </w:num>
  <w:num w:numId="8" w16cid:durableId="1228758154">
    <w:abstractNumId w:val="0"/>
  </w:num>
  <w:num w:numId="9" w16cid:durableId="664892405">
    <w:abstractNumId w:val="12"/>
  </w:num>
  <w:num w:numId="10" w16cid:durableId="2089576594">
    <w:abstractNumId w:val="7"/>
  </w:num>
  <w:num w:numId="11" w16cid:durableId="258871412">
    <w:abstractNumId w:val="3"/>
  </w:num>
  <w:num w:numId="12" w16cid:durableId="2072270280">
    <w:abstractNumId w:val="4"/>
  </w:num>
  <w:num w:numId="13" w16cid:durableId="2030554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12"/>
    <w:rsid w:val="00022E30"/>
    <w:rsid w:val="000625B1"/>
    <w:rsid w:val="00080E75"/>
    <w:rsid w:val="000927D0"/>
    <w:rsid w:val="000964EA"/>
    <w:rsid w:val="000E2E6C"/>
    <w:rsid w:val="00115E16"/>
    <w:rsid w:val="00125AD4"/>
    <w:rsid w:val="00137372"/>
    <w:rsid w:val="00142478"/>
    <w:rsid w:val="00197D6B"/>
    <w:rsid w:val="001B0736"/>
    <w:rsid w:val="002119BD"/>
    <w:rsid w:val="00234556"/>
    <w:rsid w:val="0024039E"/>
    <w:rsid w:val="002408EB"/>
    <w:rsid w:val="00242574"/>
    <w:rsid w:val="002557FB"/>
    <w:rsid w:val="00294F21"/>
    <w:rsid w:val="002A0499"/>
    <w:rsid w:val="002B19CA"/>
    <w:rsid w:val="002B501E"/>
    <w:rsid w:val="002C255B"/>
    <w:rsid w:val="002C3CA7"/>
    <w:rsid w:val="00354629"/>
    <w:rsid w:val="003656E7"/>
    <w:rsid w:val="00374F54"/>
    <w:rsid w:val="00394174"/>
    <w:rsid w:val="003B74D9"/>
    <w:rsid w:val="003C36B0"/>
    <w:rsid w:val="003C56F0"/>
    <w:rsid w:val="003D04F2"/>
    <w:rsid w:val="003D5E1B"/>
    <w:rsid w:val="00417BA5"/>
    <w:rsid w:val="004261F3"/>
    <w:rsid w:val="004424B0"/>
    <w:rsid w:val="00455A0D"/>
    <w:rsid w:val="00480F12"/>
    <w:rsid w:val="004A2304"/>
    <w:rsid w:val="00507F2F"/>
    <w:rsid w:val="00515074"/>
    <w:rsid w:val="00532474"/>
    <w:rsid w:val="005343BB"/>
    <w:rsid w:val="0053448C"/>
    <w:rsid w:val="00574A0B"/>
    <w:rsid w:val="00577D43"/>
    <w:rsid w:val="00582E50"/>
    <w:rsid w:val="005A2C39"/>
    <w:rsid w:val="005A6B1E"/>
    <w:rsid w:val="005F5989"/>
    <w:rsid w:val="00607993"/>
    <w:rsid w:val="006105E7"/>
    <w:rsid w:val="0064580C"/>
    <w:rsid w:val="006574A1"/>
    <w:rsid w:val="006574C2"/>
    <w:rsid w:val="006664B9"/>
    <w:rsid w:val="00667065"/>
    <w:rsid w:val="006674D0"/>
    <w:rsid w:val="00674339"/>
    <w:rsid w:val="00681863"/>
    <w:rsid w:val="0068209E"/>
    <w:rsid w:val="006A7CCC"/>
    <w:rsid w:val="006B0B4B"/>
    <w:rsid w:val="006C0340"/>
    <w:rsid w:val="00715257"/>
    <w:rsid w:val="007668E9"/>
    <w:rsid w:val="007774C4"/>
    <w:rsid w:val="007A533E"/>
    <w:rsid w:val="007D7B2B"/>
    <w:rsid w:val="007E74E0"/>
    <w:rsid w:val="00817914"/>
    <w:rsid w:val="00827954"/>
    <w:rsid w:val="00833031"/>
    <w:rsid w:val="00835720"/>
    <w:rsid w:val="00843553"/>
    <w:rsid w:val="00845E41"/>
    <w:rsid w:val="00870599"/>
    <w:rsid w:val="008B0D02"/>
    <w:rsid w:val="008C2214"/>
    <w:rsid w:val="008F73F4"/>
    <w:rsid w:val="00907D04"/>
    <w:rsid w:val="009102B1"/>
    <w:rsid w:val="00913C61"/>
    <w:rsid w:val="00914563"/>
    <w:rsid w:val="009200AA"/>
    <w:rsid w:val="009224EA"/>
    <w:rsid w:val="009B76F2"/>
    <w:rsid w:val="009D09E9"/>
    <w:rsid w:val="009E73F4"/>
    <w:rsid w:val="009E7459"/>
    <w:rsid w:val="00A12CAF"/>
    <w:rsid w:val="00A369F0"/>
    <w:rsid w:val="00A440EB"/>
    <w:rsid w:val="00A46934"/>
    <w:rsid w:val="00A470E6"/>
    <w:rsid w:val="00A476CA"/>
    <w:rsid w:val="00AA147B"/>
    <w:rsid w:val="00AB10C7"/>
    <w:rsid w:val="00AC52D3"/>
    <w:rsid w:val="00AD2F4C"/>
    <w:rsid w:val="00B07E72"/>
    <w:rsid w:val="00B255DF"/>
    <w:rsid w:val="00B64AD9"/>
    <w:rsid w:val="00BB72C4"/>
    <w:rsid w:val="00C167B9"/>
    <w:rsid w:val="00C22551"/>
    <w:rsid w:val="00C3714D"/>
    <w:rsid w:val="00C54B8C"/>
    <w:rsid w:val="00CD7982"/>
    <w:rsid w:val="00D17BA6"/>
    <w:rsid w:val="00D26E6E"/>
    <w:rsid w:val="00D45844"/>
    <w:rsid w:val="00DA2A8A"/>
    <w:rsid w:val="00DF4E7F"/>
    <w:rsid w:val="00E277D9"/>
    <w:rsid w:val="00E338E6"/>
    <w:rsid w:val="00E40FDF"/>
    <w:rsid w:val="00EA58AB"/>
    <w:rsid w:val="00EC4F2C"/>
    <w:rsid w:val="00EE2747"/>
    <w:rsid w:val="00F14439"/>
    <w:rsid w:val="00F5499B"/>
    <w:rsid w:val="00F567B7"/>
    <w:rsid w:val="00F63C1C"/>
    <w:rsid w:val="00F6523D"/>
    <w:rsid w:val="00F802A9"/>
    <w:rsid w:val="00F8237E"/>
    <w:rsid w:val="00F86C77"/>
    <w:rsid w:val="00FA24F3"/>
    <w:rsid w:val="00FB3CE2"/>
    <w:rsid w:val="00FD0B3D"/>
    <w:rsid w:val="00FE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B848C3F"/>
  <w15:docId w15:val="{BAF95424-3B16-4566-AAD8-B5931C9C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F12"/>
  </w:style>
  <w:style w:type="paragraph" w:styleId="Heading1">
    <w:name w:val="heading 1"/>
    <w:basedOn w:val="Normal"/>
    <w:next w:val="Normal"/>
    <w:qFormat/>
    <w:rsid w:val="00480F12"/>
    <w:pPr>
      <w:keepNext/>
      <w:tabs>
        <w:tab w:val="left" w:pos="173"/>
        <w:tab w:val="left" w:pos="432"/>
        <w:tab w:val="left" w:pos="864"/>
        <w:tab w:val="left" w:pos="1296"/>
      </w:tabs>
      <w:outlineLvl w:val="0"/>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0F12"/>
    <w:pPr>
      <w:tabs>
        <w:tab w:val="left" w:pos="173"/>
        <w:tab w:val="left" w:pos="432"/>
        <w:tab w:val="left" w:pos="864"/>
        <w:tab w:val="left" w:pos="1296"/>
      </w:tabs>
      <w:jc w:val="both"/>
    </w:pPr>
    <w:rPr>
      <w:rFonts w:ascii="Arial" w:hAnsi="Arial"/>
    </w:rPr>
  </w:style>
  <w:style w:type="paragraph" w:customStyle="1" w:styleId="DefaultText">
    <w:name w:val="Default Text"/>
    <w:basedOn w:val="Normal"/>
    <w:rsid w:val="00480F12"/>
    <w:rPr>
      <w:snapToGrid w:val="0"/>
      <w:sz w:val="24"/>
    </w:rPr>
  </w:style>
  <w:style w:type="character" w:customStyle="1" w:styleId="InitialStyle">
    <w:name w:val="InitialStyle"/>
    <w:rsid w:val="00480F12"/>
    <w:rPr>
      <w:rFonts w:ascii="Courier New" w:hAnsi="Courier New"/>
      <w:sz w:val="22"/>
    </w:rPr>
  </w:style>
  <w:style w:type="paragraph" w:styleId="BodyTextIndent">
    <w:name w:val="Body Text Indent"/>
    <w:basedOn w:val="Normal"/>
    <w:rsid w:val="00480F12"/>
    <w:pPr>
      <w:tabs>
        <w:tab w:val="left" w:pos="173"/>
        <w:tab w:val="left" w:pos="432"/>
        <w:tab w:val="left" w:pos="864"/>
        <w:tab w:val="left" w:pos="1296"/>
        <w:tab w:val="left" w:pos="1728"/>
      </w:tabs>
      <w:ind w:left="1728" w:hanging="432"/>
      <w:jc w:val="both"/>
    </w:pPr>
    <w:rPr>
      <w:rFonts w:ascii="Arial" w:hAnsi="Arial"/>
    </w:rPr>
  </w:style>
  <w:style w:type="paragraph" w:styleId="BodyTextIndent2">
    <w:name w:val="Body Text Indent 2"/>
    <w:basedOn w:val="Normal"/>
    <w:rsid w:val="00480F12"/>
    <w:pPr>
      <w:tabs>
        <w:tab w:val="left" w:pos="173"/>
        <w:tab w:val="left" w:pos="432"/>
        <w:tab w:val="left" w:pos="1296"/>
        <w:tab w:val="left" w:pos="1728"/>
      </w:tabs>
      <w:ind w:left="432" w:hanging="432"/>
      <w:jc w:val="both"/>
    </w:pPr>
    <w:rPr>
      <w:rFonts w:ascii="Arial" w:hAnsi="Arial"/>
    </w:rPr>
  </w:style>
  <w:style w:type="paragraph" w:styleId="BodyTextIndent3">
    <w:name w:val="Body Text Indent 3"/>
    <w:basedOn w:val="Normal"/>
    <w:rsid w:val="00480F12"/>
    <w:pPr>
      <w:tabs>
        <w:tab w:val="left" w:pos="173"/>
        <w:tab w:val="left" w:pos="432"/>
        <w:tab w:val="left" w:pos="864"/>
        <w:tab w:val="left" w:pos="1296"/>
        <w:tab w:val="left" w:pos="1728"/>
      </w:tabs>
      <w:ind w:left="864" w:hanging="432"/>
      <w:jc w:val="both"/>
    </w:pPr>
    <w:rPr>
      <w:rFonts w:ascii="Arial" w:hAnsi="Arial"/>
    </w:rPr>
  </w:style>
  <w:style w:type="paragraph" w:styleId="Footer">
    <w:name w:val="footer"/>
    <w:basedOn w:val="Normal"/>
    <w:link w:val="FooterChar"/>
    <w:uiPriority w:val="99"/>
    <w:rsid w:val="00480F12"/>
    <w:pPr>
      <w:tabs>
        <w:tab w:val="center" w:pos="4320"/>
        <w:tab w:val="right" w:pos="8640"/>
      </w:tabs>
    </w:pPr>
  </w:style>
  <w:style w:type="character" w:styleId="PageNumber">
    <w:name w:val="page number"/>
    <w:basedOn w:val="DefaultParagraphFont"/>
    <w:rsid w:val="00480F12"/>
  </w:style>
  <w:style w:type="paragraph" w:styleId="Header">
    <w:name w:val="header"/>
    <w:basedOn w:val="Normal"/>
    <w:rsid w:val="006574C2"/>
    <w:pPr>
      <w:tabs>
        <w:tab w:val="center" w:pos="4320"/>
        <w:tab w:val="right" w:pos="8640"/>
      </w:tabs>
    </w:pPr>
  </w:style>
  <w:style w:type="paragraph" w:styleId="BalloonText">
    <w:name w:val="Balloon Text"/>
    <w:basedOn w:val="Normal"/>
    <w:semiHidden/>
    <w:rsid w:val="00F86C77"/>
    <w:rPr>
      <w:rFonts w:ascii="Tahoma" w:hAnsi="Tahoma" w:cs="Tahoma"/>
      <w:sz w:val="16"/>
      <w:szCs w:val="16"/>
    </w:rPr>
  </w:style>
  <w:style w:type="paragraph" w:styleId="ListParagraph">
    <w:name w:val="List Paragraph"/>
    <w:basedOn w:val="Normal"/>
    <w:uiPriority w:val="34"/>
    <w:qFormat/>
    <w:rsid w:val="00607993"/>
    <w:pPr>
      <w:ind w:left="720"/>
    </w:pPr>
  </w:style>
  <w:style w:type="character" w:customStyle="1" w:styleId="FooterChar">
    <w:name w:val="Footer Char"/>
    <w:basedOn w:val="DefaultParagraphFont"/>
    <w:link w:val="Footer"/>
    <w:uiPriority w:val="99"/>
    <w:rsid w:val="0068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6E428A60DF4CECBCBCAB1E6B3E9F7C"/>
        <w:category>
          <w:name w:val="General"/>
          <w:gallery w:val="placeholder"/>
        </w:category>
        <w:types>
          <w:type w:val="bbPlcHdr"/>
        </w:types>
        <w:behaviors>
          <w:behavior w:val="content"/>
        </w:behaviors>
        <w:guid w:val="{2981F94C-4957-41B8-96B9-1E52BA129979}"/>
      </w:docPartPr>
      <w:docPartBody>
        <w:p w:rsidR="007E0E6C" w:rsidRDefault="00B1291E" w:rsidP="00B1291E">
          <w:pPr>
            <w:pStyle w:val="A16E428A60DF4CECBCBCAB1E6B3E9F7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1E"/>
    <w:rsid w:val="001973C2"/>
    <w:rsid w:val="00590DFC"/>
    <w:rsid w:val="007E0E6C"/>
    <w:rsid w:val="009143E4"/>
    <w:rsid w:val="00A369F0"/>
    <w:rsid w:val="00B1291E"/>
    <w:rsid w:val="00B6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6E428A60DF4CECBCBCAB1E6B3E9F7C">
    <w:name w:val="A16E428A60DF4CECBCBCAB1E6B3E9F7C"/>
    <w:rsid w:val="00B12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8847B-FC4F-44CE-887D-5C839174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8879</Words>
  <Characters>50613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FLOODPLAIN MANAGEMENT ORDINANCE</vt:lpstr>
    </vt:vector>
  </TitlesOfParts>
  <Company>State of Maine</Company>
  <LinksUpToDate>false</LinksUpToDate>
  <CharactersWithSpaces>59374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FLOODPLAIN MANAGEMENT ORDINANCE</dc:title>
  <dc:creator>brigitte.m.ndikum-ny</dc:creator>
  <cp:lastModifiedBy>Tyler Washburn</cp:lastModifiedBy>
  <cp:revision>2</cp:revision>
  <cp:lastPrinted>2024-02-15T19:09:00Z</cp:lastPrinted>
  <dcterms:created xsi:type="dcterms:W3CDTF">2024-06-25T14:39:00Z</dcterms:created>
  <dcterms:modified xsi:type="dcterms:W3CDTF">2024-06-25T14:39:00Z</dcterms:modified>
</cp:coreProperties>
</file>