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Minutes of the Meeting of 4, June 2025</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 xml:space="preserve">Lisa Sabatine, Bob Arledge, Terry Taylor, Pam </w:t>
        <w:tab/>
        <w:tab/>
        <w:tab/>
        <w:tab/>
        <w:tab/>
        <w:tab/>
        <w:tab/>
        <w:tab/>
        <w:t xml:space="preserve">Gunnell </w:t>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t xml:space="preserve">Mike Field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Selectmen Representative: </w:t>
        <w:tab/>
        <w:t>Jonathan Collins</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tab/>
        <w:tab/>
        <w:tab/>
        <w:t>David Trigg</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Sharon Trabona (remote)</w:t>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u w:color="111111"/>
          <w:shd w:val="clear" w:color="auto" w:fill="ffffff"/>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r>
    </w:p>
    <w:p>
      <w:pPr>
        <w:pStyle w:val="Default"/>
        <w:numPr>
          <w:ilvl w:val="0"/>
          <w:numId w:val="2"/>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Chairman Bob Trabona called the Planning Board meeting to order at 7:00.</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4"/>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Review and approve minutes for the meeting of May 21, 2025. Terry moved to approve the minutes of the 5/21/25 meeting. Bob A seconded. After no additional discussion the motion passed 5-0.</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5"/>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Short term rentals (STR) Three surveys returned late were reviewed. None of the questions were answered, therefore they did not change the data tabulated. The discussion points from the 5/21/25 Planning Board meeting regarding the survey were reviewed. It was agreed issues that may need to be addressed in the future include: What is considered a STR? What length of time constitutes a STR? Should STRs be registered with the town and if so, should there be a fee? Should there be a </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 xml:space="preserve">no fee" grace period? It was agreed the next step for the Planning Board is to provide the survey results to the Select Board with a </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point paper</w:t>
      </w:r>
      <w:r>
        <w:rPr>
          <w:rFonts w:ascii="Times New Roman" w:hAnsi="Times New Roman" w:hint="default"/>
          <w:outline w:val="0"/>
          <w:color w:val="111111"/>
          <w:sz w:val="24"/>
          <w:szCs w:val="24"/>
          <w:u w:color="111111"/>
          <w:rtl w:val="0"/>
          <w:lang w:val="en-US"/>
          <w14:textFill>
            <w14:solidFill>
              <w14:srgbClr w14:val="111111"/>
            </w14:solidFill>
          </w14:textFill>
        </w:rPr>
        <w:t xml:space="preserve">” </w:t>
      </w:r>
      <w:r>
        <w:rPr>
          <w:rFonts w:ascii="Times New Roman" w:hAnsi="Times New Roman"/>
          <w:outline w:val="0"/>
          <w:color w:val="111111"/>
          <w:sz w:val="24"/>
          <w:szCs w:val="24"/>
          <w:u w:color="111111"/>
          <w:rtl w:val="0"/>
          <w:lang w:val="en-US"/>
          <w14:textFill>
            <w14:solidFill>
              <w14:srgbClr w14:val="111111"/>
            </w14:solidFill>
          </w14:textFill>
        </w:rPr>
        <w:t xml:space="preserve">outlining the thoughts/suggestions of the Planning Board, and requesting guidance relative to what, if any steps Select Board now want the Planning Board to take regarding the issue of STRs. Lisa will fine tune the data from the survey to provide to the Select Board for the 6/10/25 meeting. Terry will write a </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point paper</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 Issues discussed to be included as points: 1)Maximum occupancy corresponds to the number of bedrooms, plus 2 people. 2) Occupancy refers to people and does not define adults versus children 3)The Planning Board suggests compiling and providing to owners of STRs a standardized set of occupancy rules for renters, to include things such as parking, noise, pet care, fireworks, fires, etc. 4)STRs must be registered with the town. Planning Board suggests allowing owners the opportunity to register initially without incurring a fee, but to charge a fee if registration has not occurred after a year. 5) Trash disposal is the responsibility of the owner. 6) Planning Board recommends all STRs have prominently displayed number and location of the house, and emergency information for the renters, i.e. who to call and what to do. Bob T will email Tyler and ask to be on the agenda for the 6/10 Select Board meeting to offer the point paper and the results of the survey. Also at that time, Bob T will ask permission of the Select Board to provide data from the survey to the people at town meeting.</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numPr>
          <w:ilvl w:val="0"/>
          <w:numId w:val="7"/>
        </w:numPr>
        <w:bidi w:val="0"/>
        <w:ind w:right="0"/>
        <w:jc w:val="left"/>
        <w:rPr>
          <w:sz w:val="24"/>
          <w:szCs w:val="24"/>
          <w:rtl w:val="0"/>
          <w:lang w:val="en-US"/>
        </w:rPr>
      </w:pPr>
      <w:r>
        <w:rPr>
          <w:rFonts w:ascii="Times New Roman" w:hAnsi="Times New Roman"/>
          <w:outline w:val="0"/>
          <w:color w:val="111111"/>
          <w:sz w:val="24"/>
          <w:szCs w:val="24"/>
          <w:u w:color="111111"/>
          <w:rtl w:val="0"/>
          <w:lang w:val="en-US"/>
          <w14:textFill>
            <w14:solidFill>
              <w14:srgbClr w14:val="111111"/>
            </w14:solidFill>
          </w14:textFill>
        </w:rPr>
        <w:t xml:space="preserve">There was discussion about structures in town that have been lifted (raised on their foundations). There isn't currently anything in the ordinance regarding this issue. It was suggested this be discussed at a future meeting.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Other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numPr>
          <w:ilvl w:val="0"/>
          <w:numId w:val="8"/>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Discussion of LD 1829 - The summary of LD 1829 was reviewed. It appears the 4/30 rendition is the most current. It is unclear which items in the summary apply to Georgetown. Georgetown does has 2 identified growth zones. Discussion about asking the Select Board to write a letter asking our elected officials to vote no on the bill occurred. It was decided there is not enough time to make this happen before the vote. Jonathan offered to ask Tyler to find out from Allison Helpler if there is an updated version of the bill, and it's current status.</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 8:14. Bob A seconded the motion. After no additional discussion the motion passed 5-0.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June 18, 2025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1"/>
  </w:abstractNum>
  <w:abstractNum w:abstractNumId="3">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Lettered.0"/>
  </w:abstractNum>
  <w:abstractNum w:abstractNumId="5">
    <w:multiLevelType w:val="hybridMultilevel"/>
    <w:styleLink w:val="Lettered.0"/>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 w:numId="8">
    <w:abstractNumId w:val="4"/>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1">
    <w:name w:val="Lettered.1"/>
    <w:pPr>
      <w:numPr>
        <w:numId w:val="3"/>
      </w:numPr>
    </w:pPr>
  </w:style>
  <w:style w:type="numbering" w:styleId="Lettered.0">
    <w:name w:val="Lettered.0"/>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