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5128D1F" w14:textId="7847716E" w:rsidR="00A924D4" w:rsidRPr="009073FD" w:rsidRDefault="00A924D4" w:rsidP="00A924D4">
      <w:pPr>
        <w:pStyle w:val="Title"/>
        <w:rPr>
          <w:color w:val="EE0000"/>
          <w:sz w:val="14"/>
        </w:rPr>
      </w:pPr>
      <w:r w:rsidRPr="00CB4BF1">
        <w:rPr>
          <w:rFonts w:ascii="Times New Roman" w:hAnsi="Times New Roman"/>
          <w:sz w:val="28"/>
        </w:rPr>
        <w:t>BUILDING</w:t>
      </w:r>
      <w:r w:rsidR="009A02A7" w:rsidRPr="00CB4BF1">
        <w:rPr>
          <w:rFonts w:ascii="Times New Roman" w:hAnsi="Times New Roman"/>
          <w:sz w:val="28"/>
        </w:rPr>
        <w:t>/DEMOLITION</w:t>
      </w:r>
      <w:r w:rsidRPr="00CB4BF1">
        <w:rPr>
          <w:rFonts w:ascii="Times New Roman" w:hAnsi="Times New Roman"/>
          <w:sz w:val="28"/>
        </w:rPr>
        <w:t xml:space="preserve"> PERMIT ORDINANCE</w:t>
      </w:r>
    </w:p>
    <w:p w14:paraId="63BCE3A2" w14:textId="77777777" w:rsidR="00A924D4" w:rsidRPr="00CB4BF1" w:rsidRDefault="00A924D4" w:rsidP="00A924D4">
      <w:pPr>
        <w:tabs>
          <w:tab w:val="left" w:pos="6480"/>
          <w:tab w:val="left" w:pos="9359"/>
        </w:tabs>
        <w:jc w:val="center"/>
        <w:rPr>
          <w:rFonts w:ascii="Times New Roman" w:hAnsi="Times New Roman"/>
          <w:b/>
          <w:szCs w:val="24"/>
        </w:rPr>
      </w:pPr>
      <w:r w:rsidRPr="00CB4BF1">
        <w:rPr>
          <w:rFonts w:ascii="Times New Roman" w:hAnsi="Times New Roman"/>
          <w:b/>
          <w:szCs w:val="24"/>
        </w:rPr>
        <w:t>Town of Georgetown, Maine</w:t>
      </w:r>
    </w:p>
    <w:p w14:paraId="6075A3FA" w14:textId="217F9D6B" w:rsidR="00A924D4" w:rsidRPr="00CB4BF1" w:rsidRDefault="00A924D4" w:rsidP="00A924D4">
      <w:pPr>
        <w:rPr>
          <w:rFonts w:ascii="Times New Roman" w:hAnsi="Times New Roman"/>
          <w:szCs w:val="24"/>
        </w:rPr>
      </w:pPr>
    </w:p>
    <w:tbl>
      <w:tblPr>
        <w:tblW w:w="0" w:type="auto"/>
        <w:tblLook w:val="04A0" w:firstRow="1" w:lastRow="0" w:firstColumn="1" w:lastColumn="0" w:noHBand="0" w:noVBand="1"/>
      </w:tblPr>
      <w:tblGrid>
        <w:gridCol w:w="3116"/>
        <w:gridCol w:w="3117"/>
        <w:gridCol w:w="3117"/>
      </w:tblGrid>
      <w:tr w:rsidR="00CB4BF1" w:rsidRPr="00CB4BF1" w14:paraId="0CFE55B1" w14:textId="77777777" w:rsidTr="006663AD">
        <w:tc>
          <w:tcPr>
            <w:tcW w:w="3116" w:type="dxa"/>
          </w:tcPr>
          <w:p w14:paraId="3C54D981" w14:textId="152001D0" w:rsidR="00190423" w:rsidRPr="00CB4BF1" w:rsidRDefault="00190423" w:rsidP="00A924D4">
            <w:pPr>
              <w:rPr>
                <w:rFonts w:ascii="Times New Roman" w:hAnsi="Times New Roman"/>
                <w:szCs w:val="24"/>
              </w:rPr>
            </w:pPr>
            <w:r w:rsidRPr="00CB4BF1">
              <w:rPr>
                <w:rFonts w:ascii="Times New Roman" w:hAnsi="Times New Roman"/>
                <w:szCs w:val="24"/>
              </w:rPr>
              <w:t>Adopted June 20, 1987</w:t>
            </w:r>
          </w:p>
        </w:tc>
        <w:tc>
          <w:tcPr>
            <w:tcW w:w="3117" w:type="dxa"/>
          </w:tcPr>
          <w:p w14:paraId="1E290A39" w14:textId="53996553" w:rsidR="00190423" w:rsidRPr="00CB4BF1" w:rsidRDefault="00190423" w:rsidP="00A924D4">
            <w:pPr>
              <w:rPr>
                <w:rFonts w:ascii="Times New Roman" w:hAnsi="Times New Roman"/>
                <w:szCs w:val="24"/>
              </w:rPr>
            </w:pPr>
            <w:r w:rsidRPr="00CB4BF1">
              <w:rPr>
                <w:rFonts w:ascii="Times New Roman" w:hAnsi="Times New Roman"/>
                <w:szCs w:val="24"/>
              </w:rPr>
              <w:t>Amended Sept 21, 1988</w:t>
            </w:r>
          </w:p>
        </w:tc>
        <w:tc>
          <w:tcPr>
            <w:tcW w:w="3117" w:type="dxa"/>
          </w:tcPr>
          <w:p w14:paraId="2779F6D0" w14:textId="7A3CABBA" w:rsidR="00190423" w:rsidRPr="00CB4BF1" w:rsidRDefault="00190423" w:rsidP="00A924D4">
            <w:pPr>
              <w:rPr>
                <w:rFonts w:ascii="Times New Roman" w:hAnsi="Times New Roman"/>
                <w:szCs w:val="24"/>
              </w:rPr>
            </w:pPr>
            <w:r w:rsidRPr="00CB4BF1">
              <w:rPr>
                <w:rFonts w:ascii="Times New Roman" w:hAnsi="Times New Roman"/>
                <w:szCs w:val="24"/>
              </w:rPr>
              <w:t>Amended June 16, 1990</w:t>
            </w:r>
            <w:r w:rsidRPr="00CB4BF1">
              <w:rPr>
                <w:rFonts w:ascii="Times New Roman" w:hAnsi="Times New Roman"/>
                <w:szCs w:val="24"/>
              </w:rPr>
              <w:tab/>
            </w:r>
          </w:p>
        </w:tc>
      </w:tr>
      <w:tr w:rsidR="00CB4BF1" w:rsidRPr="00CB4BF1" w14:paraId="2167F243" w14:textId="77777777" w:rsidTr="006663AD">
        <w:tc>
          <w:tcPr>
            <w:tcW w:w="3116" w:type="dxa"/>
          </w:tcPr>
          <w:p w14:paraId="142A2FC2" w14:textId="06837C97" w:rsidR="00190423" w:rsidRPr="00CB4BF1" w:rsidRDefault="00190423" w:rsidP="00A924D4">
            <w:pPr>
              <w:rPr>
                <w:rFonts w:ascii="Times New Roman" w:hAnsi="Times New Roman"/>
                <w:szCs w:val="24"/>
              </w:rPr>
            </w:pPr>
            <w:r w:rsidRPr="00CB4BF1">
              <w:rPr>
                <w:rFonts w:ascii="Times New Roman" w:hAnsi="Times New Roman"/>
                <w:szCs w:val="24"/>
              </w:rPr>
              <w:t>Amended June 18, 1994</w:t>
            </w:r>
          </w:p>
        </w:tc>
        <w:tc>
          <w:tcPr>
            <w:tcW w:w="3117" w:type="dxa"/>
          </w:tcPr>
          <w:p w14:paraId="3176F1C1" w14:textId="0F2E9F71" w:rsidR="00190423" w:rsidRPr="00CB4BF1" w:rsidRDefault="00190423" w:rsidP="00A924D4">
            <w:pPr>
              <w:rPr>
                <w:rFonts w:ascii="Times New Roman" w:hAnsi="Times New Roman"/>
                <w:szCs w:val="24"/>
              </w:rPr>
            </w:pPr>
            <w:r w:rsidRPr="00CB4BF1">
              <w:rPr>
                <w:rFonts w:ascii="Times New Roman" w:hAnsi="Times New Roman"/>
                <w:szCs w:val="24"/>
              </w:rPr>
              <w:t>Amended June 10, 1995</w:t>
            </w:r>
          </w:p>
        </w:tc>
        <w:tc>
          <w:tcPr>
            <w:tcW w:w="3117" w:type="dxa"/>
          </w:tcPr>
          <w:p w14:paraId="3B254F82" w14:textId="12F28795" w:rsidR="00190423" w:rsidRPr="00CB4BF1" w:rsidRDefault="00190423" w:rsidP="00A924D4">
            <w:pPr>
              <w:rPr>
                <w:rFonts w:ascii="Times New Roman" w:hAnsi="Times New Roman"/>
                <w:szCs w:val="24"/>
              </w:rPr>
            </w:pPr>
            <w:r w:rsidRPr="00CB4BF1">
              <w:rPr>
                <w:rFonts w:ascii="Times New Roman" w:hAnsi="Times New Roman"/>
                <w:szCs w:val="24"/>
              </w:rPr>
              <w:t>Amended June 17, 2000</w:t>
            </w:r>
          </w:p>
        </w:tc>
      </w:tr>
      <w:tr w:rsidR="00CB4BF1" w:rsidRPr="00CB4BF1" w14:paraId="5B4CEB33" w14:textId="77777777" w:rsidTr="006663AD">
        <w:tc>
          <w:tcPr>
            <w:tcW w:w="3116" w:type="dxa"/>
          </w:tcPr>
          <w:p w14:paraId="2BC5CB7C" w14:textId="4E9C99EF" w:rsidR="00190423" w:rsidRPr="00CB4BF1" w:rsidRDefault="00190423" w:rsidP="00A924D4">
            <w:pPr>
              <w:rPr>
                <w:rFonts w:ascii="Times New Roman" w:hAnsi="Times New Roman"/>
                <w:szCs w:val="24"/>
              </w:rPr>
            </w:pPr>
            <w:r w:rsidRPr="00CB4BF1">
              <w:rPr>
                <w:rFonts w:ascii="Times New Roman" w:hAnsi="Times New Roman"/>
                <w:szCs w:val="24"/>
              </w:rPr>
              <w:t>Amended June 18, 2005</w:t>
            </w:r>
          </w:p>
        </w:tc>
        <w:tc>
          <w:tcPr>
            <w:tcW w:w="3117" w:type="dxa"/>
          </w:tcPr>
          <w:p w14:paraId="5E1C1109" w14:textId="204A8619" w:rsidR="00190423" w:rsidRPr="00CB4BF1" w:rsidRDefault="00190423" w:rsidP="00A924D4">
            <w:pPr>
              <w:rPr>
                <w:rFonts w:ascii="Times New Roman" w:hAnsi="Times New Roman"/>
                <w:szCs w:val="24"/>
              </w:rPr>
            </w:pPr>
            <w:r w:rsidRPr="00CB4BF1">
              <w:rPr>
                <w:rFonts w:ascii="Times New Roman" w:hAnsi="Times New Roman"/>
                <w:szCs w:val="24"/>
              </w:rPr>
              <w:t>Amended June 16, 2007</w:t>
            </w:r>
          </w:p>
        </w:tc>
        <w:tc>
          <w:tcPr>
            <w:tcW w:w="3117" w:type="dxa"/>
          </w:tcPr>
          <w:p w14:paraId="75C680ED" w14:textId="390242A3" w:rsidR="00190423" w:rsidRPr="00CB4BF1" w:rsidRDefault="00190423" w:rsidP="00A924D4">
            <w:pPr>
              <w:rPr>
                <w:rFonts w:ascii="Times New Roman" w:hAnsi="Times New Roman"/>
                <w:szCs w:val="24"/>
              </w:rPr>
            </w:pPr>
            <w:r w:rsidRPr="00CB4BF1">
              <w:rPr>
                <w:rFonts w:ascii="Times New Roman" w:hAnsi="Times New Roman"/>
                <w:szCs w:val="24"/>
              </w:rPr>
              <w:t>Amended June 14, 2008</w:t>
            </w:r>
          </w:p>
        </w:tc>
      </w:tr>
      <w:tr w:rsidR="00CB4BF1" w:rsidRPr="00CB4BF1" w14:paraId="6295F7F2" w14:textId="77777777" w:rsidTr="006663AD">
        <w:tc>
          <w:tcPr>
            <w:tcW w:w="3116" w:type="dxa"/>
          </w:tcPr>
          <w:p w14:paraId="30E7DAF8" w14:textId="0B784BC8" w:rsidR="00190423" w:rsidRPr="00CB4BF1" w:rsidRDefault="00580499" w:rsidP="00190423">
            <w:pPr>
              <w:rPr>
                <w:rFonts w:ascii="Times New Roman" w:hAnsi="Times New Roman"/>
                <w:szCs w:val="24"/>
              </w:rPr>
            </w:pPr>
            <w:r w:rsidRPr="00CB4BF1">
              <w:rPr>
                <w:rFonts w:ascii="Times New Roman" w:hAnsi="Times New Roman"/>
                <w:szCs w:val="24"/>
              </w:rPr>
              <w:t>Amended March 11, 2009</w:t>
            </w:r>
          </w:p>
        </w:tc>
        <w:tc>
          <w:tcPr>
            <w:tcW w:w="3117" w:type="dxa"/>
          </w:tcPr>
          <w:p w14:paraId="49C834F5" w14:textId="44F58451" w:rsidR="00190423" w:rsidRPr="00CB4BF1" w:rsidRDefault="00580499" w:rsidP="00190423">
            <w:pPr>
              <w:rPr>
                <w:rFonts w:ascii="Times New Roman" w:hAnsi="Times New Roman"/>
                <w:szCs w:val="24"/>
              </w:rPr>
            </w:pPr>
            <w:r w:rsidRPr="00CB4BF1">
              <w:rPr>
                <w:rFonts w:ascii="Times New Roman" w:hAnsi="Times New Roman"/>
                <w:szCs w:val="24"/>
              </w:rPr>
              <w:t>Amended June 13, 2009</w:t>
            </w:r>
          </w:p>
        </w:tc>
        <w:tc>
          <w:tcPr>
            <w:tcW w:w="3117" w:type="dxa"/>
          </w:tcPr>
          <w:p w14:paraId="20A4852E" w14:textId="7D4EE127" w:rsidR="00190423" w:rsidRPr="00CB4BF1" w:rsidRDefault="00190423" w:rsidP="00190423">
            <w:pPr>
              <w:rPr>
                <w:rFonts w:ascii="Times New Roman" w:hAnsi="Times New Roman"/>
                <w:szCs w:val="24"/>
              </w:rPr>
            </w:pPr>
            <w:r w:rsidRPr="00CB4BF1">
              <w:rPr>
                <w:rFonts w:ascii="Times New Roman" w:hAnsi="Times New Roman"/>
                <w:szCs w:val="24"/>
              </w:rPr>
              <w:t>Amended June 18, 2011</w:t>
            </w:r>
          </w:p>
        </w:tc>
      </w:tr>
      <w:tr w:rsidR="00CB4BF1" w:rsidRPr="00CB4BF1" w14:paraId="454FBA94" w14:textId="77777777" w:rsidTr="006663AD">
        <w:tc>
          <w:tcPr>
            <w:tcW w:w="3116" w:type="dxa"/>
          </w:tcPr>
          <w:p w14:paraId="2E55EEA2" w14:textId="174F5107" w:rsidR="00580499" w:rsidRPr="00CB4BF1" w:rsidRDefault="00580499" w:rsidP="00580499">
            <w:pPr>
              <w:rPr>
                <w:rFonts w:ascii="Times New Roman" w:hAnsi="Times New Roman"/>
                <w:szCs w:val="24"/>
              </w:rPr>
            </w:pPr>
            <w:r w:rsidRPr="00CB4BF1">
              <w:rPr>
                <w:rFonts w:ascii="Times New Roman" w:hAnsi="Times New Roman"/>
                <w:szCs w:val="24"/>
              </w:rPr>
              <w:t>Amended June 16, 2012</w:t>
            </w:r>
          </w:p>
        </w:tc>
        <w:tc>
          <w:tcPr>
            <w:tcW w:w="3117" w:type="dxa"/>
          </w:tcPr>
          <w:p w14:paraId="31B09006" w14:textId="25DE957F" w:rsidR="00580499" w:rsidRPr="00CB4BF1" w:rsidRDefault="00580499" w:rsidP="00580499">
            <w:pPr>
              <w:rPr>
                <w:rFonts w:ascii="Times New Roman" w:hAnsi="Times New Roman"/>
                <w:szCs w:val="24"/>
              </w:rPr>
            </w:pPr>
            <w:r w:rsidRPr="00CB4BF1">
              <w:rPr>
                <w:rFonts w:ascii="Times New Roman" w:hAnsi="Times New Roman"/>
                <w:szCs w:val="24"/>
              </w:rPr>
              <w:t>Amended June 18, 2016</w:t>
            </w:r>
          </w:p>
        </w:tc>
        <w:tc>
          <w:tcPr>
            <w:tcW w:w="3117" w:type="dxa"/>
          </w:tcPr>
          <w:p w14:paraId="5D92017B" w14:textId="7078531C" w:rsidR="00580499" w:rsidRPr="00CB4BF1" w:rsidRDefault="00580499" w:rsidP="00580499">
            <w:pPr>
              <w:rPr>
                <w:rFonts w:ascii="Times New Roman" w:hAnsi="Times New Roman"/>
                <w:szCs w:val="24"/>
              </w:rPr>
            </w:pPr>
            <w:r w:rsidRPr="00CB4BF1">
              <w:rPr>
                <w:rFonts w:ascii="Times New Roman" w:hAnsi="Times New Roman"/>
                <w:szCs w:val="24"/>
              </w:rPr>
              <w:t>Amended June 17, 2017</w:t>
            </w:r>
          </w:p>
        </w:tc>
      </w:tr>
      <w:tr w:rsidR="00CB4BF1" w:rsidRPr="00CB4BF1" w14:paraId="0C3FC1CA" w14:textId="77777777" w:rsidTr="006663AD">
        <w:tc>
          <w:tcPr>
            <w:tcW w:w="3116" w:type="dxa"/>
          </w:tcPr>
          <w:p w14:paraId="1EB59303" w14:textId="3D2C172A" w:rsidR="00580499" w:rsidRPr="00CB4BF1" w:rsidRDefault="00580499" w:rsidP="00580499">
            <w:pPr>
              <w:rPr>
                <w:rFonts w:ascii="Times New Roman" w:hAnsi="Times New Roman"/>
                <w:szCs w:val="24"/>
              </w:rPr>
            </w:pPr>
            <w:r w:rsidRPr="00CB4BF1">
              <w:rPr>
                <w:rFonts w:ascii="Times New Roman" w:hAnsi="Times New Roman"/>
                <w:szCs w:val="24"/>
              </w:rPr>
              <w:t>Amended June 16, 2018</w:t>
            </w:r>
          </w:p>
        </w:tc>
        <w:tc>
          <w:tcPr>
            <w:tcW w:w="3117" w:type="dxa"/>
          </w:tcPr>
          <w:p w14:paraId="36D5AC5D" w14:textId="2685A80A" w:rsidR="00580499" w:rsidRPr="00CB4BF1" w:rsidRDefault="00580499" w:rsidP="00580499">
            <w:pPr>
              <w:rPr>
                <w:rFonts w:ascii="Times New Roman" w:hAnsi="Times New Roman"/>
                <w:szCs w:val="24"/>
              </w:rPr>
            </w:pPr>
            <w:r w:rsidRPr="00CB4BF1">
              <w:rPr>
                <w:rFonts w:ascii="Times New Roman" w:hAnsi="Times New Roman"/>
                <w:szCs w:val="24"/>
              </w:rPr>
              <w:t>Amended August 30, 2020</w:t>
            </w:r>
          </w:p>
        </w:tc>
        <w:tc>
          <w:tcPr>
            <w:tcW w:w="3117" w:type="dxa"/>
          </w:tcPr>
          <w:p w14:paraId="3E423032" w14:textId="666DDE77" w:rsidR="00580499" w:rsidRPr="00CB4BF1" w:rsidRDefault="00580499" w:rsidP="00580499">
            <w:pPr>
              <w:rPr>
                <w:rFonts w:ascii="Times New Roman" w:hAnsi="Times New Roman"/>
                <w:szCs w:val="24"/>
              </w:rPr>
            </w:pPr>
            <w:r w:rsidRPr="00CB4BF1">
              <w:rPr>
                <w:rFonts w:ascii="Times New Roman" w:hAnsi="Times New Roman"/>
                <w:szCs w:val="24"/>
              </w:rPr>
              <w:t>Amended June 26, 2021</w:t>
            </w:r>
          </w:p>
        </w:tc>
      </w:tr>
      <w:tr w:rsidR="00CB4BF1" w:rsidRPr="00CB4BF1" w14:paraId="3C592AE3" w14:textId="77777777" w:rsidTr="006663AD">
        <w:tc>
          <w:tcPr>
            <w:tcW w:w="3116" w:type="dxa"/>
          </w:tcPr>
          <w:p w14:paraId="7D6E0BB6" w14:textId="77777777" w:rsidR="00580499" w:rsidRDefault="00580499" w:rsidP="00580499">
            <w:pPr>
              <w:rPr>
                <w:rFonts w:ascii="Times New Roman" w:hAnsi="Times New Roman"/>
                <w:szCs w:val="24"/>
              </w:rPr>
            </w:pPr>
            <w:r w:rsidRPr="00CB4BF1">
              <w:rPr>
                <w:rFonts w:ascii="Times New Roman" w:hAnsi="Times New Roman"/>
                <w:szCs w:val="24"/>
              </w:rPr>
              <w:t>Amended June 16, 2022</w:t>
            </w:r>
          </w:p>
          <w:p w14:paraId="04FA0AC6" w14:textId="0E53BE35" w:rsidR="001119AD" w:rsidRPr="00936714" w:rsidRDefault="00936714" w:rsidP="00580499">
            <w:pPr>
              <w:rPr>
                <w:rFonts w:ascii="Times New Roman" w:hAnsi="Times New Roman"/>
                <w:color w:val="EE0000"/>
                <w:szCs w:val="24"/>
              </w:rPr>
            </w:pPr>
            <w:r w:rsidRPr="00430940">
              <w:rPr>
                <w:rFonts w:ascii="Times New Roman" w:hAnsi="Times New Roman"/>
                <w:szCs w:val="24"/>
              </w:rPr>
              <w:t>Amended June 13, 2026</w:t>
            </w:r>
          </w:p>
        </w:tc>
        <w:tc>
          <w:tcPr>
            <w:tcW w:w="3117" w:type="dxa"/>
          </w:tcPr>
          <w:p w14:paraId="077BFDBD" w14:textId="7AA60D93" w:rsidR="00580499" w:rsidRPr="00CB4BF1" w:rsidRDefault="00580499" w:rsidP="00580499">
            <w:pPr>
              <w:rPr>
                <w:rFonts w:ascii="Times New Roman" w:hAnsi="Times New Roman"/>
                <w:szCs w:val="24"/>
              </w:rPr>
            </w:pPr>
            <w:r w:rsidRPr="00CB4BF1">
              <w:rPr>
                <w:rFonts w:ascii="Times New Roman" w:hAnsi="Times New Roman"/>
                <w:szCs w:val="24"/>
              </w:rPr>
              <w:t>Amended June 17, 2023</w:t>
            </w:r>
            <w:r w:rsidR="00E87FE3" w:rsidRPr="00CB4BF1">
              <w:rPr>
                <w:rFonts w:ascii="Times New Roman" w:hAnsi="Times New Roman"/>
                <w:szCs w:val="24"/>
              </w:rPr>
              <w:t xml:space="preserve"> </w:t>
            </w:r>
          </w:p>
        </w:tc>
        <w:tc>
          <w:tcPr>
            <w:tcW w:w="3117" w:type="dxa"/>
          </w:tcPr>
          <w:p w14:paraId="2AD07C8A" w14:textId="77777777" w:rsidR="00580499" w:rsidRDefault="00E87FE3" w:rsidP="00580499">
            <w:pPr>
              <w:rPr>
                <w:rFonts w:ascii="Times New Roman" w:hAnsi="Times New Roman"/>
                <w:szCs w:val="24"/>
              </w:rPr>
            </w:pPr>
            <w:r w:rsidRPr="00CB4BF1">
              <w:rPr>
                <w:rFonts w:ascii="Times New Roman" w:hAnsi="Times New Roman"/>
                <w:szCs w:val="24"/>
              </w:rPr>
              <w:t>Amended June 15, 2024</w:t>
            </w:r>
          </w:p>
          <w:p w14:paraId="3AC1EACA" w14:textId="672760F5" w:rsidR="001119AD" w:rsidRPr="00CB4BF1" w:rsidRDefault="001119AD" w:rsidP="00580499">
            <w:pPr>
              <w:rPr>
                <w:rFonts w:ascii="Times New Roman" w:hAnsi="Times New Roman"/>
                <w:szCs w:val="24"/>
              </w:rPr>
            </w:pPr>
          </w:p>
        </w:tc>
      </w:tr>
      <w:tr w:rsidR="00CB4BF1" w:rsidRPr="00CB4BF1" w14:paraId="3422E3E9" w14:textId="77777777" w:rsidTr="006663AD">
        <w:tc>
          <w:tcPr>
            <w:tcW w:w="3116" w:type="dxa"/>
          </w:tcPr>
          <w:p w14:paraId="43CF28B2" w14:textId="77777777" w:rsidR="00580499" w:rsidRPr="00CB4BF1" w:rsidRDefault="00580499" w:rsidP="00580499">
            <w:pPr>
              <w:rPr>
                <w:rFonts w:ascii="Times New Roman" w:hAnsi="Times New Roman"/>
                <w:szCs w:val="24"/>
              </w:rPr>
            </w:pPr>
          </w:p>
        </w:tc>
        <w:tc>
          <w:tcPr>
            <w:tcW w:w="3117" w:type="dxa"/>
          </w:tcPr>
          <w:p w14:paraId="7D591385" w14:textId="77777777" w:rsidR="00580499" w:rsidRPr="00CB4BF1" w:rsidRDefault="00580499" w:rsidP="00580499">
            <w:pPr>
              <w:rPr>
                <w:rFonts w:ascii="Times New Roman" w:hAnsi="Times New Roman"/>
                <w:szCs w:val="24"/>
              </w:rPr>
            </w:pPr>
          </w:p>
        </w:tc>
        <w:tc>
          <w:tcPr>
            <w:tcW w:w="3117" w:type="dxa"/>
          </w:tcPr>
          <w:p w14:paraId="5D4ED3DE" w14:textId="77777777" w:rsidR="00580499" w:rsidRPr="00CB4BF1" w:rsidRDefault="00580499" w:rsidP="00580499">
            <w:pPr>
              <w:rPr>
                <w:rFonts w:ascii="Times New Roman" w:hAnsi="Times New Roman"/>
                <w:szCs w:val="24"/>
              </w:rPr>
            </w:pPr>
          </w:p>
        </w:tc>
      </w:tr>
    </w:tbl>
    <w:p w14:paraId="36A68A49" w14:textId="3A2A305C" w:rsidR="009E2EA9" w:rsidRPr="00CB4BF1" w:rsidRDefault="00CB5753" w:rsidP="00580499">
      <w:pPr>
        <w:tabs>
          <w:tab w:val="left" w:pos="3240"/>
          <w:tab w:val="left" w:pos="6480"/>
        </w:tabs>
        <w:rPr>
          <w:rFonts w:ascii="Times New Roman" w:hAnsi="Times New Roman"/>
          <w:szCs w:val="24"/>
        </w:rPr>
      </w:pPr>
      <w:r w:rsidRPr="00CB4BF1">
        <w:rPr>
          <w:rFonts w:ascii="Times New Roman" w:hAnsi="Times New Roman"/>
          <w:szCs w:val="24"/>
        </w:rPr>
        <w:tab/>
      </w:r>
      <w:r w:rsidRPr="00CB4BF1">
        <w:rPr>
          <w:rFonts w:ascii="Times New Roman" w:hAnsi="Times New Roman"/>
          <w:i/>
          <w:iCs/>
          <w:szCs w:val="24"/>
        </w:rPr>
        <w:t xml:space="preserve">      </w:t>
      </w:r>
      <w:r w:rsidR="005F1BD5" w:rsidRPr="00CB4BF1">
        <w:rPr>
          <w:rFonts w:ascii="Times New Roman" w:hAnsi="Times New Roman"/>
          <w:szCs w:val="24"/>
        </w:rPr>
        <w:tab/>
      </w:r>
      <w:r w:rsidR="005F1BD5" w:rsidRPr="00CB4BF1">
        <w:rPr>
          <w:rFonts w:ascii="Times New Roman" w:hAnsi="Times New Roman"/>
          <w:szCs w:val="24"/>
        </w:rPr>
        <w:tab/>
      </w:r>
    </w:p>
    <w:p w14:paraId="170B9975" w14:textId="009FCC60" w:rsidR="00A924D4" w:rsidRPr="00CB4BF1" w:rsidRDefault="00A924D4" w:rsidP="00A924D4">
      <w:pPr>
        <w:ind w:left="360" w:hanging="360"/>
        <w:rPr>
          <w:rFonts w:ascii="Times New Roman" w:hAnsi="Times New Roman"/>
          <w:szCs w:val="24"/>
        </w:rPr>
      </w:pPr>
      <w:r w:rsidRPr="00CB4BF1">
        <w:rPr>
          <w:rFonts w:ascii="Times New Roman" w:hAnsi="Times New Roman"/>
          <w:b/>
          <w:szCs w:val="24"/>
        </w:rPr>
        <w:t>1.</w:t>
      </w:r>
      <w:r w:rsidRPr="00CB4BF1">
        <w:rPr>
          <w:rFonts w:ascii="Times New Roman" w:hAnsi="Times New Roman"/>
          <w:b/>
          <w:szCs w:val="24"/>
        </w:rPr>
        <w:tab/>
        <w:t xml:space="preserve">Authority and Purpose:  </w:t>
      </w:r>
      <w:r w:rsidRPr="00CB4BF1">
        <w:rPr>
          <w:rFonts w:ascii="Times New Roman" w:hAnsi="Times New Roman"/>
          <w:szCs w:val="24"/>
        </w:rPr>
        <w:t>This Ordinance is adopted pursuant to the “home rule” provisions of 30</w:t>
      </w:r>
      <w:r w:rsidR="001904F0" w:rsidRPr="00CB4BF1">
        <w:rPr>
          <w:rFonts w:ascii="Times New Roman" w:hAnsi="Times New Roman"/>
          <w:szCs w:val="24"/>
        </w:rPr>
        <w:t>-</w:t>
      </w:r>
      <w:r w:rsidRPr="00CB4BF1">
        <w:rPr>
          <w:rFonts w:ascii="Times New Roman" w:hAnsi="Times New Roman"/>
          <w:szCs w:val="24"/>
        </w:rPr>
        <w:t>A M</w:t>
      </w:r>
      <w:r w:rsidR="001904F0" w:rsidRPr="00CB4BF1">
        <w:rPr>
          <w:rFonts w:ascii="Times New Roman" w:hAnsi="Times New Roman"/>
          <w:szCs w:val="24"/>
        </w:rPr>
        <w:t>.</w:t>
      </w:r>
      <w:r w:rsidRPr="00CB4BF1">
        <w:rPr>
          <w:rFonts w:ascii="Times New Roman" w:hAnsi="Times New Roman"/>
          <w:szCs w:val="24"/>
        </w:rPr>
        <w:t>R</w:t>
      </w:r>
      <w:r w:rsidR="001904F0" w:rsidRPr="00CB4BF1">
        <w:rPr>
          <w:rFonts w:ascii="Times New Roman" w:hAnsi="Times New Roman"/>
          <w:szCs w:val="24"/>
        </w:rPr>
        <w:t>.</w:t>
      </w:r>
      <w:r w:rsidRPr="00CB4BF1">
        <w:rPr>
          <w:rFonts w:ascii="Times New Roman" w:hAnsi="Times New Roman"/>
          <w:szCs w:val="24"/>
        </w:rPr>
        <w:t>S</w:t>
      </w:r>
      <w:r w:rsidR="001904F0" w:rsidRPr="00CB4BF1">
        <w:rPr>
          <w:rFonts w:ascii="Times New Roman" w:hAnsi="Times New Roman"/>
          <w:szCs w:val="24"/>
        </w:rPr>
        <w:t>.</w:t>
      </w:r>
      <w:r w:rsidRPr="00CB4BF1">
        <w:rPr>
          <w:rFonts w:ascii="Times New Roman" w:hAnsi="Times New Roman"/>
          <w:szCs w:val="24"/>
        </w:rPr>
        <w:t xml:space="preserve"> § 2101. Its purposes are to provide for adequate spacing of buildings with respect to other buildings, roadways, and subsurface waste disposal needs, and to assure compliance with applicable local and State land use laws in those areas of the Town not governed by the Shoreland Zoning Ordinance.</w:t>
      </w:r>
    </w:p>
    <w:p w14:paraId="330AE5F6" w14:textId="77777777" w:rsidR="00A924D4" w:rsidRPr="00CB4BF1" w:rsidRDefault="00A924D4" w:rsidP="00A924D4">
      <w:pPr>
        <w:rPr>
          <w:rFonts w:ascii="Times New Roman" w:hAnsi="Times New Roman"/>
          <w:sz w:val="16"/>
          <w:szCs w:val="16"/>
        </w:rPr>
      </w:pPr>
    </w:p>
    <w:p w14:paraId="4424DAA5" w14:textId="77777777" w:rsidR="00A924D4" w:rsidRPr="00CB4BF1" w:rsidRDefault="00A924D4" w:rsidP="00A924D4">
      <w:pPr>
        <w:ind w:left="360" w:hanging="360"/>
        <w:rPr>
          <w:rFonts w:ascii="Times New Roman" w:hAnsi="Times New Roman"/>
          <w:szCs w:val="24"/>
        </w:rPr>
      </w:pPr>
      <w:r w:rsidRPr="00CB4BF1">
        <w:rPr>
          <w:rFonts w:ascii="Times New Roman" w:hAnsi="Times New Roman"/>
          <w:b/>
          <w:szCs w:val="24"/>
        </w:rPr>
        <w:t>2.</w:t>
      </w:r>
      <w:r w:rsidRPr="00CB4BF1">
        <w:rPr>
          <w:rFonts w:ascii="Times New Roman" w:hAnsi="Times New Roman"/>
          <w:b/>
          <w:szCs w:val="24"/>
        </w:rPr>
        <w:tab/>
        <w:t xml:space="preserve">Applicability:  </w:t>
      </w:r>
      <w:r w:rsidRPr="00CB4BF1">
        <w:rPr>
          <w:rFonts w:ascii="Times New Roman" w:hAnsi="Times New Roman"/>
          <w:szCs w:val="24"/>
        </w:rPr>
        <w:t>This Ordinance applies to all areas of Georgetown which are not governed by the Shoreland Zoning Ordinance.</w:t>
      </w:r>
    </w:p>
    <w:p w14:paraId="54E4C255" w14:textId="77777777" w:rsidR="00A924D4" w:rsidRPr="00CB4BF1" w:rsidRDefault="00A924D4" w:rsidP="00A924D4">
      <w:pPr>
        <w:rPr>
          <w:rFonts w:ascii="Times New Roman" w:hAnsi="Times New Roman"/>
          <w:sz w:val="16"/>
          <w:szCs w:val="16"/>
        </w:rPr>
      </w:pPr>
    </w:p>
    <w:p w14:paraId="67002146" w14:textId="77777777" w:rsidR="00A924D4" w:rsidRPr="00CB4BF1" w:rsidRDefault="00A924D4" w:rsidP="00A924D4">
      <w:pPr>
        <w:ind w:left="360" w:hanging="360"/>
        <w:rPr>
          <w:rFonts w:ascii="Times New Roman" w:hAnsi="Times New Roman"/>
          <w:szCs w:val="24"/>
        </w:rPr>
      </w:pPr>
      <w:r w:rsidRPr="00CB4BF1">
        <w:rPr>
          <w:rFonts w:ascii="Times New Roman" w:hAnsi="Times New Roman"/>
          <w:b/>
          <w:szCs w:val="24"/>
        </w:rPr>
        <w:t>3.</w:t>
      </w:r>
      <w:r w:rsidRPr="00CB4BF1">
        <w:rPr>
          <w:rFonts w:ascii="Times New Roman" w:hAnsi="Times New Roman"/>
          <w:b/>
          <w:szCs w:val="24"/>
        </w:rPr>
        <w:tab/>
        <w:t xml:space="preserve">Planning Board Permit Required:  </w:t>
      </w:r>
      <w:r w:rsidRPr="00CB4BF1">
        <w:rPr>
          <w:rFonts w:ascii="Times New Roman" w:hAnsi="Times New Roman"/>
          <w:szCs w:val="24"/>
        </w:rPr>
        <w:t>After the effective date of this Ordinance, a permit issued by the Planning Board shall be required prior to the following:</w:t>
      </w:r>
    </w:p>
    <w:p w14:paraId="0B0977F0" w14:textId="77777777" w:rsidR="00A924D4" w:rsidRPr="00CB4BF1" w:rsidRDefault="00A924D4" w:rsidP="00A924D4">
      <w:pPr>
        <w:rPr>
          <w:rFonts w:ascii="Times New Roman" w:hAnsi="Times New Roman"/>
          <w:sz w:val="16"/>
          <w:szCs w:val="16"/>
        </w:rPr>
      </w:pPr>
    </w:p>
    <w:p w14:paraId="054AEF2F" w14:textId="3D462440" w:rsidR="00A924D4" w:rsidRPr="00CB4BF1" w:rsidRDefault="00A924D4" w:rsidP="00A924D4">
      <w:pPr>
        <w:ind w:left="720" w:hanging="360"/>
        <w:rPr>
          <w:rFonts w:ascii="Times New Roman" w:hAnsi="Times New Roman"/>
          <w:szCs w:val="24"/>
        </w:rPr>
      </w:pPr>
      <w:r w:rsidRPr="00CB4BF1">
        <w:rPr>
          <w:rFonts w:ascii="Times New Roman" w:hAnsi="Times New Roman"/>
          <w:szCs w:val="24"/>
        </w:rPr>
        <w:t>a.</w:t>
      </w:r>
      <w:r w:rsidRPr="00CB4BF1">
        <w:rPr>
          <w:rFonts w:ascii="Times New Roman" w:hAnsi="Times New Roman"/>
          <w:szCs w:val="24"/>
        </w:rPr>
        <w:tab/>
        <w:t xml:space="preserve">the construction or placement of any new or relocated principal </w:t>
      </w:r>
      <w:r w:rsidR="0091523E" w:rsidRPr="00CB4BF1">
        <w:rPr>
          <w:rFonts w:ascii="Times New Roman" w:hAnsi="Times New Roman"/>
          <w:szCs w:val="24"/>
        </w:rPr>
        <w:t>structure, Accessory</w:t>
      </w:r>
      <w:r w:rsidR="00183296" w:rsidRPr="00CB4BF1">
        <w:rPr>
          <w:rFonts w:ascii="Times New Roman" w:hAnsi="Times New Roman"/>
          <w:szCs w:val="24"/>
        </w:rPr>
        <w:t xml:space="preserve"> Dwelling Unit (ADU)</w:t>
      </w:r>
      <w:r w:rsidR="00876E6B" w:rsidRPr="00CB4BF1">
        <w:rPr>
          <w:rFonts w:ascii="Times New Roman" w:hAnsi="Times New Roman"/>
          <w:szCs w:val="24"/>
        </w:rPr>
        <w:t xml:space="preserve">, </w:t>
      </w:r>
      <w:r w:rsidR="00385553" w:rsidRPr="00430940">
        <w:rPr>
          <w:rFonts w:ascii="Times New Roman" w:hAnsi="Times New Roman"/>
          <w:szCs w:val="24"/>
        </w:rPr>
        <w:t>Secondary</w:t>
      </w:r>
      <w:r w:rsidR="00A645D1" w:rsidRPr="00430940">
        <w:rPr>
          <w:rFonts w:ascii="Times New Roman" w:hAnsi="Times New Roman"/>
          <w:szCs w:val="24"/>
        </w:rPr>
        <w:t xml:space="preserve"> Dwelling Unit (SDU)</w:t>
      </w:r>
      <w:r w:rsidR="000A74A2" w:rsidRPr="00430940">
        <w:rPr>
          <w:rFonts w:ascii="Times New Roman" w:hAnsi="Times New Roman"/>
          <w:szCs w:val="24"/>
        </w:rPr>
        <w:t xml:space="preserve"> </w:t>
      </w:r>
      <w:r w:rsidR="00876E6B" w:rsidRPr="00CB4BF1">
        <w:rPr>
          <w:rFonts w:ascii="Times New Roman" w:hAnsi="Times New Roman"/>
          <w:szCs w:val="24"/>
        </w:rPr>
        <w:t>or tiny home</w:t>
      </w:r>
      <w:r w:rsidRPr="00CB4BF1">
        <w:rPr>
          <w:rFonts w:ascii="Times New Roman" w:hAnsi="Times New Roman"/>
          <w:szCs w:val="24"/>
        </w:rPr>
        <w:t>;</w:t>
      </w:r>
    </w:p>
    <w:p w14:paraId="26C68C02" w14:textId="77777777" w:rsidR="00A924D4" w:rsidRPr="00CB4BF1" w:rsidRDefault="00A924D4" w:rsidP="00A924D4">
      <w:pPr>
        <w:rPr>
          <w:rFonts w:ascii="Times New Roman" w:hAnsi="Times New Roman"/>
          <w:sz w:val="16"/>
          <w:szCs w:val="16"/>
        </w:rPr>
      </w:pPr>
    </w:p>
    <w:p w14:paraId="29F5E977" w14:textId="2A4A37D3" w:rsidR="00A924D4" w:rsidRPr="00CB4BF1" w:rsidRDefault="00A924D4" w:rsidP="00A924D4">
      <w:pPr>
        <w:ind w:left="720" w:hanging="360"/>
        <w:rPr>
          <w:rFonts w:ascii="Times New Roman" w:hAnsi="Times New Roman"/>
          <w:szCs w:val="24"/>
        </w:rPr>
      </w:pPr>
      <w:r w:rsidRPr="00CB4BF1">
        <w:rPr>
          <w:rFonts w:ascii="Times New Roman" w:hAnsi="Times New Roman"/>
          <w:szCs w:val="24"/>
        </w:rPr>
        <w:t>b.</w:t>
      </w:r>
      <w:r w:rsidRPr="00CB4BF1">
        <w:rPr>
          <w:rFonts w:ascii="Times New Roman" w:hAnsi="Times New Roman"/>
          <w:szCs w:val="24"/>
        </w:rPr>
        <w:tab/>
        <w:t>the expansion of an existing principal structure which results in an increase in the ground area covered by the structure, whether such expansion is supported from the building or by posts or foundation wall, or an increase in the volume and/or height of the structure</w:t>
      </w:r>
      <w:bookmarkStart w:id="0" w:name="_Hlk509245018"/>
      <w:r w:rsidRPr="00CB4BF1">
        <w:rPr>
          <w:rFonts w:ascii="Times New Roman" w:hAnsi="Times New Roman"/>
          <w:szCs w:val="24"/>
        </w:rPr>
        <w:t>, or the removal and replacement of the entire structure or</w:t>
      </w:r>
      <w:r w:rsidR="00B600DB" w:rsidRPr="00CB4BF1">
        <w:rPr>
          <w:rFonts w:ascii="Times New Roman" w:hAnsi="Times New Roman"/>
          <w:szCs w:val="24"/>
        </w:rPr>
        <w:t xml:space="preserve"> any portion there</w:t>
      </w:r>
      <w:r w:rsidRPr="00CB4BF1">
        <w:rPr>
          <w:rFonts w:ascii="Times New Roman" w:hAnsi="Times New Roman"/>
          <w:szCs w:val="24"/>
        </w:rPr>
        <w:t xml:space="preserve">of; </w:t>
      </w:r>
      <w:bookmarkEnd w:id="0"/>
    </w:p>
    <w:p w14:paraId="5A0A51AC" w14:textId="77777777" w:rsidR="00A924D4" w:rsidRPr="00CB4BF1" w:rsidRDefault="00A924D4" w:rsidP="00A924D4">
      <w:pPr>
        <w:rPr>
          <w:rFonts w:ascii="Times New Roman" w:hAnsi="Times New Roman"/>
          <w:sz w:val="16"/>
          <w:szCs w:val="16"/>
        </w:rPr>
      </w:pPr>
    </w:p>
    <w:p w14:paraId="58EC0C59" w14:textId="2726166E" w:rsidR="00A924D4" w:rsidRPr="00CB4BF1" w:rsidRDefault="00A924D4" w:rsidP="00A924D4">
      <w:pPr>
        <w:ind w:left="720" w:hanging="360"/>
        <w:rPr>
          <w:rFonts w:ascii="Times New Roman" w:hAnsi="Times New Roman"/>
          <w:szCs w:val="24"/>
        </w:rPr>
      </w:pPr>
      <w:r w:rsidRPr="00CB4BF1">
        <w:rPr>
          <w:rFonts w:ascii="Times New Roman" w:hAnsi="Times New Roman"/>
          <w:szCs w:val="24"/>
        </w:rPr>
        <w:t>c.</w:t>
      </w:r>
      <w:r w:rsidRPr="00CB4BF1">
        <w:rPr>
          <w:rFonts w:ascii="Times New Roman" w:hAnsi="Times New Roman"/>
          <w:szCs w:val="24"/>
        </w:rPr>
        <w:tab/>
        <w:t xml:space="preserve">the modification of an existing principal structure which results in an increase in the number of </w:t>
      </w:r>
      <w:r w:rsidR="00BA2615" w:rsidRPr="00CB4BF1">
        <w:rPr>
          <w:rFonts w:ascii="Times New Roman" w:hAnsi="Times New Roman"/>
          <w:szCs w:val="24"/>
        </w:rPr>
        <w:t xml:space="preserve">bedrooms or </w:t>
      </w:r>
      <w:r w:rsidRPr="00CB4BF1">
        <w:rPr>
          <w:rFonts w:ascii="Times New Roman" w:hAnsi="Times New Roman"/>
          <w:szCs w:val="24"/>
        </w:rPr>
        <w:t>dwelling units in the structure;</w:t>
      </w:r>
    </w:p>
    <w:p w14:paraId="165195FD" w14:textId="52F3BACA" w:rsidR="00AE4134" w:rsidRPr="00CB4BF1" w:rsidRDefault="00AE4134" w:rsidP="00A924D4">
      <w:pPr>
        <w:ind w:left="720" w:hanging="360"/>
        <w:rPr>
          <w:rFonts w:ascii="Times New Roman" w:hAnsi="Times New Roman"/>
          <w:sz w:val="16"/>
          <w:szCs w:val="16"/>
        </w:rPr>
      </w:pPr>
    </w:p>
    <w:p w14:paraId="6B51B3D8" w14:textId="00956A57" w:rsidR="00AE4134" w:rsidRPr="00CB4BF1" w:rsidRDefault="00AE4134" w:rsidP="00A924D4">
      <w:pPr>
        <w:ind w:left="720" w:hanging="360"/>
        <w:rPr>
          <w:rFonts w:ascii="Times New Roman" w:hAnsi="Times New Roman"/>
          <w:szCs w:val="24"/>
        </w:rPr>
      </w:pPr>
      <w:r w:rsidRPr="00CB4BF1">
        <w:rPr>
          <w:rFonts w:ascii="Times New Roman" w:hAnsi="Times New Roman"/>
          <w:szCs w:val="24"/>
        </w:rPr>
        <w:t>d.</w:t>
      </w:r>
      <w:r w:rsidRPr="00CB4BF1">
        <w:rPr>
          <w:rFonts w:ascii="Times New Roman" w:hAnsi="Times New Roman"/>
          <w:szCs w:val="24"/>
        </w:rPr>
        <w:tab/>
        <w:t xml:space="preserve">construction </w:t>
      </w:r>
      <w:r w:rsidR="002263A1" w:rsidRPr="00CB4BF1">
        <w:rPr>
          <w:rFonts w:ascii="Times New Roman" w:hAnsi="Times New Roman"/>
          <w:szCs w:val="24"/>
        </w:rPr>
        <w:t xml:space="preserve">or expansion </w:t>
      </w:r>
      <w:r w:rsidRPr="00CB4BF1">
        <w:rPr>
          <w:rFonts w:ascii="Times New Roman" w:hAnsi="Times New Roman"/>
          <w:szCs w:val="24"/>
        </w:rPr>
        <w:t>of a campground</w:t>
      </w:r>
      <w:r w:rsidR="008803F4" w:rsidRPr="00CB4BF1">
        <w:rPr>
          <w:rFonts w:ascii="Times New Roman" w:hAnsi="Times New Roman"/>
          <w:szCs w:val="24"/>
        </w:rPr>
        <w:t>/campsite</w:t>
      </w:r>
      <w:r w:rsidRPr="00CB4BF1">
        <w:rPr>
          <w:rFonts w:ascii="Times New Roman" w:hAnsi="Times New Roman"/>
          <w:szCs w:val="24"/>
        </w:rPr>
        <w:t>;</w:t>
      </w:r>
    </w:p>
    <w:p w14:paraId="3A3159C4" w14:textId="124D874D" w:rsidR="00755F7E" w:rsidRPr="00CB4BF1" w:rsidRDefault="00755F7E" w:rsidP="00A924D4">
      <w:pPr>
        <w:ind w:left="720" w:hanging="360"/>
        <w:rPr>
          <w:rFonts w:ascii="Times New Roman" w:hAnsi="Times New Roman"/>
          <w:sz w:val="16"/>
          <w:szCs w:val="16"/>
        </w:rPr>
      </w:pPr>
    </w:p>
    <w:p w14:paraId="434C594F" w14:textId="001D9596" w:rsidR="00755F7E" w:rsidRPr="00CB4BF1" w:rsidRDefault="00755F7E" w:rsidP="00A924D4">
      <w:pPr>
        <w:ind w:left="720" w:hanging="360"/>
        <w:rPr>
          <w:rFonts w:ascii="Times New Roman" w:hAnsi="Times New Roman"/>
          <w:szCs w:val="24"/>
        </w:rPr>
      </w:pPr>
      <w:r w:rsidRPr="00CB4BF1">
        <w:rPr>
          <w:rFonts w:ascii="Times New Roman" w:hAnsi="Times New Roman"/>
          <w:szCs w:val="24"/>
        </w:rPr>
        <w:t>e.</w:t>
      </w:r>
      <w:r w:rsidR="00AB4715" w:rsidRPr="00CB4BF1">
        <w:rPr>
          <w:rFonts w:ascii="Times New Roman" w:hAnsi="Times New Roman"/>
          <w:szCs w:val="24"/>
        </w:rPr>
        <w:tab/>
      </w:r>
      <w:r w:rsidRPr="00CB4BF1">
        <w:rPr>
          <w:rFonts w:ascii="Times New Roman" w:hAnsi="Times New Roman"/>
          <w:szCs w:val="24"/>
        </w:rPr>
        <w:t xml:space="preserve">a </w:t>
      </w:r>
      <w:r w:rsidR="008803F4" w:rsidRPr="00CB4BF1">
        <w:rPr>
          <w:rFonts w:ascii="Times New Roman" w:hAnsi="Times New Roman"/>
          <w:szCs w:val="24"/>
        </w:rPr>
        <w:t>first-time</w:t>
      </w:r>
      <w:r w:rsidRPr="00CB4BF1">
        <w:rPr>
          <w:rFonts w:ascii="Times New Roman" w:hAnsi="Times New Roman"/>
          <w:szCs w:val="24"/>
        </w:rPr>
        <w:t xml:space="preserve"> structure</w:t>
      </w:r>
      <w:r w:rsidR="002263A1" w:rsidRPr="00CB4BF1">
        <w:rPr>
          <w:rFonts w:ascii="Times New Roman" w:hAnsi="Times New Roman"/>
          <w:szCs w:val="24"/>
        </w:rPr>
        <w:t xml:space="preserve"> greater than 100 square feet</w:t>
      </w:r>
      <w:r w:rsidRPr="00CB4BF1">
        <w:rPr>
          <w:rFonts w:ascii="Times New Roman" w:hAnsi="Times New Roman"/>
          <w:szCs w:val="24"/>
        </w:rPr>
        <w:t xml:space="preserve"> on an u</w:t>
      </w:r>
      <w:r w:rsidR="003C005A" w:rsidRPr="00CB4BF1">
        <w:rPr>
          <w:rFonts w:ascii="Times New Roman" w:hAnsi="Times New Roman"/>
          <w:szCs w:val="24"/>
        </w:rPr>
        <w:t>ndeveloped</w:t>
      </w:r>
      <w:r w:rsidRPr="00CB4BF1">
        <w:rPr>
          <w:rFonts w:ascii="Times New Roman" w:hAnsi="Times New Roman"/>
          <w:szCs w:val="24"/>
        </w:rPr>
        <w:t xml:space="preserve"> lot</w:t>
      </w:r>
      <w:r w:rsidR="007D5D26" w:rsidRPr="00CB4BF1">
        <w:rPr>
          <w:rFonts w:ascii="Times New Roman" w:hAnsi="Times New Roman"/>
          <w:szCs w:val="24"/>
        </w:rPr>
        <w:t>;</w:t>
      </w:r>
    </w:p>
    <w:p w14:paraId="5DCA5742" w14:textId="36825AD7" w:rsidR="007D5D26" w:rsidRPr="00CB4BF1" w:rsidRDefault="007D5D26" w:rsidP="00A924D4">
      <w:pPr>
        <w:ind w:left="720" w:hanging="360"/>
        <w:rPr>
          <w:rFonts w:ascii="Times New Roman" w:hAnsi="Times New Roman"/>
          <w:szCs w:val="24"/>
        </w:rPr>
      </w:pPr>
    </w:p>
    <w:p w14:paraId="41E3B81B" w14:textId="00F4D99B" w:rsidR="007D5D26" w:rsidRPr="00CB4BF1" w:rsidRDefault="007D5D26" w:rsidP="00A924D4">
      <w:pPr>
        <w:ind w:left="720" w:hanging="360"/>
        <w:rPr>
          <w:rFonts w:ascii="Times New Roman" w:hAnsi="Times New Roman"/>
          <w:szCs w:val="24"/>
        </w:rPr>
      </w:pPr>
      <w:r w:rsidRPr="00CB4BF1">
        <w:rPr>
          <w:rFonts w:ascii="Times New Roman" w:hAnsi="Times New Roman"/>
          <w:szCs w:val="24"/>
        </w:rPr>
        <w:t xml:space="preserve">f.  </w:t>
      </w:r>
      <w:r w:rsidR="00F96C8B" w:rsidRPr="00CB4BF1">
        <w:rPr>
          <w:rFonts w:ascii="Times New Roman" w:hAnsi="Times New Roman"/>
          <w:szCs w:val="24"/>
        </w:rPr>
        <w:t xml:space="preserve"> </w:t>
      </w:r>
      <w:r w:rsidRPr="00CB4BF1">
        <w:rPr>
          <w:rFonts w:ascii="Times New Roman" w:hAnsi="Times New Roman"/>
          <w:szCs w:val="24"/>
        </w:rPr>
        <w:t xml:space="preserve">construction </w:t>
      </w:r>
      <w:r w:rsidR="005F5CF4" w:rsidRPr="00CB4BF1">
        <w:rPr>
          <w:rFonts w:ascii="Times New Roman" w:hAnsi="Times New Roman"/>
          <w:szCs w:val="24"/>
        </w:rPr>
        <w:t xml:space="preserve">or expansion </w:t>
      </w:r>
      <w:r w:rsidRPr="00CB4BF1">
        <w:rPr>
          <w:rFonts w:ascii="Times New Roman" w:hAnsi="Times New Roman"/>
          <w:szCs w:val="24"/>
        </w:rPr>
        <w:t>of a solar farm.</w:t>
      </w:r>
    </w:p>
    <w:p w14:paraId="4C4CCEC6" w14:textId="39A55600" w:rsidR="00824D72" w:rsidRPr="00CB4BF1" w:rsidRDefault="00824D72" w:rsidP="00A924D4">
      <w:pPr>
        <w:ind w:left="720" w:hanging="360"/>
        <w:rPr>
          <w:rFonts w:ascii="Times New Roman" w:hAnsi="Times New Roman"/>
          <w:szCs w:val="24"/>
        </w:rPr>
      </w:pPr>
    </w:p>
    <w:p w14:paraId="16E11BAA" w14:textId="760D9B19" w:rsidR="00824D72" w:rsidRPr="00CB4BF1" w:rsidRDefault="00824D72" w:rsidP="00A924D4">
      <w:pPr>
        <w:ind w:left="720" w:hanging="360"/>
        <w:rPr>
          <w:rFonts w:ascii="Times New Roman" w:hAnsi="Times New Roman"/>
          <w:szCs w:val="24"/>
        </w:rPr>
      </w:pPr>
      <w:r w:rsidRPr="00CB4BF1">
        <w:rPr>
          <w:rFonts w:ascii="Times New Roman" w:hAnsi="Times New Roman"/>
          <w:szCs w:val="24"/>
        </w:rPr>
        <w:t>g.  all commercial structures, principal or accessory.</w:t>
      </w:r>
    </w:p>
    <w:p w14:paraId="72A29C81" w14:textId="77777777" w:rsidR="00A924D4" w:rsidRPr="003B5E53" w:rsidRDefault="00A924D4" w:rsidP="00A924D4">
      <w:pPr>
        <w:ind w:left="720" w:hanging="360"/>
        <w:rPr>
          <w:rFonts w:ascii="Times New Roman" w:hAnsi="Times New Roman"/>
          <w:szCs w:val="24"/>
        </w:rPr>
      </w:pPr>
    </w:p>
    <w:p w14:paraId="635AE976" w14:textId="77777777" w:rsidR="00A924D4" w:rsidRPr="00CB4BF1" w:rsidRDefault="00A924D4" w:rsidP="00A924D4">
      <w:pPr>
        <w:ind w:left="360" w:hanging="360"/>
        <w:rPr>
          <w:rFonts w:ascii="Times New Roman" w:hAnsi="Times New Roman"/>
          <w:szCs w:val="24"/>
        </w:rPr>
      </w:pPr>
      <w:r w:rsidRPr="00CB4BF1">
        <w:rPr>
          <w:rFonts w:ascii="Times New Roman" w:hAnsi="Times New Roman"/>
          <w:b/>
          <w:szCs w:val="24"/>
        </w:rPr>
        <w:t>4.</w:t>
      </w:r>
      <w:r w:rsidRPr="00CB4BF1">
        <w:rPr>
          <w:rFonts w:ascii="Times New Roman" w:hAnsi="Times New Roman"/>
          <w:b/>
          <w:szCs w:val="24"/>
        </w:rPr>
        <w:tab/>
        <w:t xml:space="preserve">Code Enforcement Officer Permit Required:  </w:t>
      </w:r>
      <w:r w:rsidRPr="00CB4BF1">
        <w:rPr>
          <w:rFonts w:ascii="Times New Roman" w:hAnsi="Times New Roman"/>
          <w:szCs w:val="24"/>
        </w:rPr>
        <w:t>After the effective date of this Ordinance, a permit issued by the Code Enforcement Officer, Assistant Code Enforcement Officer, or designated alternate shall be required prior to the following:</w:t>
      </w:r>
    </w:p>
    <w:p w14:paraId="31BB4396" w14:textId="77777777" w:rsidR="00A924D4" w:rsidRPr="00CB4BF1" w:rsidRDefault="00A924D4" w:rsidP="00A924D4">
      <w:pPr>
        <w:rPr>
          <w:rFonts w:ascii="Times New Roman" w:hAnsi="Times New Roman"/>
          <w:sz w:val="16"/>
          <w:szCs w:val="16"/>
        </w:rPr>
      </w:pPr>
    </w:p>
    <w:p w14:paraId="781CA4A9" w14:textId="0CFDBEBC" w:rsidR="00A924D4" w:rsidRPr="00CB4BF1" w:rsidRDefault="00A924D4" w:rsidP="00A924D4">
      <w:pPr>
        <w:ind w:left="720" w:hanging="360"/>
        <w:rPr>
          <w:rFonts w:ascii="Times New Roman" w:hAnsi="Times New Roman"/>
          <w:szCs w:val="24"/>
        </w:rPr>
      </w:pPr>
      <w:r w:rsidRPr="00CB4BF1">
        <w:rPr>
          <w:rFonts w:ascii="Times New Roman" w:hAnsi="Times New Roman"/>
          <w:szCs w:val="24"/>
        </w:rPr>
        <w:t>a.</w:t>
      </w:r>
      <w:r w:rsidRPr="00CB4BF1">
        <w:rPr>
          <w:rFonts w:ascii="Times New Roman" w:hAnsi="Times New Roman"/>
          <w:szCs w:val="24"/>
        </w:rPr>
        <w:tab/>
        <w:t>the construction or placement of any new or relocated accessory structure;</w:t>
      </w:r>
    </w:p>
    <w:p w14:paraId="7DE5D90F" w14:textId="77777777" w:rsidR="00A924D4" w:rsidRPr="00CB4BF1" w:rsidRDefault="00A924D4" w:rsidP="00A924D4">
      <w:pPr>
        <w:rPr>
          <w:rFonts w:ascii="Times New Roman" w:hAnsi="Times New Roman"/>
          <w:sz w:val="16"/>
          <w:szCs w:val="16"/>
        </w:rPr>
      </w:pPr>
    </w:p>
    <w:p w14:paraId="75C5036A" w14:textId="60DADF1E" w:rsidR="00A924D4" w:rsidRPr="00CB4BF1" w:rsidRDefault="00A924D4" w:rsidP="00A924D4">
      <w:pPr>
        <w:ind w:left="720" w:hanging="360"/>
        <w:rPr>
          <w:rFonts w:ascii="Times New Roman" w:hAnsi="Times New Roman"/>
          <w:szCs w:val="24"/>
        </w:rPr>
      </w:pPr>
      <w:r w:rsidRPr="00CB4BF1">
        <w:rPr>
          <w:rFonts w:ascii="Times New Roman" w:hAnsi="Times New Roman"/>
          <w:szCs w:val="24"/>
        </w:rPr>
        <w:t>b.</w:t>
      </w:r>
      <w:r w:rsidRPr="00CB4BF1">
        <w:rPr>
          <w:rFonts w:ascii="Times New Roman" w:hAnsi="Times New Roman"/>
          <w:szCs w:val="24"/>
        </w:rPr>
        <w:tab/>
        <w:t>the expansion of an existing accessory structure which results in an increase in the ground area covered by the structure, whether such expansion is supported from the building or by posts or foundation wall, or an increase in the volume and/or height of the structure, or the removal and replacement of the entire</w:t>
      </w:r>
      <w:r w:rsidR="00B600DB" w:rsidRPr="00CB4BF1">
        <w:rPr>
          <w:rFonts w:ascii="Times New Roman" w:hAnsi="Times New Roman"/>
          <w:szCs w:val="24"/>
        </w:rPr>
        <w:t xml:space="preserve"> structure or any portion there</w:t>
      </w:r>
      <w:r w:rsidRPr="00CB4BF1">
        <w:rPr>
          <w:rFonts w:ascii="Times New Roman" w:hAnsi="Times New Roman"/>
          <w:szCs w:val="24"/>
        </w:rPr>
        <w:t>of;</w:t>
      </w:r>
    </w:p>
    <w:p w14:paraId="47AE7656" w14:textId="77777777" w:rsidR="00A4438C" w:rsidRPr="00CB4BF1" w:rsidRDefault="00A4438C" w:rsidP="00A924D4">
      <w:pPr>
        <w:ind w:left="720" w:hanging="360"/>
        <w:rPr>
          <w:rFonts w:ascii="Times New Roman" w:hAnsi="Times New Roman"/>
          <w:szCs w:val="24"/>
        </w:rPr>
      </w:pPr>
    </w:p>
    <w:p w14:paraId="7D61F177" w14:textId="00314934" w:rsidR="00F67A5A" w:rsidRPr="00CB4BF1" w:rsidRDefault="00F67A5A" w:rsidP="00F67A5A">
      <w:pPr>
        <w:ind w:left="720" w:hanging="360"/>
        <w:rPr>
          <w:rFonts w:ascii="Times New Roman" w:hAnsi="Times New Roman"/>
          <w:szCs w:val="24"/>
        </w:rPr>
      </w:pPr>
      <w:r w:rsidRPr="00CB4BF1">
        <w:rPr>
          <w:rFonts w:ascii="Times New Roman" w:hAnsi="Times New Roman"/>
          <w:szCs w:val="24"/>
        </w:rPr>
        <w:t>c.  demolition of an existing structure.</w:t>
      </w:r>
    </w:p>
    <w:p w14:paraId="7DD20FA7" w14:textId="7EAF699C" w:rsidR="00061C74" w:rsidRPr="00CB4BF1" w:rsidRDefault="00061C74" w:rsidP="00F67A5A">
      <w:pPr>
        <w:ind w:left="720" w:hanging="360"/>
        <w:rPr>
          <w:rFonts w:ascii="Times New Roman" w:hAnsi="Times New Roman"/>
          <w:szCs w:val="24"/>
        </w:rPr>
      </w:pPr>
    </w:p>
    <w:p w14:paraId="2A737C23" w14:textId="73D6A924" w:rsidR="00061C74" w:rsidRPr="00CB4BF1" w:rsidRDefault="00061C74" w:rsidP="00F67A5A">
      <w:pPr>
        <w:ind w:left="720" w:hanging="360"/>
        <w:rPr>
          <w:rFonts w:ascii="Times New Roman" w:hAnsi="Times New Roman"/>
          <w:szCs w:val="24"/>
        </w:rPr>
      </w:pPr>
      <w:r w:rsidRPr="00CB4BF1">
        <w:rPr>
          <w:rFonts w:ascii="Times New Roman" w:hAnsi="Times New Roman"/>
          <w:szCs w:val="24"/>
        </w:rPr>
        <w:t xml:space="preserve">d. </w:t>
      </w:r>
      <w:r w:rsidR="001904F0" w:rsidRPr="00CB4BF1">
        <w:rPr>
          <w:rFonts w:ascii="Times New Roman" w:hAnsi="Times New Roman"/>
          <w:szCs w:val="24"/>
        </w:rPr>
        <w:t xml:space="preserve"> s</w:t>
      </w:r>
      <w:r w:rsidRPr="00CB4BF1">
        <w:rPr>
          <w:rFonts w:ascii="Times New Roman" w:hAnsi="Times New Roman"/>
          <w:szCs w:val="24"/>
        </w:rPr>
        <w:t>igns for businesses and organizations</w:t>
      </w:r>
    </w:p>
    <w:p w14:paraId="46502F7B" w14:textId="77777777" w:rsidR="00A924D4" w:rsidRPr="00CB4BF1" w:rsidRDefault="00A924D4" w:rsidP="00A924D4">
      <w:pPr>
        <w:ind w:left="720" w:hanging="360"/>
        <w:rPr>
          <w:rFonts w:ascii="Times New Roman" w:hAnsi="Times New Roman"/>
          <w:szCs w:val="24"/>
        </w:rPr>
      </w:pPr>
    </w:p>
    <w:p w14:paraId="541AD587" w14:textId="474A1742" w:rsidR="00A924D4" w:rsidRPr="00CB4BF1" w:rsidRDefault="00A924D4" w:rsidP="00A924D4">
      <w:pPr>
        <w:ind w:left="360" w:hanging="360"/>
        <w:rPr>
          <w:rFonts w:ascii="Times New Roman" w:hAnsi="Times New Roman"/>
          <w:szCs w:val="24"/>
        </w:rPr>
      </w:pPr>
      <w:r w:rsidRPr="00CB4BF1">
        <w:rPr>
          <w:rFonts w:ascii="Times New Roman" w:hAnsi="Times New Roman"/>
          <w:b/>
          <w:szCs w:val="24"/>
        </w:rPr>
        <w:t>5.</w:t>
      </w:r>
      <w:r w:rsidRPr="00CB4BF1">
        <w:rPr>
          <w:rFonts w:ascii="Times New Roman" w:hAnsi="Times New Roman"/>
          <w:b/>
          <w:szCs w:val="24"/>
        </w:rPr>
        <w:tab/>
        <w:t xml:space="preserve">Exceptions:  </w:t>
      </w:r>
      <w:r w:rsidRPr="00CB4BF1">
        <w:rPr>
          <w:rFonts w:ascii="Times New Roman" w:hAnsi="Times New Roman"/>
          <w:szCs w:val="24"/>
        </w:rPr>
        <w:t>This Ordinance shall apply to</w:t>
      </w:r>
      <w:r w:rsidR="001904F0" w:rsidRPr="00CB4BF1">
        <w:rPr>
          <w:rFonts w:ascii="Times New Roman" w:hAnsi="Times New Roman"/>
          <w:szCs w:val="24"/>
        </w:rPr>
        <w:t xml:space="preserve"> the </w:t>
      </w:r>
      <w:proofErr w:type="gramStart"/>
      <w:r w:rsidR="001904F0" w:rsidRPr="00CB4BF1">
        <w:rPr>
          <w:rFonts w:ascii="Times New Roman" w:hAnsi="Times New Roman"/>
          <w:szCs w:val="24"/>
        </w:rPr>
        <w:t>following</w:t>
      </w:r>
      <w:r w:rsidRPr="00CB4BF1">
        <w:rPr>
          <w:rFonts w:ascii="Times New Roman" w:hAnsi="Times New Roman"/>
          <w:szCs w:val="24"/>
        </w:rPr>
        <w:t>,</w:t>
      </w:r>
      <w:proofErr w:type="gramEnd"/>
      <w:r w:rsidRPr="00CB4BF1">
        <w:rPr>
          <w:rFonts w:ascii="Times New Roman" w:hAnsi="Times New Roman"/>
          <w:szCs w:val="24"/>
        </w:rPr>
        <w:t xml:space="preserve"> </w:t>
      </w:r>
      <w:r w:rsidR="001904F0" w:rsidRPr="00CB4BF1">
        <w:rPr>
          <w:rFonts w:ascii="Times New Roman" w:hAnsi="Times New Roman"/>
          <w:szCs w:val="24"/>
        </w:rPr>
        <w:t xml:space="preserve">however a building permit will </w:t>
      </w:r>
      <w:r w:rsidR="00381A96" w:rsidRPr="00CB4BF1">
        <w:rPr>
          <w:rFonts w:ascii="Times New Roman" w:hAnsi="Times New Roman"/>
          <w:szCs w:val="24"/>
        </w:rPr>
        <w:t xml:space="preserve">only </w:t>
      </w:r>
      <w:r w:rsidR="001904F0" w:rsidRPr="00CB4BF1">
        <w:rPr>
          <w:rFonts w:ascii="Times New Roman" w:hAnsi="Times New Roman"/>
          <w:szCs w:val="24"/>
        </w:rPr>
        <w:t xml:space="preserve">be required by the Code Enforcement Officer if </w:t>
      </w:r>
      <w:r w:rsidRPr="00CB4BF1">
        <w:rPr>
          <w:rFonts w:ascii="Times New Roman" w:hAnsi="Times New Roman"/>
          <w:szCs w:val="24"/>
        </w:rPr>
        <w:t>a variance is required:</w:t>
      </w:r>
    </w:p>
    <w:p w14:paraId="247E7822" w14:textId="77777777" w:rsidR="00A924D4" w:rsidRPr="00CB4BF1" w:rsidRDefault="00A924D4" w:rsidP="00A924D4">
      <w:pPr>
        <w:rPr>
          <w:rFonts w:ascii="Times New Roman" w:hAnsi="Times New Roman"/>
          <w:sz w:val="16"/>
          <w:szCs w:val="16"/>
        </w:rPr>
      </w:pPr>
    </w:p>
    <w:p w14:paraId="22D36CE5" w14:textId="77777777" w:rsidR="00A924D4" w:rsidRPr="00CB4BF1" w:rsidRDefault="00A924D4" w:rsidP="00A924D4">
      <w:pPr>
        <w:ind w:left="720" w:hanging="360"/>
        <w:rPr>
          <w:rFonts w:ascii="Times New Roman" w:hAnsi="Times New Roman"/>
          <w:szCs w:val="24"/>
        </w:rPr>
      </w:pPr>
      <w:r w:rsidRPr="00CB4BF1">
        <w:rPr>
          <w:rFonts w:ascii="Times New Roman" w:hAnsi="Times New Roman"/>
          <w:szCs w:val="24"/>
        </w:rPr>
        <w:t>a.</w:t>
      </w:r>
      <w:r w:rsidRPr="00CB4BF1">
        <w:rPr>
          <w:rFonts w:ascii="Times New Roman" w:hAnsi="Times New Roman"/>
          <w:szCs w:val="24"/>
        </w:rPr>
        <w:tab/>
        <w:t>a shelter for a small household pet, such as a cat or a dog;</w:t>
      </w:r>
    </w:p>
    <w:p w14:paraId="24055E0B" w14:textId="77777777" w:rsidR="00A924D4" w:rsidRPr="00CB4BF1" w:rsidRDefault="00A924D4" w:rsidP="00A924D4">
      <w:pPr>
        <w:rPr>
          <w:rFonts w:ascii="Times New Roman" w:hAnsi="Times New Roman"/>
          <w:sz w:val="16"/>
          <w:szCs w:val="16"/>
        </w:rPr>
      </w:pPr>
    </w:p>
    <w:p w14:paraId="7CF57F18" w14:textId="77777777" w:rsidR="00A924D4" w:rsidRPr="00CB4BF1" w:rsidRDefault="00A924D4" w:rsidP="00A924D4">
      <w:pPr>
        <w:ind w:left="720" w:hanging="360"/>
        <w:rPr>
          <w:rFonts w:ascii="Times New Roman" w:hAnsi="Times New Roman"/>
          <w:szCs w:val="24"/>
        </w:rPr>
      </w:pPr>
      <w:r w:rsidRPr="00CB4BF1">
        <w:rPr>
          <w:rFonts w:ascii="Times New Roman" w:hAnsi="Times New Roman"/>
          <w:szCs w:val="24"/>
        </w:rPr>
        <w:t>b.</w:t>
      </w:r>
      <w:r w:rsidRPr="00CB4BF1">
        <w:rPr>
          <w:rFonts w:ascii="Times New Roman" w:hAnsi="Times New Roman"/>
          <w:szCs w:val="24"/>
        </w:rPr>
        <w:tab/>
        <w:t>an accessory structure which does not exceed 100 square feet in area;</w:t>
      </w:r>
    </w:p>
    <w:p w14:paraId="7119B746" w14:textId="77777777" w:rsidR="00A924D4" w:rsidRPr="00CB4BF1" w:rsidRDefault="00A924D4" w:rsidP="00A924D4">
      <w:pPr>
        <w:rPr>
          <w:rFonts w:ascii="Times New Roman" w:hAnsi="Times New Roman"/>
          <w:sz w:val="16"/>
          <w:szCs w:val="16"/>
        </w:rPr>
      </w:pPr>
    </w:p>
    <w:p w14:paraId="0298E681" w14:textId="29EE7B48" w:rsidR="00A924D4" w:rsidRPr="00CB4BF1" w:rsidRDefault="00A924D4" w:rsidP="00A924D4">
      <w:pPr>
        <w:ind w:left="720" w:hanging="360"/>
        <w:rPr>
          <w:rFonts w:ascii="Times New Roman" w:hAnsi="Times New Roman"/>
          <w:szCs w:val="24"/>
        </w:rPr>
      </w:pPr>
      <w:r w:rsidRPr="00CB4BF1">
        <w:rPr>
          <w:rFonts w:ascii="Times New Roman" w:hAnsi="Times New Roman"/>
          <w:szCs w:val="24"/>
        </w:rPr>
        <w:t>c.</w:t>
      </w:r>
      <w:r w:rsidRPr="00CB4BF1">
        <w:rPr>
          <w:rFonts w:ascii="Times New Roman" w:hAnsi="Times New Roman"/>
          <w:szCs w:val="24"/>
        </w:rPr>
        <w:tab/>
        <w:t>a temporary roadside stand used for sale of flowers, vegetables, fruit, or similar produce which does not exceed 100 square feet in area;</w:t>
      </w:r>
    </w:p>
    <w:p w14:paraId="3ECF8FE5" w14:textId="77777777" w:rsidR="00A924D4" w:rsidRPr="00CB4BF1" w:rsidRDefault="00A924D4" w:rsidP="00A924D4">
      <w:pPr>
        <w:rPr>
          <w:rFonts w:ascii="Times New Roman" w:hAnsi="Times New Roman"/>
          <w:sz w:val="16"/>
          <w:szCs w:val="16"/>
        </w:rPr>
      </w:pPr>
    </w:p>
    <w:p w14:paraId="3BD02467" w14:textId="77777777" w:rsidR="00A924D4" w:rsidRPr="00CB4BF1" w:rsidRDefault="00A924D4" w:rsidP="00A924D4">
      <w:pPr>
        <w:ind w:left="720" w:hanging="360"/>
        <w:rPr>
          <w:rFonts w:ascii="Times New Roman" w:hAnsi="Times New Roman"/>
          <w:szCs w:val="24"/>
        </w:rPr>
      </w:pPr>
      <w:r w:rsidRPr="00CB4BF1">
        <w:rPr>
          <w:rFonts w:ascii="Times New Roman" w:hAnsi="Times New Roman"/>
          <w:szCs w:val="24"/>
        </w:rPr>
        <w:t>d.</w:t>
      </w:r>
      <w:r w:rsidRPr="00CB4BF1">
        <w:rPr>
          <w:rFonts w:ascii="Times New Roman" w:hAnsi="Times New Roman"/>
          <w:szCs w:val="24"/>
        </w:rPr>
        <w:tab/>
        <w:t>steps, stairs, or wheelchair ramps used exclusively to gain access to a building doorway;</w:t>
      </w:r>
    </w:p>
    <w:p w14:paraId="3B115697" w14:textId="77777777" w:rsidR="00A924D4" w:rsidRPr="00CB4BF1" w:rsidRDefault="00A924D4" w:rsidP="00A924D4">
      <w:pPr>
        <w:rPr>
          <w:rFonts w:ascii="Times New Roman" w:hAnsi="Times New Roman"/>
          <w:sz w:val="16"/>
          <w:szCs w:val="16"/>
        </w:rPr>
      </w:pPr>
    </w:p>
    <w:p w14:paraId="2333AA29" w14:textId="14BAF211" w:rsidR="00A924D4" w:rsidRPr="00CB4BF1" w:rsidRDefault="00A924D4" w:rsidP="00A924D4">
      <w:pPr>
        <w:ind w:left="720" w:hanging="360"/>
        <w:rPr>
          <w:rFonts w:ascii="Times New Roman" w:hAnsi="Times New Roman"/>
          <w:szCs w:val="24"/>
        </w:rPr>
      </w:pPr>
      <w:r w:rsidRPr="00CB4BF1">
        <w:rPr>
          <w:rFonts w:ascii="Times New Roman" w:hAnsi="Times New Roman"/>
          <w:szCs w:val="24"/>
        </w:rPr>
        <w:t>e.</w:t>
      </w:r>
      <w:r w:rsidRPr="00CB4BF1">
        <w:rPr>
          <w:rFonts w:ascii="Times New Roman" w:hAnsi="Times New Roman"/>
          <w:szCs w:val="24"/>
        </w:rPr>
        <w:tab/>
        <w:t xml:space="preserve">roofs constructed without attachment to the ground and used exclusively to provide weather shelter to doorways or steps; </w:t>
      </w:r>
    </w:p>
    <w:p w14:paraId="1013AF6E" w14:textId="77777777" w:rsidR="00A924D4" w:rsidRPr="00CB4BF1" w:rsidRDefault="00A924D4" w:rsidP="00A924D4">
      <w:pPr>
        <w:rPr>
          <w:rFonts w:ascii="Times New Roman" w:hAnsi="Times New Roman"/>
          <w:sz w:val="16"/>
          <w:szCs w:val="16"/>
        </w:rPr>
      </w:pPr>
    </w:p>
    <w:p w14:paraId="5E3DBBD7" w14:textId="09094BFD" w:rsidR="00A924D4" w:rsidRPr="00CB4BF1" w:rsidRDefault="00A924D4" w:rsidP="00A924D4">
      <w:pPr>
        <w:ind w:left="720" w:hanging="360"/>
        <w:rPr>
          <w:rFonts w:ascii="Times New Roman" w:hAnsi="Times New Roman"/>
          <w:szCs w:val="24"/>
        </w:rPr>
      </w:pPr>
      <w:r w:rsidRPr="00CB4BF1">
        <w:rPr>
          <w:rFonts w:ascii="Times New Roman" w:hAnsi="Times New Roman"/>
          <w:szCs w:val="24"/>
        </w:rPr>
        <w:t>f.</w:t>
      </w:r>
      <w:r w:rsidRPr="00CB4BF1">
        <w:rPr>
          <w:rFonts w:ascii="Times New Roman" w:hAnsi="Times New Roman"/>
          <w:szCs w:val="24"/>
        </w:rPr>
        <w:tab/>
        <w:t>a boundary wall or fence</w:t>
      </w:r>
      <w:r w:rsidR="001904F0" w:rsidRPr="00CB4BF1">
        <w:rPr>
          <w:rFonts w:ascii="Times New Roman" w:hAnsi="Times New Roman"/>
          <w:szCs w:val="24"/>
        </w:rPr>
        <w:t>;</w:t>
      </w:r>
    </w:p>
    <w:p w14:paraId="015C1FBF" w14:textId="77777777" w:rsidR="00A924D4" w:rsidRPr="00CB4BF1" w:rsidRDefault="00A924D4" w:rsidP="00A924D4">
      <w:pPr>
        <w:ind w:left="720" w:hanging="360"/>
        <w:rPr>
          <w:rFonts w:ascii="Times New Roman" w:hAnsi="Times New Roman"/>
          <w:sz w:val="16"/>
          <w:szCs w:val="16"/>
        </w:rPr>
      </w:pPr>
    </w:p>
    <w:p w14:paraId="463A806F" w14:textId="6AD0841E" w:rsidR="00A924D4" w:rsidRPr="00CB4BF1" w:rsidRDefault="00A924D4" w:rsidP="00A924D4">
      <w:pPr>
        <w:ind w:left="720" w:hanging="360"/>
        <w:rPr>
          <w:rFonts w:ascii="Times New Roman" w:hAnsi="Times New Roman"/>
          <w:szCs w:val="24"/>
        </w:rPr>
      </w:pPr>
      <w:r w:rsidRPr="00CB4BF1">
        <w:rPr>
          <w:rFonts w:ascii="Times New Roman" w:hAnsi="Times New Roman"/>
          <w:szCs w:val="24"/>
        </w:rPr>
        <w:t>g.</w:t>
      </w:r>
      <w:r w:rsidRPr="00CB4BF1">
        <w:rPr>
          <w:rFonts w:ascii="Times New Roman" w:hAnsi="Times New Roman"/>
          <w:szCs w:val="24"/>
        </w:rPr>
        <w:tab/>
        <w:t>a temporary enclosure for the repair or maintenance of boats, equipment, or machinery</w:t>
      </w:r>
      <w:r w:rsidR="001904F0" w:rsidRPr="00CB4BF1">
        <w:rPr>
          <w:rFonts w:ascii="Times New Roman" w:hAnsi="Times New Roman"/>
          <w:szCs w:val="24"/>
        </w:rPr>
        <w:t>;</w:t>
      </w:r>
    </w:p>
    <w:p w14:paraId="4D5DF5F2" w14:textId="77777777" w:rsidR="00A924D4" w:rsidRPr="00CB4BF1" w:rsidRDefault="00A924D4" w:rsidP="00A924D4">
      <w:pPr>
        <w:ind w:left="720" w:hanging="360"/>
        <w:rPr>
          <w:rFonts w:ascii="Times New Roman" w:hAnsi="Times New Roman"/>
          <w:sz w:val="16"/>
          <w:szCs w:val="16"/>
        </w:rPr>
      </w:pPr>
    </w:p>
    <w:p w14:paraId="2E040324" w14:textId="12BC3AAD" w:rsidR="00A924D4" w:rsidRDefault="00A924D4" w:rsidP="00A924D4">
      <w:pPr>
        <w:shd w:val="clear" w:color="auto" w:fill="FFFFFF"/>
        <w:ind w:left="720" w:hanging="360"/>
        <w:rPr>
          <w:rFonts w:ascii="Times New Roman" w:hAnsi="Times New Roman"/>
          <w:szCs w:val="24"/>
        </w:rPr>
      </w:pPr>
      <w:r w:rsidRPr="00CB4BF1">
        <w:rPr>
          <w:rFonts w:ascii="Times New Roman" w:hAnsi="Times New Roman"/>
          <w:szCs w:val="24"/>
        </w:rPr>
        <w:t>h.   a hoop garage or storage container no larger than 240 square feet and 15 feet in height</w:t>
      </w:r>
      <w:r w:rsidR="001904F0" w:rsidRPr="00CB4BF1">
        <w:rPr>
          <w:rFonts w:ascii="Times New Roman" w:hAnsi="Times New Roman"/>
          <w:szCs w:val="24"/>
        </w:rPr>
        <w:t>;</w:t>
      </w:r>
    </w:p>
    <w:p w14:paraId="28AA92BD" w14:textId="77777777" w:rsidR="00283A48" w:rsidRPr="00CB4BF1" w:rsidRDefault="00283A48" w:rsidP="00A924D4">
      <w:pPr>
        <w:shd w:val="clear" w:color="auto" w:fill="FFFFFF"/>
        <w:ind w:left="720" w:hanging="360"/>
        <w:rPr>
          <w:rFonts w:ascii="Times New Roman" w:hAnsi="Times New Roman"/>
          <w:szCs w:val="24"/>
        </w:rPr>
      </w:pPr>
    </w:p>
    <w:p w14:paraId="6AF940DC" w14:textId="3395CAC4" w:rsidR="00A924D4" w:rsidRPr="00CB4BF1" w:rsidRDefault="00A924D4" w:rsidP="00A924D4">
      <w:pPr>
        <w:ind w:left="720" w:hanging="360"/>
        <w:rPr>
          <w:rFonts w:ascii="Times New Roman" w:hAnsi="Times New Roman"/>
          <w:szCs w:val="24"/>
        </w:rPr>
      </w:pPr>
      <w:proofErr w:type="spellStart"/>
      <w:r w:rsidRPr="00CB4BF1">
        <w:rPr>
          <w:rFonts w:ascii="Times New Roman" w:hAnsi="Times New Roman"/>
          <w:szCs w:val="24"/>
        </w:rPr>
        <w:t>i</w:t>
      </w:r>
      <w:proofErr w:type="spellEnd"/>
      <w:r w:rsidRPr="00CB4BF1">
        <w:rPr>
          <w:rFonts w:ascii="Times New Roman" w:hAnsi="Times New Roman"/>
          <w:szCs w:val="24"/>
        </w:rPr>
        <w:t xml:space="preserve">.    normal, routine maintenance and repairs, such as re-shingling a roof, </w:t>
      </w:r>
      <w:r w:rsidR="00061EE7" w:rsidRPr="00CB4BF1">
        <w:rPr>
          <w:rFonts w:ascii="Times New Roman" w:hAnsi="Times New Roman"/>
          <w:szCs w:val="24"/>
        </w:rPr>
        <w:t xml:space="preserve">replacing siding or </w:t>
      </w:r>
      <w:r w:rsidR="00B600DB" w:rsidRPr="00CB4BF1">
        <w:rPr>
          <w:rFonts w:ascii="Times New Roman" w:hAnsi="Times New Roman"/>
          <w:szCs w:val="24"/>
        </w:rPr>
        <w:t xml:space="preserve">replacing </w:t>
      </w:r>
      <w:r w:rsidR="00061EE7" w:rsidRPr="00CB4BF1">
        <w:rPr>
          <w:rFonts w:ascii="Times New Roman" w:hAnsi="Times New Roman"/>
          <w:szCs w:val="24"/>
        </w:rPr>
        <w:t>windows</w:t>
      </w:r>
      <w:r w:rsidRPr="00CB4BF1">
        <w:rPr>
          <w:rFonts w:ascii="Times New Roman" w:hAnsi="Times New Roman"/>
          <w:szCs w:val="24"/>
        </w:rPr>
        <w:t>.</w:t>
      </w:r>
    </w:p>
    <w:p w14:paraId="0E124630" w14:textId="77777777" w:rsidR="00A924D4" w:rsidRPr="00CB4BF1" w:rsidRDefault="00A924D4" w:rsidP="00A924D4">
      <w:pPr>
        <w:rPr>
          <w:rFonts w:ascii="Times New Roman" w:hAnsi="Times New Roman"/>
          <w:sz w:val="16"/>
          <w:szCs w:val="16"/>
        </w:rPr>
      </w:pPr>
    </w:p>
    <w:p w14:paraId="3A5A6971" w14:textId="1AF05306" w:rsidR="00F72BF1" w:rsidRPr="00CB4BF1" w:rsidRDefault="00A924D4" w:rsidP="00A924D4">
      <w:pPr>
        <w:spacing w:line="240" w:lineRule="atLeast"/>
        <w:ind w:left="360" w:hanging="360"/>
        <w:rPr>
          <w:rFonts w:ascii="Times New Roman" w:hAnsi="Times New Roman"/>
          <w:szCs w:val="24"/>
        </w:rPr>
      </w:pPr>
      <w:r w:rsidRPr="00CB4BF1">
        <w:rPr>
          <w:rFonts w:ascii="Times New Roman" w:hAnsi="Times New Roman"/>
          <w:b/>
          <w:szCs w:val="24"/>
        </w:rPr>
        <w:t>6.</w:t>
      </w:r>
      <w:r w:rsidRPr="00CB4BF1">
        <w:rPr>
          <w:rFonts w:ascii="Times New Roman" w:hAnsi="Times New Roman"/>
          <w:b/>
          <w:szCs w:val="24"/>
        </w:rPr>
        <w:tab/>
        <w:t>Application and Fee:</w:t>
      </w:r>
      <w:r w:rsidRPr="00CB4BF1">
        <w:rPr>
          <w:rFonts w:ascii="Times New Roman" w:hAnsi="Times New Roman"/>
          <w:szCs w:val="24"/>
        </w:rPr>
        <w:t xml:space="preserve">  Applications for permits shall be on forms provided for the purpose and </w:t>
      </w:r>
      <w:r w:rsidR="00F72BF1" w:rsidRPr="00CB4BF1">
        <w:rPr>
          <w:rFonts w:ascii="Times New Roman" w:hAnsi="Times New Roman"/>
          <w:szCs w:val="24"/>
        </w:rPr>
        <w:t xml:space="preserve">are </w:t>
      </w:r>
      <w:r w:rsidRPr="00CB4BF1">
        <w:rPr>
          <w:rFonts w:ascii="Times New Roman" w:hAnsi="Times New Roman"/>
          <w:szCs w:val="24"/>
        </w:rPr>
        <w:t>available</w:t>
      </w:r>
      <w:r w:rsidR="00F72BF1" w:rsidRPr="00CB4BF1">
        <w:rPr>
          <w:rFonts w:ascii="Times New Roman" w:hAnsi="Times New Roman"/>
          <w:szCs w:val="24"/>
        </w:rPr>
        <w:t xml:space="preserve"> on the Town website or </w:t>
      </w:r>
      <w:r w:rsidRPr="00CB4BF1">
        <w:rPr>
          <w:rFonts w:ascii="Times New Roman" w:hAnsi="Times New Roman"/>
          <w:szCs w:val="24"/>
        </w:rPr>
        <w:t>from the Planning Board</w:t>
      </w:r>
      <w:r w:rsidR="00F72BF1" w:rsidRPr="00CB4BF1">
        <w:rPr>
          <w:rFonts w:ascii="Times New Roman" w:hAnsi="Times New Roman"/>
          <w:szCs w:val="24"/>
        </w:rPr>
        <w:t>,</w:t>
      </w:r>
      <w:r w:rsidRPr="00CB4BF1">
        <w:rPr>
          <w:rFonts w:ascii="Times New Roman" w:hAnsi="Times New Roman"/>
          <w:szCs w:val="24"/>
        </w:rPr>
        <w:t xml:space="preserve"> Code Enforcement Officer</w:t>
      </w:r>
      <w:r w:rsidR="00F72BF1" w:rsidRPr="00CB4BF1">
        <w:rPr>
          <w:rFonts w:ascii="Times New Roman" w:hAnsi="Times New Roman"/>
          <w:szCs w:val="24"/>
        </w:rPr>
        <w:t>, or the Town Clerk</w:t>
      </w:r>
      <w:r w:rsidRPr="00CB4BF1">
        <w:rPr>
          <w:rFonts w:ascii="Times New Roman" w:hAnsi="Times New Roman"/>
          <w:szCs w:val="24"/>
        </w:rPr>
        <w:t>.</w:t>
      </w:r>
      <w:r w:rsidRPr="00CB4BF1">
        <w:rPr>
          <w:rFonts w:ascii="Times New Roman" w:hAnsi="Times New Roman"/>
          <w:i/>
          <w:szCs w:val="24"/>
        </w:rPr>
        <w:t xml:space="preserve"> </w:t>
      </w:r>
      <w:r w:rsidRPr="00CB4BF1">
        <w:rPr>
          <w:rFonts w:ascii="Times New Roman" w:hAnsi="Times New Roman"/>
          <w:szCs w:val="24"/>
        </w:rPr>
        <w:t xml:space="preserve"> </w:t>
      </w:r>
      <w:r w:rsidR="00133D13" w:rsidRPr="00CB4BF1">
        <w:rPr>
          <w:rFonts w:ascii="Times New Roman" w:hAnsi="Times New Roman"/>
          <w:szCs w:val="24"/>
        </w:rPr>
        <w:t>Building/Demolition Permit</w:t>
      </w:r>
      <w:r w:rsidR="009C4FEF" w:rsidRPr="00CB4BF1">
        <w:rPr>
          <w:rFonts w:ascii="Times New Roman" w:hAnsi="Times New Roman"/>
          <w:szCs w:val="24"/>
        </w:rPr>
        <w:t xml:space="preserve"> fees </w:t>
      </w:r>
      <w:r w:rsidR="00F72BF1" w:rsidRPr="00CB4BF1">
        <w:rPr>
          <w:rFonts w:ascii="Times New Roman" w:hAnsi="Times New Roman"/>
          <w:szCs w:val="24"/>
        </w:rPr>
        <w:t>are</w:t>
      </w:r>
      <w:r w:rsidR="009C4FEF" w:rsidRPr="00CB4BF1">
        <w:rPr>
          <w:rFonts w:ascii="Times New Roman" w:hAnsi="Times New Roman"/>
          <w:szCs w:val="24"/>
        </w:rPr>
        <w:t xml:space="preserve"> set by order of the Select Board, after consultation with the Planning Board and a public hearing held by the Select Board. </w:t>
      </w:r>
      <w:bookmarkStart w:id="1" w:name="_Hlk158809706"/>
      <w:r w:rsidR="00F72BF1" w:rsidRPr="00CB4BF1">
        <w:rPr>
          <w:rFonts w:ascii="Times New Roman" w:hAnsi="Times New Roman"/>
          <w:szCs w:val="24"/>
        </w:rPr>
        <w:t xml:space="preserve">The fee schedule is available on the Town website or from the Code Enforcement Officer or the </w:t>
      </w:r>
      <w:r w:rsidR="00BE3D0B" w:rsidRPr="00CB4BF1">
        <w:rPr>
          <w:rFonts w:ascii="Times New Roman" w:hAnsi="Times New Roman"/>
          <w:szCs w:val="24"/>
        </w:rPr>
        <w:t>T</w:t>
      </w:r>
      <w:r w:rsidR="00F72BF1" w:rsidRPr="00CB4BF1">
        <w:rPr>
          <w:rFonts w:ascii="Times New Roman" w:hAnsi="Times New Roman"/>
          <w:szCs w:val="24"/>
        </w:rPr>
        <w:t>own Clerk.</w:t>
      </w:r>
      <w:bookmarkEnd w:id="1"/>
    </w:p>
    <w:p w14:paraId="203A5527" w14:textId="77777777" w:rsidR="000A5AE5" w:rsidRPr="00CB4BF1" w:rsidRDefault="000A5AE5" w:rsidP="00A924D4">
      <w:pPr>
        <w:spacing w:line="240" w:lineRule="atLeast"/>
        <w:ind w:left="360" w:hanging="360"/>
        <w:rPr>
          <w:rFonts w:ascii="Times New Roman" w:hAnsi="Times New Roman"/>
          <w:szCs w:val="24"/>
        </w:rPr>
      </w:pPr>
    </w:p>
    <w:p w14:paraId="7D78EBEF" w14:textId="03CCE9ED" w:rsidR="000A5AE5" w:rsidRPr="00CB4BF1" w:rsidRDefault="000A5AE5" w:rsidP="00A924D4">
      <w:pPr>
        <w:spacing w:line="240" w:lineRule="atLeast"/>
        <w:ind w:left="360" w:hanging="360"/>
        <w:rPr>
          <w:rFonts w:ascii="Times New Roman" w:hAnsi="Times New Roman"/>
          <w:szCs w:val="24"/>
        </w:rPr>
      </w:pPr>
      <w:r w:rsidRPr="00CB4BF1">
        <w:rPr>
          <w:rFonts w:ascii="Times New Roman" w:hAnsi="Times New Roman"/>
          <w:szCs w:val="24"/>
        </w:rPr>
        <w:tab/>
        <w:t xml:space="preserve">All fees expended by the Town related to the processing of the application, including but </w:t>
      </w:r>
      <w:r w:rsidRPr="00CB4BF1">
        <w:rPr>
          <w:rFonts w:ascii="Times New Roman" w:hAnsi="Times New Roman"/>
          <w:szCs w:val="24"/>
        </w:rPr>
        <w:tab/>
        <w:t xml:space="preserve"> not limited to posting fees, advertising fees, legal fees, etc. shall be reimbursed by the applicant by check to the Town of Georgetown.</w:t>
      </w:r>
    </w:p>
    <w:p w14:paraId="2CA0A534" w14:textId="77777777" w:rsidR="00E87FE3" w:rsidRPr="00CB4BF1" w:rsidRDefault="00E87FE3" w:rsidP="00A924D4">
      <w:pPr>
        <w:rPr>
          <w:rFonts w:ascii="Times New Roman" w:hAnsi="Times New Roman"/>
          <w:strike/>
          <w:szCs w:val="24"/>
        </w:rPr>
      </w:pPr>
    </w:p>
    <w:p w14:paraId="08623387" w14:textId="48C4453A" w:rsidR="00A924D4" w:rsidRPr="00CB4BF1" w:rsidRDefault="00A924D4" w:rsidP="00A924D4">
      <w:pPr>
        <w:rPr>
          <w:rFonts w:ascii="Times New Roman" w:hAnsi="Times New Roman"/>
          <w:szCs w:val="24"/>
        </w:rPr>
      </w:pPr>
      <w:r w:rsidRPr="00CB4BF1">
        <w:rPr>
          <w:rFonts w:ascii="Times New Roman" w:hAnsi="Times New Roman"/>
          <w:szCs w:val="24"/>
        </w:rPr>
        <w:t xml:space="preserve">If a Building Permit is not obtained until after construction </w:t>
      </w:r>
      <w:r w:rsidR="00402324" w:rsidRPr="00CB4BF1">
        <w:rPr>
          <w:rFonts w:ascii="Times New Roman" w:hAnsi="Times New Roman"/>
          <w:szCs w:val="24"/>
        </w:rPr>
        <w:t>or demolition</w:t>
      </w:r>
      <w:r w:rsidR="00402324" w:rsidRPr="00CB4BF1">
        <w:rPr>
          <w:rFonts w:ascii="Times New Roman" w:hAnsi="Times New Roman"/>
          <w:i/>
          <w:iCs/>
          <w:szCs w:val="24"/>
        </w:rPr>
        <w:t xml:space="preserve"> </w:t>
      </w:r>
      <w:r w:rsidRPr="00CB4BF1">
        <w:rPr>
          <w:rFonts w:ascii="Times New Roman" w:hAnsi="Times New Roman"/>
          <w:szCs w:val="24"/>
        </w:rPr>
        <w:t>begins, the fee for an “after the fact” permit shall be double the normal fee.  This double fee is in addition to any fine or penalty that may be imposed for failing to obtain a Building Permit prior to starting construction.</w:t>
      </w:r>
    </w:p>
    <w:p w14:paraId="2220FA29" w14:textId="06C91AF6" w:rsidR="00DE373C" w:rsidRPr="00CB4BF1" w:rsidRDefault="00DE373C"/>
    <w:p w14:paraId="1ECDA6FC" w14:textId="77777777" w:rsidR="00A924D4" w:rsidRPr="00CB4BF1" w:rsidRDefault="00A924D4" w:rsidP="00A924D4">
      <w:pPr>
        <w:ind w:left="360" w:hanging="360"/>
        <w:rPr>
          <w:rFonts w:ascii="Times New Roman" w:hAnsi="Times New Roman"/>
          <w:b/>
          <w:szCs w:val="24"/>
        </w:rPr>
      </w:pPr>
      <w:r w:rsidRPr="00CB4BF1">
        <w:rPr>
          <w:rFonts w:ascii="Times New Roman" w:hAnsi="Times New Roman"/>
          <w:b/>
          <w:szCs w:val="24"/>
        </w:rPr>
        <w:lastRenderedPageBreak/>
        <w:t>7.</w:t>
      </w:r>
      <w:r w:rsidRPr="00CB4BF1">
        <w:rPr>
          <w:rFonts w:ascii="Times New Roman" w:hAnsi="Times New Roman"/>
          <w:b/>
          <w:szCs w:val="24"/>
        </w:rPr>
        <w:tab/>
        <w:t>Permit Decision:</w:t>
      </w:r>
    </w:p>
    <w:p w14:paraId="528BC1E0" w14:textId="77777777" w:rsidR="00A924D4" w:rsidRPr="00CB4BF1" w:rsidRDefault="00A924D4" w:rsidP="00A924D4">
      <w:pPr>
        <w:rPr>
          <w:rFonts w:ascii="Times New Roman" w:hAnsi="Times New Roman"/>
          <w:sz w:val="16"/>
          <w:szCs w:val="16"/>
        </w:rPr>
      </w:pPr>
    </w:p>
    <w:p w14:paraId="56998E48" w14:textId="7D67D8F4" w:rsidR="00A924D4" w:rsidRPr="00CB4BF1" w:rsidRDefault="00A924D4" w:rsidP="00A924D4">
      <w:pPr>
        <w:ind w:left="360" w:hanging="360"/>
        <w:rPr>
          <w:rFonts w:ascii="Times New Roman" w:hAnsi="Times New Roman"/>
          <w:szCs w:val="24"/>
        </w:rPr>
      </w:pPr>
      <w:r w:rsidRPr="00CB4BF1">
        <w:rPr>
          <w:rFonts w:ascii="Times New Roman" w:hAnsi="Times New Roman"/>
          <w:szCs w:val="24"/>
        </w:rPr>
        <w:tab/>
        <w:t>a.</w:t>
      </w:r>
      <w:r w:rsidRPr="00CB4BF1">
        <w:rPr>
          <w:rFonts w:ascii="Times New Roman" w:hAnsi="Times New Roman"/>
          <w:szCs w:val="24"/>
        </w:rPr>
        <w:tab/>
        <w:t xml:space="preserve">For those proposed building activities on which it is authorized to act, the Planning Board shall, upon receipt of a written application, notify the applicant in writing either that the application is a complete application or, if the application is incomplete, the specific additional material needed to make it a complete application.  All applications shall either be approved or denied in writing </w:t>
      </w:r>
      <w:r w:rsidR="00E67AE2" w:rsidRPr="00CB4BF1">
        <w:rPr>
          <w:rFonts w:ascii="Times New Roman" w:hAnsi="Times New Roman"/>
          <w:szCs w:val="24"/>
        </w:rPr>
        <w:t>w</w:t>
      </w:r>
      <w:r w:rsidRPr="00CB4BF1">
        <w:rPr>
          <w:rFonts w:ascii="Times New Roman" w:hAnsi="Times New Roman"/>
          <w:szCs w:val="24"/>
        </w:rPr>
        <w:t>ithin 30 days of receiving a completed application, including all information requested</w:t>
      </w:r>
      <w:r w:rsidR="00CF05F2" w:rsidRPr="00CB4BF1">
        <w:rPr>
          <w:rFonts w:ascii="Times New Roman" w:hAnsi="Times New Roman"/>
          <w:szCs w:val="24"/>
        </w:rPr>
        <w:t xml:space="preserve">. </w:t>
      </w:r>
      <w:r w:rsidR="00061EE7" w:rsidRPr="00CB4BF1">
        <w:rPr>
          <w:rFonts w:ascii="Times New Roman" w:hAnsi="Times New Roman"/>
          <w:szCs w:val="24"/>
        </w:rPr>
        <w:t xml:space="preserve"> </w:t>
      </w:r>
      <w:r w:rsidRPr="00CB4BF1">
        <w:rPr>
          <w:rFonts w:ascii="Times New Roman" w:hAnsi="Times New Roman"/>
          <w:szCs w:val="24"/>
        </w:rPr>
        <w:t>Permits shall not be denied if the proposed use is found to be in conformance with the provisions of applicable Town Ordinances.</w:t>
      </w:r>
    </w:p>
    <w:p w14:paraId="5BF44D2D" w14:textId="77777777" w:rsidR="00A924D4" w:rsidRPr="00CB4BF1" w:rsidRDefault="00A924D4" w:rsidP="00A924D4">
      <w:pPr>
        <w:rPr>
          <w:rFonts w:ascii="Times New Roman" w:hAnsi="Times New Roman"/>
          <w:sz w:val="16"/>
          <w:szCs w:val="16"/>
        </w:rPr>
      </w:pPr>
    </w:p>
    <w:p w14:paraId="46419C33" w14:textId="2A8F39F9" w:rsidR="00A924D4" w:rsidRPr="00CB4BF1" w:rsidRDefault="00A924D4" w:rsidP="00A924D4">
      <w:pPr>
        <w:ind w:left="360" w:hanging="360"/>
        <w:rPr>
          <w:rFonts w:ascii="Times New Roman" w:hAnsi="Times New Roman"/>
          <w:szCs w:val="24"/>
        </w:rPr>
      </w:pPr>
      <w:r w:rsidRPr="00CB4BF1">
        <w:rPr>
          <w:rFonts w:ascii="Times New Roman" w:hAnsi="Times New Roman"/>
          <w:szCs w:val="24"/>
        </w:rPr>
        <w:tab/>
        <w:t>b.</w:t>
      </w:r>
      <w:r w:rsidRPr="00CB4BF1">
        <w:rPr>
          <w:rFonts w:ascii="Times New Roman" w:hAnsi="Times New Roman"/>
          <w:szCs w:val="24"/>
        </w:rPr>
        <w:tab/>
        <w:t xml:space="preserve">For those proposed building activities on which he or she is authorized to act, the Code Enforcement Officer shall, upon receipt of a written application, notify the applicant in writing either that the application is a complete application or, if the application is incomplete, the specific additional material needed to make it a complete application.  Within 30 days of the receipt of a completed application, the Code Enforcement Officer shall determine whether the proposed building activity meets the requirements of this Ordinance.  If </w:t>
      </w:r>
      <w:r w:rsidR="00E67AE2" w:rsidRPr="00CB4BF1">
        <w:rPr>
          <w:rFonts w:ascii="Times New Roman" w:hAnsi="Times New Roman"/>
          <w:szCs w:val="24"/>
        </w:rPr>
        <w:t>the Code Enforcement Officer</w:t>
      </w:r>
      <w:r w:rsidRPr="00CB4BF1">
        <w:rPr>
          <w:rFonts w:ascii="Times New Roman" w:hAnsi="Times New Roman"/>
          <w:szCs w:val="24"/>
        </w:rPr>
        <w:t xml:space="preserve"> makes a positive finding that all applicable requirements are met, he</w:t>
      </w:r>
      <w:r w:rsidR="00E67AE2" w:rsidRPr="00CB4BF1">
        <w:rPr>
          <w:rFonts w:ascii="Times New Roman" w:hAnsi="Times New Roman"/>
          <w:szCs w:val="24"/>
        </w:rPr>
        <w:t xml:space="preserve"> or she</w:t>
      </w:r>
      <w:r w:rsidRPr="00CB4BF1">
        <w:rPr>
          <w:rFonts w:ascii="Times New Roman" w:hAnsi="Times New Roman"/>
          <w:szCs w:val="24"/>
        </w:rPr>
        <w:t xml:space="preserve"> shall issue a permit</w:t>
      </w:r>
      <w:r w:rsidR="00765C1E" w:rsidRPr="00CB4BF1">
        <w:rPr>
          <w:rFonts w:ascii="Times New Roman" w:hAnsi="Times New Roman"/>
          <w:szCs w:val="24"/>
        </w:rPr>
        <w:t xml:space="preserve"> without undue delay</w:t>
      </w:r>
      <w:r w:rsidRPr="00CB4BF1">
        <w:rPr>
          <w:rFonts w:ascii="Times New Roman" w:hAnsi="Times New Roman"/>
          <w:szCs w:val="24"/>
        </w:rPr>
        <w:t>.  If he</w:t>
      </w:r>
      <w:r w:rsidR="00E67AE2" w:rsidRPr="00CB4BF1">
        <w:rPr>
          <w:rFonts w:ascii="Times New Roman" w:hAnsi="Times New Roman"/>
          <w:szCs w:val="24"/>
        </w:rPr>
        <w:t xml:space="preserve"> or she</w:t>
      </w:r>
      <w:r w:rsidRPr="00CB4BF1">
        <w:rPr>
          <w:rFonts w:ascii="Times New Roman" w:hAnsi="Times New Roman"/>
          <w:szCs w:val="24"/>
        </w:rPr>
        <w:t xml:space="preserve"> finds that the applicable requirements of this Ordinance have not been met, he</w:t>
      </w:r>
      <w:r w:rsidR="00E67AE2" w:rsidRPr="00CB4BF1">
        <w:rPr>
          <w:rFonts w:ascii="Times New Roman" w:hAnsi="Times New Roman"/>
          <w:szCs w:val="24"/>
        </w:rPr>
        <w:t xml:space="preserve"> or she</w:t>
      </w:r>
      <w:r w:rsidRPr="00CB4BF1">
        <w:rPr>
          <w:rFonts w:ascii="Times New Roman" w:hAnsi="Times New Roman"/>
          <w:szCs w:val="24"/>
        </w:rPr>
        <w:t xml:space="preserve"> shall immediately issue a written denial of the application, stating the specific provisions which the application fails to meet.</w:t>
      </w:r>
    </w:p>
    <w:p w14:paraId="5E123D19" w14:textId="77777777" w:rsidR="00A924D4" w:rsidRPr="00CB4BF1" w:rsidRDefault="00A924D4" w:rsidP="00A924D4">
      <w:pPr>
        <w:rPr>
          <w:rFonts w:ascii="Times New Roman" w:hAnsi="Times New Roman"/>
          <w:sz w:val="16"/>
          <w:szCs w:val="16"/>
        </w:rPr>
      </w:pPr>
    </w:p>
    <w:p w14:paraId="0F50B579" w14:textId="4D6EA19F" w:rsidR="00C65454" w:rsidRPr="00CB4BF1" w:rsidRDefault="00A924D4" w:rsidP="00153AE1">
      <w:pPr>
        <w:ind w:left="360" w:hanging="360"/>
        <w:rPr>
          <w:rFonts w:ascii="Times New Roman" w:hAnsi="Times New Roman"/>
          <w:szCs w:val="24"/>
        </w:rPr>
      </w:pPr>
      <w:r w:rsidRPr="00CB4BF1">
        <w:rPr>
          <w:rFonts w:ascii="Times New Roman" w:hAnsi="Times New Roman"/>
          <w:szCs w:val="24"/>
        </w:rPr>
        <w:tab/>
        <w:t>c.</w:t>
      </w:r>
      <w:r w:rsidRPr="00CB4BF1">
        <w:rPr>
          <w:rFonts w:ascii="Times New Roman" w:hAnsi="Times New Roman"/>
          <w:szCs w:val="24"/>
        </w:rPr>
        <w:tab/>
        <w:t xml:space="preserve">Permits may be made subject to reasonable </w:t>
      </w:r>
      <w:r w:rsidR="00C65454" w:rsidRPr="00CB4BF1">
        <w:rPr>
          <w:rFonts w:ascii="Times New Roman" w:hAnsi="Times New Roman"/>
          <w:szCs w:val="24"/>
        </w:rPr>
        <w:t xml:space="preserve">conditions </w:t>
      </w:r>
      <w:r w:rsidRPr="00CB4BF1">
        <w:rPr>
          <w:rFonts w:ascii="Times New Roman" w:hAnsi="Times New Roman"/>
          <w:szCs w:val="24"/>
        </w:rPr>
        <w:t xml:space="preserve">to assure conformity with the purposes and provisions of this Ordinance and other applicable Town Ordinances and State laws.  If a permit is denied, the reasons for the denial shall be stated in writing.  </w:t>
      </w:r>
      <w:r w:rsidR="00153AE1" w:rsidRPr="00CB4BF1">
        <w:rPr>
          <w:rFonts w:ascii="Times New Roman" w:hAnsi="Times New Roman"/>
          <w:szCs w:val="24"/>
        </w:rPr>
        <w:t xml:space="preserve">An appeal to the Board of Appeals from an approval or denial of an application must be made within </w:t>
      </w:r>
      <w:r w:rsidR="00F21C3C" w:rsidRPr="00CB4BF1">
        <w:rPr>
          <w:rFonts w:ascii="Times New Roman" w:hAnsi="Times New Roman"/>
          <w:szCs w:val="24"/>
        </w:rPr>
        <w:t>9</w:t>
      </w:r>
      <w:r w:rsidR="00153AE1" w:rsidRPr="00CB4BF1">
        <w:rPr>
          <w:rFonts w:ascii="Times New Roman" w:hAnsi="Times New Roman"/>
          <w:szCs w:val="24"/>
        </w:rPr>
        <w:t>0 days of the approval or denial.</w:t>
      </w:r>
    </w:p>
    <w:p w14:paraId="3E449F58" w14:textId="77777777" w:rsidR="00A924D4" w:rsidRPr="00CB4BF1" w:rsidRDefault="00A924D4" w:rsidP="00A924D4">
      <w:pPr>
        <w:rPr>
          <w:rFonts w:ascii="Times New Roman" w:hAnsi="Times New Roman"/>
          <w:sz w:val="16"/>
          <w:szCs w:val="16"/>
        </w:rPr>
      </w:pPr>
    </w:p>
    <w:p w14:paraId="69A1D233" w14:textId="77777777" w:rsidR="00A924D4" w:rsidRPr="00CB4BF1" w:rsidRDefault="00A924D4" w:rsidP="00A924D4">
      <w:pPr>
        <w:ind w:left="360" w:hanging="360"/>
        <w:rPr>
          <w:rFonts w:ascii="Times New Roman" w:hAnsi="Times New Roman"/>
          <w:szCs w:val="24"/>
        </w:rPr>
      </w:pPr>
      <w:r w:rsidRPr="00CB4BF1">
        <w:rPr>
          <w:rFonts w:ascii="Times New Roman" w:hAnsi="Times New Roman"/>
          <w:szCs w:val="24"/>
        </w:rPr>
        <w:tab/>
        <w:t>d.</w:t>
      </w:r>
      <w:r w:rsidRPr="00CB4BF1">
        <w:rPr>
          <w:rFonts w:ascii="Times New Roman" w:hAnsi="Times New Roman"/>
          <w:szCs w:val="24"/>
        </w:rPr>
        <w:tab/>
        <w:t>The successful applicant must post the permit in some visible place on the building site.</w:t>
      </w:r>
    </w:p>
    <w:p w14:paraId="0009E990" w14:textId="77777777" w:rsidR="00A924D4" w:rsidRPr="00CB4BF1" w:rsidRDefault="00A924D4" w:rsidP="00A924D4">
      <w:pPr>
        <w:rPr>
          <w:rFonts w:ascii="Times New Roman" w:hAnsi="Times New Roman"/>
          <w:sz w:val="16"/>
          <w:szCs w:val="16"/>
        </w:rPr>
      </w:pPr>
    </w:p>
    <w:p w14:paraId="1751F688" w14:textId="77777777" w:rsidR="00A924D4" w:rsidRPr="00CB4BF1" w:rsidRDefault="00A924D4" w:rsidP="00A924D4">
      <w:pPr>
        <w:ind w:left="360" w:hanging="360"/>
        <w:rPr>
          <w:rFonts w:ascii="Times New Roman" w:hAnsi="Times New Roman"/>
          <w:szCs w:val="24"/>
        </w:rPr>
      </w:pPr>
      <w:r w:rsidRPr="00CB4BF1">
        <w:rPr>
          <w:rFonts w:ascii="Times New Roman" w:hAnsi="Times New Roman"/>
          <w:szCs w:val="24"/>
        </w:rPr>
        <w:tab/>
        <w:t>e.</w:t>
      </w:r>
      <w:r w:rsidRPr="00CB4BF1">
        <w:rPr>
          <w:rFonts w:ascii="Times New Roman" w:hAnsi="Times New Roman"/>
          <w:szCs w:val="24"/>
        </w:rPr>
        <w:tab/>
        <w:t>The successful applicant must mark the exact location of the structure on the site and have the Code Enforcement Officer verify that this location complies with the permit before beginning actual construction.</w:t>
      </w:r>
    </w:p>
    <w:p w14:paraId="3E6B823E" w14:textId="77777777" w:rsidR="00A924D4" w:rsidRPr="00CB4BF1" w:rsidRDefault="00A924D4" w:rsidP="00A924D4">
      <w:pPr>
        <w:rPr>
          <w:rFonts w:ascii="Times New Roman" w:hAnsi="Times New Roman"/>
          <w:sz w:val="16"/>
          <w:szCs w:val="16"/>
        </w:rPr>
      </w:pPr>
    </w:p>
    <w:p w14:paraId="79186BD5" w14:textId="5EC5668D" w:rsidR="00083924" w:rsidRPr="00CB4BF1" w:rsidRDefault="00A924D4" w:rsidP="00262AF1">
      <w:pPr>
        <w:ind w:left="360" w:hanging="360"/>
        <w:rPr>
          <w:rFonts w:ascii="Times New Roman" w:hAnsi="Times New Roman"/>
          <w:iCs/>
          <w:strike/>
          <w:szCs w:val="24"/>
        </w:rPr>
      </w:pPr>
      <w:r w:rsidRPr="00CB4BF1">
        <w:rPr>
          <w:rFonts w:ascii="Times New Roman" w:hAnsi="Times New Roman"/>
          <w:b/>
          <w:szCs w:val="24"/>
        </w:rPr>
        <w:t>8</w:t>
      </w:r>
      <w:r w:rsidRPr="00CB4BF1">
        <w:rPr>
          <w:rFonts w:ascii="Times New Roman" w:hAnsi="Times New Roman"/>
          <w:b/>
          <w:i/>
          <w:szCs w:val="24"/>
        </w:rPr>
        <w:t>.</w:t>
      </w:r>
      <w:r w:rsidR="00262AF1" w:rsidRPr="00CB4BF1">
        <w:rPr>
          <w:rFonts w:ascii="Times New Roman" w:hAnsi="Times New Roman"/>
          <w:iCs/>
          <w:szCs w:val="24"/>
        </w:rPr>
        <w:t xml:space="preserve">   </w:t>
      </w:r>
      <w:r w:rsidR="00083924" w:rsidRPr="00CB4BF1">
        <w:rPr>
          <w:rFonts w:ascii="Times New Roman" w:hAnsi="Times New Roman"/>
          <w:b/>
          <w:bCs/>
          <w:iCs/>
        </w:rPr>
        <w:t>Permit Duration:</w:t>
      </w:r>
      <w:r w:rsidR="00083924" w:rsidRPr="00CB4BF1">
        <w:rPr>
          <w:rFonts w:ascii="Times New Roman" w:hAnsi="Times New Roman"/>
          <w:iCs/>
        </w:rPr>
        <w:t xml:space="preserve"> Permits shall expire one year after the date of issuance. A permit may be extended for an additional year in accordance with the following conditions:</w:t>
      </w:r>
    </w:p>
    <w:p w14:paraId="38EDD49F" w14:textId="3D1F113D" w:rsidR="00083924" w:rsidRPr="00CB4BF1" w:rsidRDefault="00083924" w:rsidP="00083924">
      <w:pPr>
        <w:ind w:left="360"/>
        <w:rPr>
          <w:rFonts w:ascii="Times New Roman" w:hAnsi="Times New Roman"/>
          <w:iCs/>
          <w:szCs w:val="24"/>
        </w:rPr>
      </w:pPr>
      <w:r w:rsidRPr="00CB4BF1">
        <w:rPr>
          <w:rFonts w:ascii="Times New Roman" w:hAnsi="Times New Roman"/>
          <w:iCs/>
          <w:szCs w:val="24"/>
        </w:rPr>
        <w:t xml:space="preserve">a.  A substantial construction start is made during the initial </w:t>
      </w:r>
      <w:r w:rsidR="00AA2431" w:rsidRPr="00CB4BF1">
        <w:rPr>
          <w:rFonts w:ascii="Times New Roman" w:hAnsi="Times New Roman"/>
          <w:iCs/>
          <w:szCs w:val="24"/>
        </w:rPr>
        <w:t>one-year</w:t>
      </w:r>
      <w:r w:rsidRPr="00CB4BF1">
        <w:rPr>
          <w:rFonts w:ascii="Times New Roman" w:hAnsi="Times New Roman"/>
          <w:iCs/>
          <w:szCs w:val="24"/>
        </w:rPr>
        <w:t xml:space="preserve"> period. Substantial shall mean the completion of at least thirty percent of the permitted project as measured by the estimated total </w:t>
      </w:r>
      <w:r w:rsidR="005F1BD5" w:rsidRPr="00CB4BF1">
        <w:rPr>
          <w:rFonts w:ascii="Times New Roman" w:hAnsi="Times New Roman"/>
          <w:iCs/>
          <w:szCs w:val="24"/>
        </w:rPr>
        <w:t xml:space="preserve">construction </w:t>
      </w:r>
      <w:r w:rsidRPr="00CB4BF1">
        <w:rPr>
          <w:rFonts w:ascii="Times New Roman" w:hAnsi="Times New Roman"/>
          <w:iCs/>
          <w:szCs w:val="24"/>
        </w:rPr>
        <w:t>cost as determined by the CEO.</w:t>
      </w:r>
    </w:p>
    <w:p w14:paraId="1702B68D" w14:textId="04457E83" w:rsidR="00083924" w:rsidRPr="00CB4BF1" w:rsidRDefault="00083924" w:rsidP="00083924">
      <w:pPr>
        <w:ind w:left="360"/>
        <w:rPr>
          <w:rFonts w:ascii="Times New Roman" w:hAnsi="Times New Roman"/>
          <w:iCs/>
          <w:szCs w:val="24"/>
        </w:rPr>
      </w:pPr>
      <w:r w:rsidRPr="00CB4BF1">
        <w:rPr>
          <w:rFonts w:ascii="Times New Roman" w:hAnsi="Times New Roman"/>
          <w:iCs/>
          <w:szCs w:val="24"/>
        </w:rPr>
        <w:t xml:space="preserve">b. </w:t>
      </w:r>
      <w:r w:rsidR="00AD6B67" w:rsidRPr="00CB4BF1">
        <w:rPr>
          <w:rFonts w:ascii="Times New Roman" w:hAnsi="Times New Roman"/>
          <w:iCs/>
          <w:szCs w:val="24"/>
        </w:rPr>
        <w:t xml:space="preserve"> </w:t>
      </w:r>
      <w:r w:rsidRPr="00CB4BF1">
        <w:rPr>
          <w:rFonts w:ascii="Times New Roman" w:hAnsi="Times New Roman"/>
          <w:iCs/>
          <w:szCs w:val="24"/>
        </w:rPr>
        <w:t xml:space="preserve">Only one extension will be allowed. If after the extension period the permitted project is not complete, the permit shall expire and the applicant will be required to reapply </w:t>
      </w:r>
      <w:r w:rsidR="005D6FDA" w:rsidRPr="00CB4BF1">
        <w:rPr>
          <w:rFonts w:ascii="Times New Roman" w:hAnsi="Times New Roman"/>
          <w:iCs/>
          <w:szCs w:val="24"/>
        </w:rPr>
        <w:t>to</w:t>
      </w:r>
      <w:r w:rsidRPr="00CB4BF1">
        <w:rPr>
          <w:rFonts w:ascii="Times New Roman" w:hAnsi="Times New Roman"/>
          <w:iCs/>
          <w:szCs w:val="24"/>
        </w:rPr>
        <w:t xml:space="preserve"> the </w:t>
      </w:r>
      <w:r w:rsidR="00440175" w:rsidRPr="00CB4BF1">
        <w:rPr>
          <w:rFonts w:ascii="Times New Roman" w:hAnsi="Times New Roman"/>
          <w:iCs/>
          <w:szCs w:val="24"/>
        </w:rPr>
        <w:t xml:space="preserve">Planning </w:t>
      </w:r>
      <w:r w:rsidRPr="00CB4BF1">
        <w:rPr>
          <w:rFonts w:ascii="Times New Roman" w:hAnsi="Times New Roman"/>
          <w:iCs/>
          <w:szCs w:val="24"/>
        </w:rPr>
        <w:t>Board</w:t>
      </w:r>
      <w:r w:rsidR="00BB7255" w:rsidRPr="00CB4BF1">
        <w:rPr>
          <w:rFonts w:ascii="Times New Roman" w:hAnsi="Times New Roman"/>
          <w:iCs/>
          <w:szCs w:val="24"/>
        </w:rPr>
        <w:t xml:space="preserve"> or CEO as applicable</w:t>
      </w:r>
      <w:r w:rsidRPr="00CB4BF1">
        <w:rPr>
          <w:rFonts w:ascii="Times New Roman" w:hAnsi="Times New Roman"/>
          <w:iCs/>
          <w:szCs w:val="24"/>
        </w:rPr>
        <w:t xml:space="preserve"> for a new permit.</w:t>
      </w:r>
    </w:p>
    <w:p w14:paraId="5E21EA15" w14:textId="0C2B40F7" w:rsidR="00083924" w:rsidRPr="00CB4BF1" w:rsidRDefault="00083924" w:rsidP="00083924">
      <w:pPr>
        <w:ind w:left="360"/>
        <w:rPr>
          <w:rFonts w:ascii="Times New Roman" w:hAnsi="Times New Roman"/>
          <w:iCs/>
          <w:szCs w:val="24"/>
        </w:rPr>
      </w:pPr>
      <w:r w:rsidRPr="00CB4BF1">
        <w:rPr>
          <w:rFonts w:ascii="Times New Roman" w:hAnsi="Times New Roman"/>
          <w:iCs/>
          <w:szCs w:val="24"/>
        </w:rPr>
        <w:t xml:space="preserve">c. </w:t>
      </w:r>
      <w:r w:rsidR="00AD6B67" w:rsidRPr="00CB4BF1">
        <w:rPr>
          <w:rFonts w:ascii="Times New Roman" w:hAnsi="Times New Roman"/>
          <w:iCs/>
          <w:szCs w:val="24"/>
        </w:rPr>
        <w:t xml:space="preserve"> </w:t>
      </w:r>
      <w:r w:rsidRPr="00CB4BF1">
        <w:rPr>
          <w:rFonts w:ascii="Times New Roman" w:hAnsi="Times New Roman"/>
          <w:iCs/>
          <w:szCs w:val="24"/>
        </w:rPr>
        <w:t xml:space="preserve">A request for the permit extension </w:t>
      </w:r>
      <w:r w:rsidR="00F21C3C" w:rsidRPr="00CB4BF1">
        <w:rPr>
          <w:rFonts w:ascii="Times New Roman" w:hAnsi="Times New Roman"/>
          <w:iCs/>
          <w:szCs w:val="24"/>
        </w:rPr>
        <w:t xml:space="preserve">may </w:t>
      </w:r>
      <w:r w:rsidRPr="00CB4BF1">
        <w:rPr>
          <w:rFonts w:ascii="Times New Roman" w:hAnsi="Times New Roman"/>
          <w:iCs/>
          <w:szCs w:val="24"/>
        </w:rPr>
        <w:t>be made to the CEO</w:t>
      </w:r>
      <w:r w:rsidR="00C43195" w:rsidRPr="00CB4BF1">
        <w:rPr>
          <w:rFonts w:ascii="Times New Roman" w:hAnsi="Times New Roman"/>
          <w:iCs/>
          <w:szCs w:val="24"/>
        </w:rPr>
        <w:t xml:space="preserve"> before the original permit expires</w:t>
      </w:r>
      <w:r w:rsidRPr="00CB4BF1">
        <w:rPr>
          <w:rFonts w:ascii="Times New Roman" w:hAnsi="Times New Roman"/>
          <w:iCs/>
          <w:szCs w:val="24"/>
        </w:rPr>
        <w:t>. The CEO has the authority to issue an extension.</w:t>
      </w:r>
    </w:p>
    <w:p w14:paraId="1D0F4652" w14:textId="77777777" w:rsidR="00A924D4" w:rsidRPr="00CB4BF1" w:rsidRDefault="00A924D4" w:rsidP="00A924D4">
      <w:pPr>
        <w:rPr>
          <w:rFonts w:ascii="Times New Roman" w:hAnsi="Times New Roman"/>
          <w:sz w:val="16"/>
          <w:szCs w:val="16"/>
        </w:rPr>
      </w:pPr>
    </w:p>
    <w:p w14:paraId="5E36CCCF" w14:textId="16326A4A" w:rsidR="0068143B" w:rsidRPr="00CB4BF1" w:rsidRDefault="00A924D4" w:rsidP="00A924D4">
      <w:pPr>
        <w:spacing w:line="240" w:lineRule="atLeast"/>
        <w:ind w:left="360" w:hanging="360"/>
        <w:rPr>
          <w:rFonts w:ascii="Times New Roman" w:hAnsi="Times New Roman"/>
          <w:b/>
          <w:szCs w:val="24"/>
        </w:rPr>
      </w:pPr>
      <w:r w:rsidRPr="00CB4BF1">
        <w:rPr>
          <w:rFonts w:ascii="Times New Roman" w:hAnsi="Times New Roman"/>
          <w:b/>
          <w:szCs w:val="24"/>
        </w:rPr>
        <w:t>9.</w:t>
      </w:r>
      <w:r w:rsidRPr="00CB4BF1">
        <w:rPr>
          <w:rFonts w:ascii="Times New Roman" w:hAnsi="Times New Roman"/>
          <w:b/>
          <w:szCs w:val="24"/>
        </w:rPr>
        <w:tab/>
        <w:t>Requirements:</w:t>
      </w:r>
    </w:p>
    <w:p w14:paraId="2371C9FD" w14:textId="1EB56A05" w:rsidR="0068143B" w:rsidRPr="00CB4BF1" w:rsidRDefault="0068143B" w:rsidP="005609FE">
      <w:pPr>
        <w:pStyle w:val="ListParagraph"/>
        <w:numPr>
          <w:ilvl w:val="0"/>
          <w:numId w:val="11"/>
        </w:numPr>
        <w:spacing w:line="240" w:lineRule="atLeast"/>
        <w:rPr>
          <w:rFonts w:ascii="Times New Roman" w:hAnsi="Times New Roman"/>
          <w:bCs/>
          <w:szCs w:val="24"/>
        </w:rPr>
      </w:pPr>
      <w:r w:rsidRPr="00CB4BF1">
        <w:rPr>
          <w:rFonts w:ascii="Times New Roman" w:hAnsi="Times New Roman"/>
          <w:bCs/>
          <w:szCs w:val="24"/>
        </w:rPr>
        <w:t>An application to add</w:t>
      </w:r>
      <w:r w:rsidRPr="00E95932">
        <w:rPr>
          <w:rFonts w:ascii="Times New Roman" w:hAnsi="Times New Roman"/>
          <w:bCs/>
          <w:szCs w:val="24"/>
        </w:rPr>
        <w:t xml:space="preserve"> </w:t>
      </w:r>
      <w:r w:rsidR="00E95932" w:rsidRPr="0030089E">
        <w:rPr>
          <w:rFonts w:ascii="Times New Roman" w:hAnsi="Times New Roman"/>
          <w:bCs/>
          <w:szCs w:val="24"/>
        </w:rPr>
        <w:t>a</w:t>
      </w:r>
      <w:r w:rsidR="005803D0">
        <w:rPr>
          <w:rFonts w:ascii="Times New Roman" w:hAnsi="Times New Roman"/>
          <w:bCs/>
          <w:szCs w:val="24"/>
        </w:rPr>
        <w:t>n</w:t>
      </w:r>
      <w:r w:rsidR="00E95932" w:rsidRPr="0030089E">
        <w:rPr>
          <w:rFonts w:ascii="Times New Roman" w:hAnsi="Times New Roman"/>
          <w:bCs/>
          <w:szCs w:val="24"/>
        </w:rPr>
        <w:t xml:space="preserve"> </w:t>
      </w:r>
      <w:r w:rsidR="00081C61" w:rsidRPr="0030089E">
        <w:rPr>
          <w:rFonts w:ascii="Times New Roman" w:hAnsi="Times New Roman"/>
          <w:bCs/>
          <w:szCs w:val="24"/>
        </w:rPr>
        <w:t>SDU</w:t>
      </w:r>
      <w:r w:rsidRPr="00CB4BF1">
        <w:rPr>
          <w:rFonts w:ascii="Times New Roman" w:hAnsi="Times New Roman"/>
          <w:bCs/>
          <w:szCs w:val="24"/>
        </w:rPr>
        <w:t xml:space="preserve">, or an ADU or a tiny home to an already developed lot or multiple dwellings to an undeveloped lot must provide </w:t>
      </w:r>
      <w:r w:rsidR="00E95932" w:rsidRPr="00777F27">
        <w:rPr>
          <w:rFonts w:ascii="Times New Roman" w:hAnsi="Times New Roman"/>
          <w:bCs/>
          <w:szCs w:val="24"/>
        </w:rPr>
        <w:t xml:space="preserve">verification that each added unit has </w:t>
      </w:r>
      <w:r w:rsidR="00C21E3F" w:rsidRPr="00777F27">
        <w:rPr>
          <w:rFonts w:ascii="Times New Roman" w:hAnsi="Times New Roman"/>
          <w:bCs/>
          <w:szCs w:val="24"/>
        </w:rPr>
        <w:t>a</w:t>
      </w:r>
      <w:r w:rsidR="00D67119" w:rsidRPr="00777F27">
        <w:rPr>
          <w:rFonts w:ascii="Times New Roman" w:hAnsi="Times New Roman"/>
          <w:bCs/>
          <w:szCs w:val="24"/>
        </w:rPr>
        <w:t>ccess</w:t>
      </w:r>
      <w:r w:rsidR="00F303CA" w:rsidRPr="00777F27">
        <w:rPr>
          <w:rFonts w:ascii="Times New Roman" w:hAnsi="Times New Roman"/>
          <w:bCs/>
          <w:szCs w:val="24"/>
        </w:rPr>
        <w:t xml:space="preserve"> to</w:t>
      </w:r>
      <w:r w:rsidR="00A408D1" w:rsidRPr="00777F27">
        <w:rPr>
          <w:rFonts w:ascii="Times New Roman" w:hAnsi="Times New Roman"/>
          <w:bCs/>
          <w:szCs w:val="24"/>
        </w:rPr>
        <w:t xml:space="preserve"> adequate</w:t>
      </w:r>
      <w:r w:rsidR="00E95932" w:rsidRPr="00777F27">
        <w:rPr>
          <w:rFonts w:ascii="Times New Roman" w:hAnsi="Times New Roman"/>
          <w:bCs/>
          <w:szCs w:val="24"/>
        </w:rPr>
        <w:t xml:space="preserve"> potable water and an adequate septic syste</w:t>
      </w:r>
      <w:r w:rsidR="00736346" w:rsidRPr="00777F27">
        <w:rPr>
          <w:rFonts w:ascii="Times New Roman" w:hAnsi="Times New Roman"/>
          <w:bCs/>
          <w:szCs w:val="24"/>
        </w:rPr>
        <w:t xml:space="preserve">m.  </w:t>
      </w:r>
    </w:p>
    <w:p w14:paraId="7AD4FC54" w14:textId="77777777" w:rsidR="00A924D4" w:rsidRPr="00CB4BF1" w:rsidRDefault="00A924D4" w:rsidP="00A924D4">
      <w:pPr>
        <w:rPr>
          <w:rFonts w:ascii="Times New Roman" w:hAnsi="Times New Roman"/>
          <w:sz w:val="16"/>
          <w:szCs w:val="16"/>
        </w:rPr>
      </w:pPr>
    </w:p>
    <w:p w14:paraId="57E11B13" w14:textId="3608EAFA" w:rsidR="00A924D4" w:rsidRPr="00CB4BF1" w:rsidRDefault="00BB7324" w:rsidP="00A924D4">
      <w:pPr>
        <w:ind w:left="720" w:hanging="360"/>
        <w:rPr>
          <w:rFonts w:ascii="Times New Roman" w:hAnsi="Times New Roman"/>
          <w:b/>
          <w:bCs/>
          <w:szCs w:val="24"/>
        </w:rPr>
      </w:pPr>
      <w:r w:rsidRPr="00CB4BF1">
        <w:rPr>
          <w:rFonts w:ascii="Times New Roman" w:hAnsi="Times New Roman"/>
          <w:b/>
          <w:szCs w:val="24"/>
        </w:rPr>
        <w:lastRenderedPageBreak/>
        <w:t>b.</w:t>
      </w:r>
      <w:r w:rsidR="001F628D">
        <w:rPr>
          <w:rFonts w:ascii="Times New Roman" w:hAnsi="Times New Roman"/>
          <w:b/>
          <w:szCs w:val="24"/>
        </w:rPr>
        <w:t xml:space="preserve"> </w:t>
      </w:r>
      <w:r w:rsidR="00C21E3F">
        <w:rPr>
          <w:rFonts w:ascii="Times New Roman" w:hAnsi="Times New Roman"/>
          <w:b/>
          <w:szCs w:val="24"/>
        </w:rPr>
        <w:t xml:space="preserve"> </w:t>
      </w:r>
      <w:r w:rsidR="00C21E3F" w:rsidRPr="005609FE">
        <w:rPr>
          <w:rFonts w:ascii="Times New Roman" w:hAnsi="Times New Roman"/>
          <w:b/>
          <w:szCs w:val="24"/>
        </w:rPr>
        <w:t>Structure</w:t>
      </w:r>
      <w:r w:rsidR="00C21E3F">
        <w:rPr>
          <w:rFonts w:ascii="Times New Roman" w:hAnsi="Times New Roman"/>
          <w:b/>
          <w:szCs w:val="24"/>
        </w:rPr>
        <w:t xml:space="preserve"> </w:t>
      </w:r>
      <w:r w:rsidR="00A924D4" w:rsidRPr="00CB4BF1">
        <w:rPr>
          <w:rFonts w:ascii="Times New Roman" w:hAnsi="Times New Roman"/>
          <w:b/>
          <w:szCs w:val="24"/>
        </w:rPr>
        <w:t xml:space="preserve">Setback Requirements:  </w:t>
      </w:r>
      <w:r w:rsidR="00A924D4" w:rsidRPr="00CB4BF1">
        <w:rPr>
          <w:rFonts w:ascii="Times New Roman" w:hAnsi="Times New Roman"/>
          <w:szCs w:val="24"/>
        </w:rPr>
        <w:t>All newly constructed, placed, relocated, or expanded principal</w:t>
      </w:r>
      <w:r w:rsidR="00736346">
        <w:rPr>
          <w:rFonts w:ascii="Times New Roman" w:hAnsi="Times New Roman"/>
          <w:szCs w:val="24"/>
        </w:rPr>
        <w:t xml:space="preserve"> </w:t>
      </w:r>
      <w:r w:rsidR="00736346" w:rsidRPr="00F75E74">
        <w:rPr>
          <w:rFonts w:ascii="Times New Roman" w:hAnsi="Times New Roman"/>
          <w:szCs w:val="24"/>
        </w:rPr>
        <w:t xml:space="preserve">structures, </w:t>
      </w:r>
      <w:r w:rsidR="00821030" w:rsidRPr="00F75E74">
        <w:rPr>
          <w:rFonts w:ascii="Times New Roman" w:hAnsi="Times New Roman"/>
          <w:szCs w:val="24"/>
        </w:rPr>
        <w:t>SDU</w:t>
      </w:r>
      <w:r w:rsidR="001537D1" w:rsidRPr="00F75E74">
        <w:rPr>
          <w:rFonts w:ascii="Times New Roman" w:hAnsi="Times New Roman"/>
          <w:szCs w:val="24"/>
        </w:rPr>
        <w:t>s</w:t>
      </w:r>
      <w:r w:rsidR="00736346" w:rsidRPr="00F75E74">
        <w:rPr>
          <w:rFonts w:ascii="Times New Roman" w:hAnsi="Times New Roman"/>
          <w:szCs w:val="24"/>
        </w:rPr>
        <w:t>,</w:t>
      </w:r>
      <w:r w:rsidR="00A924D4" w:rsidRPr="00F75E74">
        <w:rPr>
          <w:rFonts w:ascii="Times New Roman" w:hAnsi="Times New Roman"/>
          <w:szCs w:val="24"/>
        </w:rPr>
        <w:t xml:space="preserve"> </w:t>
      </w:r>
      <w:r w:rsidR="00821030" w:rsidRPr="00F75E74">
        <w:rPr>
          <w:rFonts w:ascii="Times New Roman" w:hAnsi="Times New Roman"/>
          <w:szCs w:val="24"/>
        </w:rPr>
        <w:t>ADU</w:t>
      </w:r>
      <w:r w:rsidR="00E53A4F" w:rsidRPr="00F75E74">
        <w:rPr>
          <w:rFonts w:ascii="Times New Roman" w:hAnsi="Times New Roman"/>
          <w:szCs w:val="24"/>
        </w:rPr>
        <w:t>s</w:t>
      </w:r>
      <w:r w:rsidR="00536B7D" w:rsidRPr="00F75E74">
        <w:rPr>
          <w:rFonts w:ascii="Times New Roman" w:hAnsi="Times New Roman"/>
          <w:szCs w:val="24"/>
        </w:rPr>
        <w:t>, tiny homes</w:t>
      </w:r>
      <w:r w:rsidR="00C21E3F" w:rsidRPr="00F75E74">
        <w:rPr>
          <w:rFonts w:ascii="Times New Roman" w:hAnsi="Times New Roman"/>
          <w:szCs w:val="24"/>
        </w:rPr>
        <w:t>, or</w:t>
      </w:r>
      <w:r w:rsidR="00FF74AA" w:rsidRPr="00F75E74">
        <w:rPr>
          <w:rFonts w:ascii="Times New Roman" w:hAnsi="Times New Roman"/>
          <w:szCs w:val="24"/>
        </w:rPr>
        <w:t xml:space="preserve"> </w:t>
      </w:r>
      <w:r w:rsidR="003157EA" w:rsidRPr="00F75E74">
        <w:rPr>
          <w:rFonts w:ascii="Times New Roman" w:hAnsi="Times New Roman"/>
          <w:szCs w:val="24"/>
        </w:rPr>
        <w:t xml:space="preserve">accessory </w:t>
      </w:r>
      <w:r w:rsidR="00C21E3F">
        <w:rPr>
          <w:rFonts w:ascii="Times New Roman" w:hAnsi="Times New Roman"/>
          <w:szCs w:val="24"/>
        </w:rPr>
        <w:t>structures</w:t>
      </w:r>
      <w:r w:rsidR="00A924D4" w:rsidRPr="00CB4BF1">
        <w:rPr>
          <w:rFonts w:ascii="Times New Roman" w:hAnsi="Times New Roman"/>
          <w:szCs w:val="24"/>
        </w:rPr>
        <w:t xml:space="preserve"> shall meet the following minimum setback requirements:</w:t>
      </w:r>
    </w:p>
    <w:p w14:paraId="71D88BC7" w14:textId="77777777" w:rsidR="00A924D4" w:rsidRPr="00CB4BF1" w:rsidRDefault="00A924D4" w:rsidP="00A924D4">
      <w:pPr>
        <w:rPr>
          <w:rFonts w:ascii="Times New Roman" w:hAnsi="Times New Roman"/>
          <w:sz w:val="16"/>
          <w:szCs w:val="16"/>
        </w:rPr>
      </w:pPr>
    </w:p>
    <w:p w14:paraId="3E36FF80" w14:textId="772952DD" w:rsidR="00A924D4" w:rsidRPr="00CB4BF1" w:rsidRDefault="00E67AE2" w:rsidP="00A924D4">
      <w:pPr>
        <w:pStyle w:val="ListParagraph"/>
        <w:numPr>
          <w:ilvl w:val="0"/>
          <w:numId w:val="2"/>
        </w:numPr>
        <w:rPr>
          <w:rFonts w:ascii="Times New Roman" w:hAnsi="Times New Roman"/>
          <w:szCs w:val="24"/>
        </w:rPr>
      </w:pPr>
      <w:r w:rsidRPr="00CB4BF1">
        <w:rPr>
          <w:rFonts w:ascii="Times New Roman" w:hAnsi="Times New Roman"/>
          <w:szCs w:val="24"/>
        </w:rPr>
        <w:t xml:space="preserve">Setback from the </w:t>
      </w:r>
      <w:r w:rsidR="00A924D4" w:rsidRPr="00CB4BF1">
        <w:rPr>
          <w:rFonts w:ascii="Times New Roman" w:hAnsi="Times New Roman"/>
          <w:szCs w:val="24"/>
        </w:rPr>
        <w:t>center line of any public road, or a common road in an approved subdivision:  50 feet;</w:t>
      </w:r>
    </w:p>
    <w:p w14:paraId="1A2D36DB" w14:textId="783C5933" w:rsidR="00A924D4" w:rsidRPr="00CB4BF1" w:rsidRDefault="00A924D4" w:rsidP="00A924D4">
      <w:pPr>
        <w:ind w:left="1080" w:hanging="360"/>
        <w:rPr>
          <w:rFonts w:ascii="Times New Roman" w:hAnsi="Times New Roman"/>
          <w:szCs w:val="24"/>
        </w:rPr>
      </w:pPr>
      <w:r w:rsidRPr="00CB4BF1">
        <w:rPr>
          <w:rFonts w:ascii="Times New Roman" w:hAnsi="Times New Roman"/>
          <w:szCs w:val="24"/>
        </w:rPr>
        <w:t xml:space="preserve"> </w:t>
      </w:r>
    </w:p>
    <w:p w14:paraId="11EEA54F" w14:textId="0B487688" w:rsidR="006B5480" w:rsidRPr="00CB4BF1" w:rsidRDefault="00E67AE2" w:rsidP="006B5480">
      <w:pPr>
        <w:pStyle w:val="ListParagraph"/>
        <w:numPr>
          <w:ilvl w:val="0"/>
          <w:numId w:val="2"/>
        </w:numPr>
        <w:rPr>
          <w:rFonts w:ascii="Times New Roman" w:hAnsi="Times New Roman"/>
          <w:szCs w:val="24"/>
        </w:rPr>
      </w:pPr>
      <w:r w:rsidRPr="00CB4BF1">
        <w:rPr>
          <w:rFonts w:ascii="Times New Roman" w:hAnsi="Times New Roman"/>
          <w:szCs w:val="24"/>
        </w:rPr>
        <w:t xml:space="preserve">Setback from the </w:t>
      </w:r>
      <w:r w:rsidR="00A924D4" w:rsidRPr="00CB4BF1">
        <w:rPr>
          <w:rFonts w:ascii="Times New Roman" w:hAnsi="Times New Roman"/>
          <w:szCs w:val="24"/>
        </w:rPr>
        <w:t>center line of any private road:  30 feet;</w:t>
      </w:r>
    </w:p>
    <w:p w14:paraId="500E6FBC" w14:textId="77777777" w:rsidR="006B5480" w:rsidRPr="00CB4BF1" w:rsidRDefault="006B5480" w:rsidP="006B5480">
      <w:pPr>
        <w:pStyle w:val="ListParagraph"/>
        <w:rPr>
          <w:rFonts w:ascii="Times New Roman" w:hAnsi="Times New Roman"/>
          <w:szCs w:val="24"/>
        </w:rPr>
      </w:pPr>
    </w:p>
    <w:p w14:paraId="1D9602C6" w14:textId="77777777" w:rsidR="006B5480" w:rsidRPr="00CB4BF1" w:rsidRDefault="00E67AE2" w:rsidP="006B5480">
      <w:pPr>
        <w:pStyle w:val="ListParagraph"/>
        <w:numPr>
          <w:ilvl w:val="0"/>
          <w:numId w:val="2"/>
        </w:numPr>
        <w:rPr>
          <w:rFonts w:ascii="Times New Roman" w:hAnsi="Times New Roman"/>
          <w:szCs w:val="24"/>
        </w:rPr>
      </w:pPr>
      <w:r w:rsidRPr="00CB4BF1">
        <w:rPr>
          <w:rFonts w:ascii="Times New Roman" w:hAnsi="Times New Roman"/>
          <w:szCs w:val="24"/>
        </w:rPr>
        <w:t xml:space="preserve">Setback from </w:t>
      </w:r>
      <w:r w:rsidR="00A924D4" w:rsidRPr="00CB4BF1">
        <w:rPr>
          <w:rFonts w:ascii="Times New Roman" w:hAnsi="Times New Roman"/>
          <w:szCs w:val="24"/>
        </w:rPr>
        <w:t>all other lot lines: 20 feet;</w:t>
      </w:r>
    </w:p>
    <w:p w14:paraId="1EF51F1A" w14:textId="77777777" w:rsidR="006B5480" w:rsidRPr="00CB4BF1" w:rsidRDefault="006B5480" w:rsidP="006B5480">
      <w:pPr>
        <w:pStyle w:val="ListParagraph"/>
        <w:rPr>
          <w:rFonts w:ascii="Times New Roman" w:hAnsi="Times New Roman"/>
          <w:szCs w:val="24"/>
        </w:rPr>
      </w:pPr>
    </w:p>
    <w:p w14:paraId="41771171" w14:textId="77777777" w:rsidR="006B5480" w:rsidRPr="00CB4BF1" w:rsidRDefault="00E67AE2" w:rsidP="006B5480">
      <w:pPr>
        <w:pStyle w:val="ListParagraph"/>
        <w:numPr>
          <w:ilvl w:val="0"/>
          <w:numId w:val="2"/>
        </w:numPr>
        <w:rPr>
          <w:rFonts w:ascii="Times New Roman" w:hAnsi="Times New Roman"/>
          <w:szCs w:val="24"/>
        </w:rPr>
      </w:pPr>
      <w:r w:rsidRPr="00CB4BF1">
        <w:rPr>
          <w:rFonts w:ascii="Times New Roman" w:hAnsi="Times New Roman"/>
          <w:szCs w:val="24"/>
        </w:rPr>
        <w:t xml:space="preserve">Setback from </w:t>
      </w:r>
      <w:r w:rsidR="00A924D4" w:rsidRPr="00CB4BF1">
        <w:rPr>
          <w:rFonts w:ascii="Times New Roman" w:hAnsi="Times New Roman"/>
          <w:szCs w:val="24"/>
        </w:rPr>
        <w:t>any cemetery: 25 feet;</w:t>
      </w:r>
    </w:p>
    <w:p w14:paraId="0FE4F332" w14:textId="77777777" w:rsidR="006B5480" w:rsidRPr="00CB4BF1" w:rsidRDefault="006B5480" w:rsidP="006B5480">
      <w:pPr>
        <w:pStyle w:val="ListParagraph"/>
        <w:rPr>
          <w:rFonts w:ascii="Times New Roman" w:hAnsi="Times New Roman"/>
          <w:szCs w:val="24"/>
        </w:rPr>
      </w:pPr>
    </w:p>
    <w:p w14:paraId="63D37CAC" w14:textId="6966EBD4" w:rsidR="00262AF1" w:rsidRPr="00CB4BF1" w:rsidRDefault="00A924D4" w:rsidP="006B5480">
      <w:pPr>
        <w:pStyle w:val="ListParagraph"/>
        <w:numPr>
          <w:ilvl w:val="0"/>
          <w:numId w:val="2"/>
        </w:numPr>
        <w:rPr>
          <w:rFonts w:ascii="Times New Roman" w:hAnsi="Times New Roman"/>
          <w:szCs w:val="24"/>
        </w:rPr>
      </w:pPr>
      <w:r w:rsidRPr="00CB4BF1">
        <w:rPr>
          <w:rFonts w:ascii="Times New Roman" w:hAnsi="Times New Roman"/>
          <w:szCs w:val="24"/>
        </w:rPr>
        <w:t xml:space="preserve"> A principal or accessory structure existing at the effective date of this Ordinance which does not comply with the provisions of Section 9 </w:t>
      </w:r>
      <w:proofErr w:type="gramStart"/>
      <w:r w:rsidR="00B752DA" w:rsidRPr="00CB4BF1">
        <w:rPr>
          <w:rFonts w:ascii="Times New Roman" w:hAnsi="Times New Roman"/>
          <w:szCs w:val="24"/>
        </w:rPr>
        <w:t>a</w:t>
      </w:r>
      <w:r w:rsidR="00C135C2">
        <w:rPr>
          <w:rFonts w:ascii="Times New Roman" w:hAnsi="Times New Roman"/>
          <w:szCs w:val="24"/>
        </w:rPr>
        <w:t>.</w:t>
      </w:r>
      <w:r w:rsidR="00B752DA" w:rsidRPr="00CB4BF1">
        <w:rPr>
          <w:rFonts w:ascii="Times New Roman" w:hAnsi="Times New Roman"/>
          <w:szCs w:val="24"/>
        </w:rPr>
        <w:t>(</w:t>
      </w:r>
      <w:proofErr w:type="gramEnd"/>
      <w:r w:rsidRPr="00CB4BF1">
        <w:rPr>
          <w:rFonts w:ascii="Times New Roman" w:hAnsi="Times New Roman"/>
          <w:szCs w:val="24"/>
        </w:rPr>
        <w:t xml:space="preserve">1) and 9 </w:t>
      </w:r>
      <w:proofErr w:type="gramStart"/>
      <w:r w:rsidR="006B5480" w:rsidRPr="00CB4BF1">
        <w:rPr>
          <w:rFonts w:ascii="Times New Roman" w:hAnsi="Times New Roman"/>
          <w:szCs w:val="24"/>
        </w:rPr>
        <w:t>a.(</w:t>
      </w:r>
      <w:proofErr w:type="gramEnd"/>
      <w:r w:rsidRPr="00CB4BF1">
        <w:rPr>
          <w:rFonts w:ascii="Times New Roman" w:hAnsi="Times New Roman"/>
          <w:szCs w:val="24"/>
        </w:rPr>
        <w:t xml:space="preserve">3) </w:t>
      </w:r>
      <w:r w:rsidR="00E67AE2" w:rsidRPr="00CB4BF1">
        <w:rPr>
          <w:rFonts w:ascii="Times New Roman" w:hAnsi="Times New Roman"/>
          <w:szCs w:val="24"/>
        </w:rPr>
        <w:t>shall be subject to the restrictions pertaining to expansion, modification and relocation as set forth in Section 9(h)</w:t>
      </w:r>
      <w:r w:rsidR="00440175" w:rsidRPr="00CB4BF1">
        <w:rPr>
          <w:rFonts w:ascii="Times New Roman" w:hAnsi="Times New Roman"/>
          <w:szCs w:val="24"/>
        </w:rPr>
        <w:t xml:space="preserve"> </w:t>
      </w:r>
      <w:r w:rsidR="00E67AE2" w:rsidRPr="00CB4BF1">
        <w:rPr>
          <w:rFonts w:ascii="Times New Roman" w:hAnsi="Times New Roman"/>
          <w:szCs w:val="24"/>
        </w:rPr>
        <w:t xml:space="preserve">of this Ordinance. </w:t>
      </w:r>
    </w:p>
    <w:p w14:paraId="14E3F9EE" w14:textId="77777777" w:rsidR="006B5480" w:rsidRPr="00CB4BF1" w:rsidRDefault="006B5480" w:rsidP="006B5480">
      <w:pPr>
        <w:pStyle w:val="ListParagraph"/>
        <w:ind w:left="1140"/>
        <w:rPr>
          <w:rFonts w:ascii="Times New Roman" w:hAnsi="Times New Roman"/>
          <w:szCs w:val="24"/>
        </w:rPr>
      </w:pPr>
    </w:p>
    <w:p w14:paraId="512F129F" w14:textId="06418473" w:rsidR="001D1596" w:rsidRPr="00CB4BF1" w:rsidRDefault="00BB7324" w:rsidP="0051400A">
      <w:pPr>
        <w:ind w:left="576"/>
        <w:rPr>
          <w:rFonts w:ascii="Times New Roman" w:hAnsi="Times New Roman"/>
          <w:szCs w:val="24"/>
        </w:rPr>
      </w:pPr>
      <w:r w:rsidRPr="00224C7B">
        <w:rPr>
          <w:rFonts w:ascii="Times New Roman" w:hAnsi="Times New Roman"/>
          <w:b/>
          <w:bCs/>
          <w:szCs w:val="24"/>
        </w:rPr>
        <w:t>c</w:t>
      </w:r>
      <w:r w:rsidR="001D1596" w:rsidRPr="00224C7B">
        <w:rPr>
          <w:rFonts w:ascii="Times New Roman" w:hAnsi="Times New Roman"/>
          <w:b/>
          <w:bCs/>
          <w:szCs w:val="24"/>
        </w:rPr>
        <w:t>.</w:t>
      </w:r>
      <w:r w:rsidR="00B56B2C">
        <w:rPr>
          <w:rFonts w:ascii="Times New Roman" w:hAnsi="Times New Roman"/>
          <w:b/>
          <w:bCs/>
          <w:szCs w:val="24"/>
        </w:rPr>
        <w:t xml:space="preserve"> </w:t>
      </w:r>
      <w:r w:rsidR="00DB6DFA" w:rsidRPr="00CB4BF1">
        <w:rPr>
          <w:rFonts w:ascii="Times New Roman" w:hAnsi="Times New Roman"/>
          <w:b/>
          <w:bCs/>
          <w:szCs w:val="24"/>
        </w:rPr>
        <w:t>Accessory Dwelling Units</w:t>
      </w:r>
      <w:r w:rsidR="004B5A7F" w:rsidRPr="00CB4BF1">
        <w:rPr>
          <w:rFonts w:ascii="Times New Roman" w:hAnsi="Times New Roman"/>
          <w:b/>
          <w:bCs/>
          <w:szCs w:val="24"/>
        </w:rPr>
        <w:t xml:space="preserve"> (ADU)</w:t>
      </w:r>
      <w:r w:rsidR="00DB6DFA" w:rsidRPr="00CB4BF1">
        <w:rPr>
          <w:rFonts w:ascii="Times New Roman" w:hAnsi="Times New Roman"/>
          <w:b/>
          <w:bCs/>
          <w:szCs w:val="24"/>
        </w:rPr>
        <w:t xml:space="preserve">:  </w:t>
      </w:r>
      <w:r w:rsidR="00DB6DFA" w:rsidRPr="00CB4BF1">
        <w:rPr>
          <w:rFonts w:ascii="Times New Roman" w:hAnsi="Times New Roman"/>
          <w:szCs w:val="24"/>
        </w:rPr>
        <w:t>One ADU</w:t>
      </w:r>
      <w:r w:rsidR="00B207CD" w:rsidRPr="00CB4BF1">
        <w:rPr>
          <w:rFonts w:ascii="Times New Roman" w:hAnsi="Times New Roman"/>
          <w:szCs w:val="24"/>
        </w:rPr>
        <w:t xml:space="preserve"> may be located on the same lot as a </w:t>
      </w:r>
      <w:r w:rsidR="0051400A" w:rsidRPr="00CB4BF1">
        <w:rPr>
          <w:rFonts w:ascii="Times New Roman" w:hAnsi="Times New Roman"/>
          <w:szCs w:val="24"/>
        </w:rPr>
        <w:tab/>
      </w:r>
      <w:r w:rsidR="004D372E" w:rsidRPr="00CB4BF1">
        <w:rPr>
          <w:rFonts w:ascii="Times New Roman" w:hAnsi="Times New Roman"/>
          <w:szCs w:val="24"/>
        </w:rPr>
        <w:t>single-family</w:t>
      </w:r>
      <w:r w:rsidR="00B207CD" w:rsidRPr="00CB4BF1">
        <w:rPr>
          <w:rFonts w:ascii="Times New Roman" w:hAnsi="Times New Roman"/>
          <w:szCs w:val="24"/>
        </w:rPr>
        <w:t xml:space="preserve"> dwelling </w:t>
      </w:r>
      <w:r w:rsidR="004D372E" w:rsidRPr="00CB4BF1">
        <w:rPr>
          <w:rFonts w:ascii="Times New Roman" w:hAnsi="Times New Roman"/>
          <w:szCs w:val="24"/>
        </w:rPr>
        <w:t>unit so</w:t>
      </w:r>
      <w:r w:rsidR="00B207CD" w:rsidRPr="00CB4BF1">
        <w:rPr>
          <w:rFonts w:ascii="Times New Roman" w:hAnsi="Times New Roman"/>
          <w:szCs w:val="24"/>
        </w:rPr>
        <w:t xml:space="preserve"> long as it meets all State and local land use requirements,</w:t>
      </w:r>
      <w:r w:rsidR="00CC1131" w:rsidRPr="00CB4BF1">
        <w:rPr>
          <w:rFonts w:ascii="Times New Roman" w:hAnsi="Times New Roman"/>
          <w:szCs w:val="24"/>
        </w:rPr>
        <w:t xml:space="preserve"> </w:t>
      </w:r>
      <w:r w:rsidR="0051400A" w:rsidRPr="00CB4BF1">
        <w:rPr>
          <w:rFonts w:ascii="Times New Roman" w:hAnsi="Times New Roman"/>
          <w:szCs w:val="24"/>
        </w:rPr>
        <w:tab/>
      </w:r>
      <w:r w:rsidR="00CC1131" w:rsidRPr="00CB4BF1">
        <w:rPr>
          <w:rFonts w:ascii="Times New Roman" w:hAnsi="Times New Roman"/>
          <w:szCs w:val="24"/>
        </w:rPr>
        <w:t>as well as the below standards:</w:t>
      </w:r>
    </w:p>
    <w:p w14:paraId="1DBE57E6" w14:textId="2A3EC85B" w:rsidR="004B5A7F" w:rsidRPr="00CB4BF1" w:rsidRDefault="004B5A7F" w:rsidP="00C23926">
      <w:pPr>
        <w:ind w:left="360"/>
        <w:rPr>
          <w:rFonts w:ascii="Times New Roman" w:hAnsi="Times New Roman"/>
          <w:szCs w:val="24"/>
        </w:rPr>
      </w:pPr>
    </w:p>
    <w:p w14:paraId="45990E92" w14:textId="11A8FFC7" w:rsidR="004B5A7F" w:rsidRPr="00CB4BF1" w:rsidRDefault="004B5A7F" w:rsidP="004B5A7F">
      <w:pPr>
        <w:pStyle w:val="ListParagraph"/>
        <w:numPr>
          <w:ilvl w:val="0"/>
          <w:numId w:val="7"/>
        </w:numPr>
        <w:rPr>
          <w:rFonts w:ascii="Times New Roman" w:hAnsi="Times New Roman"/>
          <w:szCs w:val="24"/>
        </w:rPr>
      </w:pPr>
      <w:r w:rsidRPr="003F7164">
        <w:rPr>
          <w:rFonts w:ascii="Times New Roman" w:hAnsi="Times New Roman"/>
          <w:szCs w:val="24"/>
        </w:rPr>
        <w:t>One</w:t>
      </w:r>
      <w:r w:rsidR="008409A2" w:rsidRPr="003F7164">
        <w:rPr>
          <w:rFonts w:ascii="Times New Roman" w:hAnsi="Times New Roman"/>
          <w:szCs w:val="24"/>
        </w:rPr>
        <w:t xml:space="preserve"> </w:t>
      </w:r>
      <w:r w:rsidRPr="003F7164">
        <w:rPr>
          <w:rFonts w:ascii="Times New Roman" w:hAnsi="Times New Roman"/>
          <w:szCs w:val="24"/>
        </w:rPr>
        <w:t xml:space="preserve">ADU </w:t>
      </w:r>
      <w:r w:rsidRPr="00B06EC1">
        <w:rPr>
          <w:rFonts w:ascii="Times New Roman" w:hAnsi="Times New Roman"/>
          <w:szCs w:val="24"/>
        </w:rPr>
        <w:t>shall</w:t>
      </w:r>
      <w:r w:rsidRPr="00CB4BF1">
        <w:rPr>
          <w:rFonts w:ascii="Times New Roman" w:hAnsi="Times New Roman"/>
          <w:szCs w:val="24"/>
        </w:rPr>
        <w:t xml:space="preserve"> be permitted per parcel that has </w:t>
      </w:r>
      <w:r w:rsidRPr="00F70A05">
        <w:rPr>
          <w:rFonts w:ascii="Times New Roman" w:hAnsi="Times New Roman"/>
          <w:szCs w:val="24"/>
        </w:rPr>
        <w:t>a</w:t>
      </w:r>
      <w:r w:rsidR="00A50E4E" w:rsidRPr="00F70A05">
        <w:rPr>
          <w:rFonts w:ascii="Times New Roman" w:hAnsi="Times New Roman"/>
          <w:szCs w:val="24"/>
        </w:rPr>
        <w:t>n existing</w:t>
      </w:r>
      <w:r w:rsidRPr="00F70A05">
        <w:rPr>
          <w:rFonts w:ascii="Times New Roman" w:hAnsi="Times New Roman"/>
          <w:szCs w:val="24"/>
        </w:rPr>
        <w:t xml:space="preserve"> </w:t>
      </w:r>
      <w:r w:rsidRPr="00CB4BF1">
        <w:rPr>
          <w:rFonts w:ascii="Times New Roman" w:hAnsi="Times New Roman"/>
          <w:szCs w:val="24"/>
        </w:rPr>
        <w:t>single-family or two-family dwelling</w:t>
      </w:r>
      <w:r w:rsidR="00DC2318">
        <w:rPr>
          <w:rFonts w:ascii="Times New Roman" w:hAnsi="Times New Roman"/>
          <w:szCs w:val="24"/>
        </w:rPr>
        <w:t xml:space="preserve"> </w:t>
      </w:r>
      <w:r w:rsidR="00DC2318" w:rsidRPr="002D4590">
        <w:rPr>
          <w:rFonts w:ascii="Times New Roman" w:hAnsi="Times New Roman"/>
          <w:szCs w:val="24"/>
        </w:rPr>
        <w:t>unit</w:t>
      </w:r>
      <w:r w:rsidRPr="00CB4BF1">
        <w:rPr>
          <w:rFonts w:ascii="Times New Roman" w:hAnsi="Times New Roman"/>
          <w:szCs w:val="24"/>
        </w:rPr>
        <w:t xml:space="preserve">, </w:t>
      </w:r>
      <w:r w:rsidR="0019722C" w:rsidRPr="00CB4BF1">
        <w:rPr>
          <w:rFonts w:ascii="Times New Roman" w:hAnsi="Times New Roman"/>
          <w:szCs w:val="24"/>
        </w:rPr>
        <w:t>and may be located with</w:t>
      </w:r>
      <w:r w:rsidRPr="00CB4BF1">
        <w:rPr>
          <w:rFonts w:ascii="Times New Roman" w:hAnsi="Times New Roman"/>
          <w:szCs w:val="24"/>
        </w:rPr>
        <w:t xml:space="preserve">in the </w:t>
      </w:r>
      <w:r w:rsidR="00195F9A" w:rsidRPr="002D4590">
        <w:rPr>
          <w:rFonts w:ascii="Times New Roman" w:hAnsi="Times New Roman"/>
          <w:szCs w:val="24"/>
        </w:rPr>
        <w:t>principal structure</w:t>
      </w:r>
      <w:r w:rsidR="00DC2318" w:rsidRPr="002D4590">
        <w:rPr>
          <w:rFonts w:ascii="Times New Roman" w:hAnsi="Times New Roman"/>
          <w:szCs w:val="24"/>
        </w:rPr>
        <w:t xml:space="preserve">, attached to an existing structure or </w:t>
      </w:r>
      <w:r w:rsidR="00A50E4E" w:rsidRPr="002D4590">
        <w:rPr>
          <w:rFonts w:ascii="Times New Roman" w:hAnsi="Times New Roman"/>
          <w:szCs w:val="24"/>
        </w:rPr>
        <w:t>as an</w:t>
      </w:r>
      <w:r w:rsidR="00DC2318" w:rsidRPr="002D4590">
        <w:rPr>
          <w:rFonts w:ascii="Times New Roman" w:hAnsi="Times New Roman"/>
          <w:szCs w:val="24"/>
        </w:rPr>
        <w:t xml:space="preserve"> additional detached dwelling unit.</w:t>
      </w:r>
    </w:p>
    <w:p w14:paraId="228D9F4B" w14:textId="116556ED" w:rsidR="00712E5F" w:rsidRPr="00CB4BF1" w:rsidRDefault="00440175" w:rsidP="004B5A7F">
      <w:pPr>
        <w:pStyle w:val="ListParagraph"/>
        <w:numPr>
          <w:ilvl w:val="0"/>
          <w:numId w:val="7"/>
        </w:numPr>
        <w:rPr>
          <w:rFonts w:ascii="Times New Roman" w:hAnsi="Times New Roman"/>
          <w:strike/>
          <w:szCs w:val="24"/>
        </w:rPr>
      </w:pPr>
      <w:r w:rsidRPr="00CB4BF1">
        <w:rPr>
          <w:rFonts w:ascii="Times New Roman" w:hAnsi="Times New Roman"/>
          <w:szCs w:val="24"/>
        </w:rPr>
        <w:t>A</w:t>
      </w:r>
      <w:r w:rsidR="00712E5F" w:rsidRPr="00CB4BF1">
        <w:rPr>
          <w:rFonts w:ascii="Times New Roman" w:hAnsi="Times New Roman"/>
          <w:szCs w:val="24"/>
        </w:rPr>
        <w:t xml:space="preserve">n ADU </w:t>
      </w:r>
      <w:r w:rsidR="009D2AE1" w:rsidRPr="00CB4BF1">
        <w:rPr>
          <w:rFonts w:ascii="Times New Roman" w:hAnsi="Times New Roman"/>
          <w:szCs w:val="24"/>
        </w:rPr>
        <w:t xml:space="preserve">must be at least 190 square feet and </w:t>
      </w:r>
      <w:r w:rsidR="00CC1131" w:rsidRPr="00CB4BF1">
        <w:rPr>
          <w:rFonts w:ascii="Times New Roman" w:hAnsi="Times New Roman"/>
          <w:szCs w:val="24"/>
        </w:rPr>
        <w:t>may not</w:t>
      </w:r>
      <w:r w:rsidR="0063064D" w:rsidRPr="00CB4BF1">
        <w:rPr>
          <w:rFonts w:ascii="Times New Roman" w:hAnsi="Times New Roman"/>
          <w:szCs w:val="24"/>
        </w:rPr>
        <w:t xml:space="preserve"> </w:t>
      </w:r>
      <w:r w:rsidR="00712E5F" w:rsidRPr="00CB4BF1">
        <w:rPr>
          <w:rFonts w:ascii="Times New Roman" w:hAnsi="Times New Roman"/>
          <w:szCs w:val="24"/>
        </w:rPr>
        <w:t xml:space="preserve">be larger than 850 square feet. </w:t>
      </w:r>
    </w:p>
    <w:p w14:paraId="05A3FA93" w14:textId="1CE27252" w:rsidR="004B5A7F" w:rsidRPr="00CB4BF1" w:rsidRDefault="00712E5F" w:rsidP="004B5A7F">
      <w:pPr>
        <w:pStyle w:val="ListParagraph"/>
        <w:numPr>
          <w:ilvl w:val="0"/>
          <w:numId w:val="7"/>
        </w:numPr>
        <w:rPr>
          <w:rFonts w:ascii="Times New Roman" w:hAnsi="Times New Roman"/>
          <w:szCs w:val="24"/>
        </w:rPr>
      </w:pPr>
      <w:r w:rsidRPr="00CB4BF1">
        <w:rPr>
          <w:rFonts w:ascii="Times New Roman" w:hAnsi="Times New Roman"/>
          <w:szCs w:val="24"/>
        </w:rPr>
        <w:t xml:space="preserve">An ADU unit </w:t>
      </w:r>
      <w:r w:rsidR="00150EEF" w:rsidRPr="00CB4BF1">
        <w:rPr>
          <w:rFonts w:ascii="Times New Roman" w:hAnsi="Times New Roman"/>
          <w:szCs w:val="24"/>
        </w:rPr>
        <w:t>may not</w:t>
      </w:r>
      <w:r w:rsidR="00C43195" w:rsidRPr="00CB4BF1">
        <w:rPr>
          <w:rFonts w:ascii="Times New Roman" w:hAnsi="Times New Roman"/>
          <w:szCs w:val="24"/>
        </w:rPr>
        <w:t xml:space="preserve"> </w:t>
      </w:r>
      <w:r w:rsidRPr="00CB4BF1">
        <w:rPr>
          <w:rFonts w:ascii="Times New Roman" w:hAnsi="Times New Roman"/>
          <w:szCs w:val="24"/>
        </w:rPr>
        <w:t>have more than two bedrooms.</w:t>
      </w:r>
    </w:p>
    <w:p w14:paraId="0C4DAD85" w14:textId="2B55FD1B" w:rsidR="00712E5F" w:rsidRPr="006F3B52" w:rsidRDefault="00712E5F" w:rsidP="004B5A7F">
      <w:pPr>
        <w:pStyle w:val="ListParagraph"/>
        <w:numPr>
          <w:ilvl w:val="0"/>
          <w:numId w:val="7"/>
        </w:numPr>
        <w:rPr>
          <w:rFonts w:ascii="Times New Roman" w:hAnsi="Times New Roman"/>
          <w:szCs w:val="24"/>
        </w:rPr>
      </w:pPr>
      <w:r w:rsidRPr="00CB4BF1">
        <w:rPr>
          <w:rFonts w:ascii="Times New Roman" w:hAnsi="Times New Roman"/>
          <w:szCs w:val="24"/>
        </w:rPr>
        <w:t>An ADU must meet all lot coverage, area and setback requirements.</w:t>
      </w:r>
      <w:r w:rsidR="00A4273C">
        <w:rPr>
          <w:rFonts w:ascii="Times New Roman" w:hAnsi="Times New Roman"/>
          <w:szCs w:val="24"/>
        </w:rPr>
        <w:t xml:space="preserve">  </w:t>
      </w:r>
      <w:r w:rsidR="008424E6" w:rsidRPr="006F3B52">
        <w:rPr>
          <w:rFonts w:ascii="Times New Roman" w:hAnsi="Times New Roman"/>
          <w:szCs w:val="24"/>
        </w:rPr>
        <w:t>It may be built on a nonconforming lot of record</w:t>
      </w:r>
    </w:p>
    <w:p w14:paraId="4D984162" w14:textId="77777777" w:rsidR="00AE2EF6" w:rsidRPr="00CB4BF1" w:rsidRDefault="00712E5F" w:rsidP="00AE2EF6">
      <w:pPr>
        <w:pStyle w:val="ListParagraph"/>
        <w:numPr>
          <w:ilvl w:val="0"/>
          <w:numId w:val="7"/>
        </w:numPr>
        <w:rPr>
          <w:rFonts w:ascii="Times New Roman" w:hAnsi="Times New Roman"/>
          <w:szCs w:val="24"/>
        </w:rPr>
      </w:pPr>
      <w:r w:rsidRPr="00CB4BF1">
        <w:rPr>
          <w:rFonts w:ascii="Times New Roman" w:hAnsi="Times New Roman"/>
          <w:szCs w:val="24"/>
        </w:rPr>
        <w:t>The height of a detached ADU shall not exceed the height of the primary structure.</w:t>
      </w:r>
      <w:bookmarkStart w:id="2" w:name="_Hlk158202670"/>
      <w:bookmarkStart w:id="3" w:name="_Hlk124445789"/>
    </w:p>
    <w:p w14:paraId="08D0AD34" w14:textId="77777777" w:rsidR="00AE2EF6" w:rsidRPr="00CB4BF1" w:rsidRDefault="00AE2EF6" w:rsidP="00AE2EF6">
      <w:pPr>
        <w:pStyle w:val="ListParagraph"/>
        <w:ind w:left="1080"/>
        <w:rPr>
          <w:rFonts w:ascii="Times New Roman" w:hAnsi="Times New Roman"/>
          <w:szCs w:val="24"/>
        </w:rPr>
      </w:pPr>
    </w:p>
    <w:p w14:paraId="4BFF48A7" w14:textId="41991203" w:rsidR="0051400A" w:rsidRPr="00CB4BF1" w:rsidRDefault="0051400A" w:rsidP="0051400A">
      <w:pPr>
        <w:pStyle w:val="ListParagraph"/>
        <w:ind w:right="-432"/>
        <w:rPr>
          <w:rFonts w:ascii="Times New Roman" w:hAnsi="Times New Roman"/>
          <w:szCs w:val="24"/>
        </w:rPr>
      </w:pPr>
      <w:r w:rsidRPr="00CB4BF1">
        <w:rPr>
          <w:rFonts w:ascii="Times New Roman" w:hAnsi="Times New Roman"/>
          <w:szCs w:val="24"/>
        </w:rPr>
        <w:t xml:space="preserve">All permits for ADU’s shall be issued with the condition that they may not be rented </w:t>
      </w:r>
      <w:bookmarkStart w:id="4" w:name="_Hlk159603494"/>
      <w:r w:rsidRPr="00CB4BF1">
        <w:rPr>
          <w:rFonts w:ascii="Times New Roman" w:hAnsi="Times New Roman"/>
          <w:szCs w:val="24"/>
        </w:rPr>
        <w:t>under a rental agreement</w:t>
      </w:r>
      <w:bookmarkEnd w:id="4"/>
      <w:r w:rsidRPr="00CB4BF1">
        <w:rPr>
          <w:rFonts w:ascii="Times New Roman" w:hAnsi="Times New Roman"/>
          <w:szCs w:val="24"/>
        </w:rPr>
        <w:t xml:space="preserve"> for periods of less than </w:t>
      </w:r>
      <w:r w:rsidR="002A5F36" w:rsidRPr="0041648F">
        <w:rPr>
          <w:rFonts w:ascii="Times New Roman" w:hAnsi="Times New Roman"/>
          <w:szCs w:val="24"/>
        </w:rPr>
        <w:t>30</w:t>
      </w:r>
      <w:r w:rsidRPr="00CB4BF1">
        <w:rPr>
          <w:rFonts w:ascii="Times New Roman" w:hAnsi="Times New Roman"/>
          <w:szCs w:val="24"/>
        </w:rPr>
        <w:t xml:space="preserve"> consecutive days per year.  </w:t>
      </w:r>
    </w:p>
    <w:bookmarkEnd w:id="2"/>
    <w:bookmarkEnd w:id="3"/>
    <w:p w14:paraId="1F33854A" w14:textId="77777777" w:rsidR="00A924D4" w:rsidRPr="00CB4BF1" w:rsidRDefault="00A924D4" w:rsidP="00A924D4">
      <w:pPr>
        <w:rPr>
          <w:rFonts w:ascii="Times New Roman" w:hAnsi="Times New Roman"/>
          <w:szCs w:val="24"/>
        </w:rPr>
      </w:pPr>
    </w:p>
    <w:p w14:paraId="083D90E1" w14:textId="77777777" w:rsidR="005D54D2" w:rsidRDefault="00BB7324" w:rsidP="00A924D4">
      <w:pPr>
        <w:ind w:left="720" w:hanging="360"/>
        <w:rPr>
          <w:rFonts w:ascii="Times New Roman" w:hAnsi="Times New Roman"/>
          <w:szCs w:val="24"/>
        </w:rPr>
      </w:pPr>
      <w:r w:rsidRPr="00CB4BF1">
        <w:rPr>
          <w:rFonts w:ascii="Times New Roman" w:hAnsi="Times New Roman"/>
          <w:b/>
          <w:szCs w:val="24"/>
        </w:rPr>
        <w:t>d</w:t>
      </w:r>
      <w:r w:rsidR="00A924D4" w:rsidRPr="00CB4BF1">
        <w:rPr>
          <w:rFonts w:ascii="Times New Roman" w:hAnsi="Times New Roman"/>
          <w:b/>
          <w:szCs w:val="24"/>
        </w:rPr>
        <w:t>.</w:t>
      </w:r>
      <w:r w:rsidR="003504AD" w:rsidRPr="00CB4BF1">
        <w:rPr>
          <w:rFonts w:ascii="Times New Roman" w:hAnsi="Times New Roman"/>
          <w:b/>
          <w:szCs w:val="24"/>
        </w:rPr>
        <w:t xml:space="preserve">  </w:t>
      </w:r>
      <w:r w:rsidR="00A924D4" w:rsidRPr="00CB4BF1">
        <w:rPr>
          <w:rFonts w:ascii="Times New Roman" w:hAnsi="Times New Roman"/>
          <w:b/>
          <w:szCs w:val="24"/>
        </w:rPr>
        <w:t xml:space="preserve">Maximum Height Limit for Structures:  </w:t>
      </w:r>
      <w:r w:rsidR="00A924D4" w:rsidRPr="00CB4BF1">
        <w:rPr>
          <w:rFonts w:ascii="Times New Roman" w:hAnsi="Times New Roman"/>
          <w:szCs w:val="24"/>
        </w:rPr>
        <w:t>Structures shall not exceed 35 feet in height as measured from the mean original grade at the downhill side of the structure. This provision shall not apply to transmission towers, windmills, attached antennas, chimneys or flagpoles intended for personal use and similar structures having no floor area. Additionally, cupolas, domes, widow’s walks or other similar features are exempt from this height limit.</w:t>
      </w:r>
      <w:r w:rsidR="00C86154">
        <w:rPr>
          <w:rFonts w:ascii="Times New Roman" w:hAnsi="Times New Roman"/>
          <w:szCs w:val="24"/>
        </w:rPr>
        <w:t xml:space="preserve">  </w:t>
      </w:r>
    </w:p>
    <w:p w14:paraId="393DCCE1" w14:textId="77777777" w:rsidR="005D54D2" w:rsidRDefault="005D54D2" w:rsidP="00A924D4">
      <w:pPr>
        <w:ind w:left="720" w:hanging="360"/>
        <w:rPr>
          <w:rFonts w:ascii="Times New Roman" w:hAnsi="Times New Roman"/>
          <w:color w:val="EE0000"/>
          <w:szCs w:val="24"/>
        </w:rPr>
      </w:pPr>
    </w:p>
    <w:p w14:paraId="168D216E" w14:textId="5619926C" w:rsidR="00A924D4" w:rsidRPr="001521FB" w:rsidRDefault="005D54D2" w:rsidP="00A924D4">
      <w:pPr>
        <w:ind w:left="720" w:hanging="360"/>
        <w:rPr>
          <w:rFonts w:ascii="Times New Roman" w:hAnsi="Times New Roman"/>
          <w:szCs w:val="24"/>
        </w:rPr>
      </w:pPr>
      <w:r>
        <w:rPr>
          <w:rFonts w:ascii="Times New Roman" w:hAnsi="Times New Roman"/>
          <w:color w:val="EE0000"/>
          <w:szCs w:val="24"/>
        </w:rPr>
        <w:t xml:space="preserve">      </w:t>
      </w:r>
      <w:r w:rsidR="00C65286" w:rsidRPr="001521FB">
        <w:rPr>
          <w:rFonts w:ascii="Times New Roman" w:hAnsi="Times New Roman"/>
          <w:szCs w:val="24"/>
        </w:rPr>
        <w:t xml:space="preserve">NOTE </w:t>
      </w:r>
      <w:r w:rsidR="0091431B" w:rsidRPr="001521FB">
        <w:rPr>
          <w:rFonts w:ascii="Times New Roman" w:hAnsi="Times New Roman"/>
          <w:szCs w:val="24"/>
        </w:rPr>
        <w:t>An affordable housing development</w:t>
      </w:r>
      <w:r w:rsidR="00DC4264" w:rsidRPr="001521FB">
        <w:rPr>
          <w:rFonts w:ascii="Times New Roman" w:hAnsi="Times New Roman"/>
          <w:szCs w:val="24"/>
        </w:rPr>
        <w:t xml:space="preserve"> may exceed</w:t>
      </w:r>
      <w:r w:rsidR="006F1B0D" w:rsidRPr="001521FB">
        <w:rPr>
          <w:rFonts w:ascii="Times New Roman" w:hAnsi="Times New Roman"/>
          <w:szCs w:val="24"/>
        </w:rPr>
        <w:t xml:space="preserve"> the </w:t>
      </w:r>
      <w:proofErr w:type="gramStart"/>
      <w:r w:rsidR="006F1B0D" w:rsidRPr="001521FB">
        <w:rPr>
          <w:rFonts w:ascii="Times New Roman" w:hAnsi="Times New Roman"/>
          <w:szCs w:val="24"/>
        </w:rPr>
        <w:t>35 foot</w:t>
      </w:r>
      <w:proofErr w:type="gramEnd"/>
      <w:r w:rsidR="006F1B0D" w:rsidRPr="001521FB">
        <w:rPr>
          <w:rFonts w:ascii="Times New Roman" w:hAnsi="Times New Roman"/>
          <w:szCs w:val="24"/>
        </w:rPr>
        <w:t xml:space="preserve"> height restriction by no </w:t>
      </w:r>
      <w:r w:rsidR="00E23C6C" w:rsidRPr="001521FB">
        <w:rPr>
          <w:rFonts w:ascii="Times New Roman" w:hAnsi="Times New Roman"/>
          <w:szCs w:val="24"/>
        </w:rPr>
        <w:t>more</w:t>
      </w:r>
      <w:r w:rsidR="006F1B0D" w:rsidRPr="001521FB">
        <w:rPr>
          <w:rFonts w:ascii="Times New Roman" w:hAnsi="Times New Roman"/>
          <w:szCs w:val="24"/>
        </w:rPr>
        <w:t xml:space="preserve"> than </w:t>
      </w:r>
      <w:r w:rsidR="00365E69" w:rsidRPr="001521FB">
        <w:rPr>
          <w:rFonts w:ascii="Times New Roman" w:hAnsi="Times New Roman"/>
          <w:szCs w:val="24"/>
        </w:rPr>
        <w:t>14 feet except in the Shoreland Zone.</w:t>
      </w:r>
      <w:r w:rsidR="00A778DB" w:rsidRPr="001521FB">
        <w:rPr>
          <w:rFonts w:ascii="Times New Roman" w:hAnsi="Times New Roman"/>
          <w:szCs w:val="24"/>
        </w:rPr>
        <w:t xml:space="preserve">  </w:t>
      </w:r>
      <w:r w:rsidR="00B77341" w:rsidRPr="001521FB">
        <w:rPr>
          <w:rFonts w:ascii="Times New Roman" w:hAnsi="Times New Roman"/>
          <w:szCs w:val="24"/>
        </w:rPr>
        <w:t>Subject to review by a municipal fire chief or designee</w:t>
      </w:r>
      <w:r w:rsidR="004F389D" w:rsidRPr="001521FB">
        <w:rPr>
          <w:rFonts w:ascii="Times New Roman" w:hAnsi="Times New Roman"/>
          <w:szCs w:val="24"/>
        </w:rPr>
        <w:t xml:space="preserve"> that the </w:t>
      </w:r>
      <w:r w:rsidR="00C16DDE" w:rsidRPr="001521FB">
        <w:rPr>
          <w:rFonts w:ascii="Times New Roman" w:hAnsi="Times New Roman"/>
          <w:szCs w:val="24"/>
        </w:rPr>
        <w:t>Town can provide adequate fire response to the building.</w:t>
      </w:r>
      <w:r w:rsidR="00742A41" w:rsidRPr="001521FB">
        <w:rPr>
          <w:rFonts w:ascii="Times New Roman" w:hAnsi="Times New Roman"/>
          <w:szCs w:val="24"/>
        </w:rPr>
        <w:t xml:space="preserve">  </w:t>
      </w:r>
      <w:r w:rsidR="00A778DB" w:rsidRPr="001521FB">
        <w:rPr>
          <w:rFonts w:ascii="Times New Roman" w:hAnsi="Times New Roman"/>
          <w:szCs w:val="24"/>
        </w:rPr>
        <w:t xml:space="preserve">No exemption </w:t>
      </w:r>
      <w:r w:rsidR="001622A1" w:rsidRPr="001521FB">
        <w:rPr>
          <w:rFonts w:ascii="Times New Roman" w:hAnsi="Times New Roman"/>
          <w:szCs w:val="24"/>
        </w:rPr>
        <w:t xml:space="preserve">to the height </w:t>
      </w:r>
      <w:r w:rsidR="005A55A9" w:rsidRPr="001521FB">
        <w:rPr>
          <w:rFonts w:ascii="Times New Roman" w:hAnsi="Times New Roman"/>
          <w:szCs w:val="24"/>
        </w:rPr>
        <w:t xml:space="preserve">restriction </w:t>
      </w:r>
      <w:r w:rsidR="00A778DB" w:rsidRPr="001521FB">
        <w:rPr>
          <w:rFonts w:ascii="Times New Roman" w:hAnsi="Times New Roman"/>
          <w:szCs w:val="24"/>
        </w:rPr>
        <w:t xml:space="preserve">is allowed in the </w:t>
      </w:r>
      <w:r w:rsidR="00983715" w:rsidRPr="001521FB">
        <w:rPr>
          <w:rFonts w:ascii="Times New Roman" w:hAnsi="Times New Roman"/>
          <w:szCs w:val="24"/>
        </w:rPr>
        <w:t>S</w:t>
      </w:r>
      <w:r w:rsidR="00A778DB" w:rsidRPr="001521FB">
        <w:rPr>
          <w:rFonts w:ascii="Times New Roman" w:hAnsi="Times New Roman"/>
          <w:szCs w:val="24"/>
        </w:rPr>
        <w:t xml:space="preserve">horeland </w:t>
      </w:r>
      <w:r w:rsidR="00983715" w:rsidRPr="001521FB">
        <w:rPr>
          <w:rFonts w:ascii="Times New Roman" w:hAnsi="Times New Roman"/>
          <w:szCs w:val="24"/>
        </w:rPr>
        <w:t>Z</w:t>
      </w:r>
      <w:r w:rsidR="00A778DB" w:rsidRPr="001521FB">
        <w:rPr>
          <w:rFonts w:ascii="Times New Roman" w:hAnsi="Times New Roman"/>
          <w:szCs w:val="24"/>
        </w:rPr>
        <w:t>one</w:t>
      </w:r>
      <w:r w:rsidR="00983715" w:rsidRPr="001521FB">
        <w:rPr>
          <w:rFonts w:ascii="Times New Roman" w:hAnsi="Times New Roman"/>
          <w:szCs w:val="24"/>
        </w:rPr>
        <w:t>.</w:t>
      </w:r>
      <w:r w:rsidR="00C75864" w:rsidRPr="001521FB">
        <w:rPr>
          <w:rFonts w:ascii="Times New Roman" w:hAnsi="Times New Roman"/>
          <w:szCs w:val="24"/>
        </w:rPr>
        <w:t xml:space="preserve"> </w:t>
      </w:r>
    </w:p>
    <w:p w14:paraId="3F483F9E" w14:textId="77777777" w:rsidR="00A924D4" w:rsidRPr="00CB4BF1" w:rsidRDefault="00A924D4" w:rsidP="00A924D4">
      <w:pPr>
        <w:rPr>
          <w:rFonts w:ascii="Times New Roman" w:hAnsi="Times New Roman"/>
          <w:sz w:val="16"/>
          <w:szCs w:val="16"/>
        </w:rPr>
      </w:pPr>
    </w:p>
    <w:p w14:paraId="45EA77F4" w14:textId="330BBC97" w:rsidR="00E67AE2" w:rsidRPr="00CB4BF1" w:rsidRDefault="00BB7324" w:rsidP="00262AF1">
      <w:pPr>
        <w:ind w:left="720" w:hanging="360"/>
        <w:rPr>
          <w:rFonts w:ascii="Times New Roman" w:hAnsi="Times New Roman"/>
          <w:szCs w:val="24"/>
        </w:rPr>
      </w:pPr>
      <w:r w:rsidRPr="00CB4BF1">
        <w:rPr>
          <w:rFonts w:ascii="Times New Roman" w:hAnsi="Times New Roman"/>
          <w:b/>
          <w:szCs w:val="24"/>
        </w:rPr>
        <w:lastRenderedPageBreak/>
        <w:t>e</w:t>
      </w:r>
      <w:r w:rsidR="00A924D4" w:rsidRPr="00CB4BF1">
        <w:rPr>
          <w:rFonts w:ascii="Times New Roman" w:hAnsi="Times New Roman"/>
          <w:b/>
          <w:szCs w:val="24"/>
        </w:rPr>
        <w:t>.</w:t>
      </w:r>
      <w:r w:rsidR="002A5F36">
        <w:rPr>
          <w:rFonts w:ascii="Times New Roman" w:hAnsi="Times New Roman"/>
          <w:b/>
          <w:szCs w:val="24"/>
        </w:rPr>
        <w:t xml:space="preserve">  </w:t>
      </w:r>
      <w:r w:rsidR="00A924D4" w:rsidRPr="00CB4BF1">
        <w:rPr>
          <w:rFonts w:ascii="Times New Roman" w:hAnsi="Times New Roman"/>
          <w:b/>
          <w:szCs w:val="24"/>
        </w:rPr>
        <w:t>Lot Size Requirements for Principal Structures:</w:t>
      </w:r>
      <w:r w:rsidR="00A924D4" w:rsidRPr="00CB4BF1">
        <w:rPr>
          <w:rFonts w:ascii="Times New Roman" w:hAnsi="Times New Roman"/>
          <w:szCs w:val="24"/>
        </w:rPr>
        <w:t xml:space="preserve">  All applications for permits for new or relocated principal structures, and for permits for expansions or modifications of existing principal structures which would result in an increase in the number of dwelling units or an increase in the volume of waste discharged to a subsurface waste disposal system, shall include written evidence of compliance with the Georgetown Minimum Lot Size Ordinance.</w:t>
      </w:r>
    </w:p>
    <w:p w14:paraId="6C4804D2" w14:textId="77777777" w:rsidR="00A924D4" w:rsidRPr="00CB4BF1" w:rsidRDefault="00A924D4" w:rsidP="00A924D4">
      <w:pPr>
        <w:rPr>
          <w:rFonts w:ascii="Times New Roman" w:hAnsi="Times New Roman"/>
          <w:szCs w:val="24"/>
        </w:rPr>
      </w:pPr>
    </w:p>
    <w:p w14:paraId="21EDCDB3" w14:textId="4681B6FD" w:rsidR="00A924D4" w:rsidRPr="00CB4BF1" w:rsidRDefault="00BB7324" w:rsidP="00A924D4">
      <w:pPr>
        <w:ind w:left="720" w:hanging="360"/>
        <w:rPr>
          <w:rFonts w:ascii="Times New Roman" w:hAnsi="Times New Roman"/>
          <w:b/>
          <w:szCs w:val="24"/>
        </w:rPr>
      </w:pPr>
      <w:r w:rsidRPr="00CB4BF1">
        <w:rPr>
          <w:rFonts w:ascii="Times New Roman" w:hAnsi="Times New Roman"/>
          <w:b/>
          <w:szCs w:val="24"/>
        </w:rPr>
        <w:t>f</w:t>
      </w:r>
      <w:r w:rsidR="00A924D4" w:rsidRPr="00CB4BF1">
        <w:rPr>
          <w:rFonts w:ascii="Times New Roman" w:hAnsi="Times New Roman"/>
          <w:b/>
          <w:szCs w:val="24"/>
        </w:rPr>
        <w:t>.</w:t>
      </w:r>
      <w:r w:rsidR="00A924D4" w:rsidRPr="00CB4BF1">
        <w:rPr>
          <w:rFonts w:ascii="Times New Roman" w:hAnsi="Times New Roman"/>
          <w:b/>
          <w:szCs w:val="24"/>
        </w:rPr>
        <w:tab/>
        <w:t>Private Roads and Driveways:</w:t>
      </w:r>
    </w:p>
    <w:p w14:paraId="3AF90499" w14:textId="77777777" w:rsidR="00A924D4" w:rsidRPr="00CB4BF1" w:rsidRDefault="00A924D4" w:rsidP="00A924D4">
      <w:pPr>
        <w:ind w:left="720" w:hanging="360"/>
        <w:rPr>
          <w:rFonts w:ascii="Times New Roman" w:hAnsi="Times New Roman"/>
          <w:szCs w:val="24"/>
        </w:rPr>
      </w:pPr>
    </w:p>
    <w:p w14:paraId="7E3240BD" w14:textId="77777777" w:rsidR="00A924D4" w:rsidRPr="00CB4BF1" w:rsidRDefault="00A924D4" w:rsidP="00A924D4">
      <w:pPr>
        <w:ind w:left="720"/>
        <w:rPr>
          <w:rFonts w:ascii="Times New Roman" w:hAnsi="Times New Roman"/>
          <w:szCs w:val="24"/>
        </w:rPr>
      </w:pPr>
      <w:r w:rsidRPr="00CB4BF1">
        <w:rPr>
          <w:rFonts w:ascii="Times New Roman" w:hAnsi="Times New Roman"/>
          <w:szCs w:val="24"/>
        </w:rPr>
        <w:t>(1)  Any private road or driveway must be set back 25 feet from any cemetery.</w:t>
      </w:r>
    </w:p>
    <w:p w14:paraId="68EA86B9" w14:textId="77777777" w:rsidR="00A924D4" w:rsidRPr="00CB4BF1" w:rsidRDefault="00A924D4" w:rsidP="00A924D4">
      <w:pPr>
        <w:ind w:left="720"/>
        <w:rPr>
          <w:rFonts w:ascii="Times New Roman" w:hAnsi="Times New Roman"/>
          <w:szCs w:val="24"/>
        </w:rPr>
      </w:pPr>
    </w:p>
    <w:p w14:paraId="083F4EFD" w14:textId="27ABCB06" w:rsidR="00A924D4" w:rsidRPr="00CB4BF1" w:rsidRDefault="00A924D4" w:rsidP="00A924D4">
      <w:pPr>
        <w:ind w:left="720"/>
        <w:rPr>
          <w:rFonts w:ascii="Times New Roman" w:hAnsi="Times New Roman"/>
          <w:szCs w:val="24"/>
        </w:rPr>
      </w:pPr>
      <w:r w:rsidRPr="00CB4BF1">
        <w:rPr>
          <w:rFonts w:ascii="Times New Roman" w:hAnsi="Times New Roman"/>
          <w:szCs w:val="24"/>
        </w:rPr>
        <w:t xml:space="preserve">(2)  Anyone installing a driveway or entrance along a state highway is required by state law to obtain a driveway/entrance permit from the Maine Department of Transportation (DOT) </w:t>
      </w:r>
      <w:r w:rsidR="00AE4134" w:rsidRPr="00CB4BF1">
        <w:rPr>
          <w:rFonts w:ascii="Times New Roman" w:hAnsi="Times New Roman"/>
          <w:szCs w:val="24"/>
        </w:rPr>
        <w:t xml:space="preserve">( </w:t>
      </w:r>
      <w:hyperlink r:id="rId8" w:history="1">
        <w:r w:rsidR="00AE4134" w:rsidRPr="00CB4BF1">
          <w:rPr>
            <w:rStyle w:val="Hyperlink"/>
            <w:rFonts w:ascii="Times New Roman" w:hAnsi="Times New Roman"/>
            <w:color w:val="auto"/>
            <w:szCs w:val="24"/>
            <w:u w:val="none"/>
          </w:rPr>
          <w:t>https://www.maine.gov/mdot/traffic/drivewaypermits/midcoast/?towns=2</w:t>
        </w:r>
      </w:hyperlink>
      <w:r w:rsidR="00AE4134" w:rsidRPr="00CB4BF1">
        <w:rPr>
          <w:rFonts w:ascii="Times New Roman" w:hAnsi="Times New Roman"/>
          <w:szCs w:val="24"/>
        </w:rPr>
        <w:t xml:space="preserve">) </w:t>
      </w:r>
      <w:r w:rsidRPr="00CB4BF1">
        <w:rPr>
          <w:rFonts w:ascii="Times New Roman" w:hAnsi="Times New Roman"/>
          <w:szCs w:val="24"/>
        </w:rPr>
        <w:t>before a Building Permit can be issued.  A copy of the approved permit must be included with the Building Permit application.  Additionally, State law requires that if a property owner intends to change the use of the entrance (e.g. from residential only to residential/small business), a permit must be obtained from Maine DOT.</w:t>
      </w:r>
    </w:p>
    <w:p w14:paraId="7FC5E2F9" w14:textId="77777777" w:rsidR="00A924D4" w:rsidRPr="00CB4BF1" w:rsidRDefault="00A924D4" w:rsidP="00A924D4">
      <w:pPr>
        <w:rPr>
          <w:rFonts w:ascii="Times New Roman" w:hAnsi="Times New Roman"/>
          <w:szCs w:val="24"/>
        </w:rPr>
      </w:pPr>
    </w:p>
    <w:p w14:paraId="65A16AF5" w14:textId="7955D2FC" w:rsidR="00A924D4" w:rsidRPr="00CB4BF1" w:rsidRDefault="00BB7324" w:rsidP="00A924D4">
      <w:pPr>
        <w:ind w:left="720" w:hanging="360"/>
        <w:rPr>
          <w:rFonts w:ascii="Times New Roman" w:hAnsi="Times New Roman"/>
          <w:b/>
          <w:szCs w:val="24"/>
        </w:rPr>
      </w:pPr>
      <w:r w:rsidRPr="00CB4BF1">
        <w:rPr>
          <w:rFonts w:ascii="Times New Roman" w:hAnsi="Times New Roman"/>
          <w:b/>
          <w:szCs w:val="24"/>
        </w:rPr>
        <w:t>g</w:t>
      </w:r>
      <w:r w:rsidR="00A924D4" w:rsidRPr="00CB4BF1">
        <w:rPr>
          <w:rFonts w:ascii="Times New Roman" w:hAnsi="Times New Roman"/>
          <w:b/>
          <w:szCs w:val="24"/>
        </w:rPr>
        <w:t>.</w:t>
      </w:r>
      <w:r w:rsidR="00A924D4" w:rsidRPr="00CB4BF1">
        <w:rPr>
          <w:rFonts w:ascii="Times New Roman" w:hAnsi="Times New Roman"/>
          <w:b/>
          <w:szCs w:val="24"/>
        </w:rPr>
        <w:tab/>
        <w:t>Solid Waste Disposal:</w:t>
      </w:r>
    </w:p>
    <w:p w14:paraId="7C91269F" w14:textId="1249D666" w:rsidR="00A924D4" w:rsidRPr="00CB4BF1" w:rsidRDefault="00A924D4" w:rsidP="00A924D4">
      <w:pPr>
        <w:ind w:left="720" w:hanging="360"/>
        <w:rPr>
          <w:rFonts w:ascii="Times New Roman" w:hAnsi="Times New Roman"/>
          <w:szCs w:val="24"/>
        </w:rPr>
      </w:pPr>
      <w:r w:rsidRPr="00CB4BF1">
        <w:rPr>
          <w:rFonts w:ascii="Times New Roman" w:hAnsi="Times New Roman"/>
          <w:b/>
          <w:szCs w:val="24"/>
        </w:rPr>
        <w:tab/>
        <w:t xml:space="preserve"> </w:t>
      </w:r>
      <w:r w:rsidRPr="00CB4BF1">
        <w:rPr>
          <w:rFonts w:ascii="Times New Roman" w:hAnsi="Times New Roman"/>
          <w:szCs w:val="24"/>
        </w:rPr>
        <w:t>Any contractor doing work under a building</w:t>
      </w:r>
      <w:r w:rsidR="00A80360" w:rsidRPr="00CB4BF1">
        <w:rPr>
          <w:rFonts w:ascii="Times New Roman" w:hAnsi="Times New Roman"/>
          <w:szCs w:val="24"/>
        </w:rPr>
        <w:t>/demolition</w:t>
      </w:r>
      <w:r w:rsidRPr="00CB4BF1">
        <w:rPr>
          <w:rFonts w:ascii="Times New Roman" w:hAnsi="Times New Roman"/>
          <w:szCs w:val="24"/>
        </w:rPr>
        <w:t xml:space="preserve"> permit issued under this Ordinance must provide for private disposal of the construction</w:t>
      </w:r>
      <w:r w:rsidR="00A80360" w:rsidRPr="00CB4BF1">
        <w:rPr>
          <w:rFonts w:ascii="Times New Roman" w:hAnsi="Times New Roman"/>
          <w:szCs w:val="24"/>
        </w:rPr>
        <w:t>/demolition</w:t>
      </w:r>
      <w:r w:rsidRPr="00CB4BF1">
        <w:rPr>
          <w:rFonts w:ascii="Times New Roman" w:hAnsi="Times New Roman"/>
          <w:szCs w:val="24"/>
        </w:rPr>
        <w:t xml:space="preserve"> waste produced as part of the work involved; such construction waste will not be accepted at the Georgetown Transfer Station.</w:t>
      </w:r>
    </w:p>
    <w:p w14:paraId="678397FF" w14:textId="77777777" w:rsidR="00A924D4" w:rsidRPr="00CB4BF1" w:rsidRDefault="00A924D4" w:rsidP="00A924D4">
      <w:pPr>
        <w:ind w:left="720" w:hanging="360"/>
        <w:rPr>
          <w:rFonts w:ascii="Times New Roman" w:hAnsi="Times New Roman"/>
          <w:szCs w:val="24"/>
        </w:rPr>
      </w:pPr>
    </w:p>
    <w:p w14:paraId="3E6B03C1" w14:textId="6C8C0DE6" w:rsidR="00A924D4" w:rsidRPr="00CB4BF1" w:rsidRDefault="00BB7324" w:rsidP="00A924D4">
      <w:pPr>
        <w:widowControl w:val="0"/>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s>
        <w:rPr>
          <w:rFonts w:ascii="Times New Roman" w:hAnsi="Times New Roman"/>
        </w:rPr>
      </w:pPr>
      <w:r w:rsidRPr="00CB4BF1">
        <w:rPr>
          <w:rFonts w:ascii="Times New Roman" w:hAnsi="Times New Roman"/>
          <w:b/>
          <w:bCs/>
        </w:rPr>
        <w:t>h</w:t>
      </w:r>
      <w:r w:rsidR="00A924D4" w:rsidRPr="00CB4BF1">
        <w:rPr>
          <w:rFonts w:ascii="Times New Roman" w:hAnsi="Times New Roman"/>
          <w:b/>
        </w:rPr>
        <w:t xml:space="preserve">. </w:t>
      </w:r>
      <w:r w:rsidR="00A924D4" w:rsidRPr="00CB4BF1">
        <w:rPr>
          <w:rFonts w:ascii="Times New Roman" w:hAnsi="Times New Roman"/>
        </w:rPr>
        <w:t xml:space="preserve">  </w:t>
      </w:r>
      <w:r w:rsidR="00A924D4" w:rsidRPr="00CB4BF1">
        <w:rPr>
          <w:rFonts w:ascii="Times New Roman" w:hAnsi="Times New Roman"/>
          <w:b/>
        </w:rPr>
        <w:t>Non-conforming structures</w:t>
      </w:r>
      <w:r w:rsidR="00A924D4" w:rsidRPr="00CB4BF1">
        <w:rPr>
          <w:rFonts w:ascii="Times New Roman" w:hAnsi="Times New Roman"/>
        </w:rPr>
        <w:t>:</w:t>
      </w:r>
    </w:p>
    <w:p w14:paraId="2A7BCF18" w14:textId="77777777" w:rsidR="00A924D4" w:rsidRPr="00CB4BF1" w:rsidRDefault="00A924D4" w:rsidP="00A924D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rFonts w:ascii="Times New Roman" w:hAnsi="Times New Roman"/>
        </w:rPr>
      </w:pPr>
    </w:p>
    <w:p w14:paraId="6C1C01CB" w14:textId="07459519" w:rsidR="00A924D4" w:rsidRPr="00CB4BF1" w:rsidRDefault="00A924D4" w:rsidP="004E4656">
      <w:pPr>
        <w:pStyle w:val="ListParagraph"/>
        <w:numPr>
          <w:ilvl w:val="0"/>
          <w:numId w:val="12"/>
        </w:numPr>
        <w:rPr>
          <w:rFonts w:ascii="Times New Roman" w:hAnsi="Times New Roman"/>
        </w:rPr>
      </w:pPr>
      <w:r w:rsidRPr="00CB4BF1">
        <w:rPr>
          <w:rFonts w:ascii="Times New Roman" w:hAnsi="Times New Roman"/>
        </w:rPr>
        <w:t>Expansion.  A non-conforming structure may be added to or expanded with a permit from the Planning Board, if such addition or expansion does not increase the non-conformity of the structure.</w:t>
      </w:r>
    </w:p>
    <w:p w14:paraId="0EECA115" w14:textId="77777777" w:rsidR="00A924D4" w:rsidRPr="00CB4BF1" w:rsidRDefault="00A924D4" w:rsidP="00A924D4">
      <w:pPr>
        <w:ind w:left="360"/>
        <w:rPr>
          <w:rFonts w:ascii="Times New Roman" w:hAnsi="Times New Roman"/>
        </w:rPr>
      </w:pPr>
    </w:p>
    <w:p w14:paraId="1DB920D1" w14:textId="26B1F68B" w:rsidR="00A924D4" w:rsidRPr="00CB4BF1" w:rsidRDefault="00A924D4" w:rsidP="004E4656">
      <w:pPr>
        <w:pStyle w:val="ListParagraph"/>
        <w:numPr>
          <w:ilvl w:val="0"/>
          <w:numId w:val="12"/>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CB4BF1">
        <w:rPr>
          <w:rFonts w:ascii="Times New Roman" w:hAnsi="Times New Roman"/>
        </w:rPr>
        <w:t>Relocation.  A non-conforming structure may be relocated within the boundaries of the lot on which it is located provided that the site of relocation conforms to all setback requirements to the greatest practical extent as determined by the Planning Board and provided that the applicant demonstrates that the present subsurface waste-disposal system meets the requirements of State law and the State of Maine Subsurface Wastewater Disposal Rules, or that a new system can be installed in compliance with the Rules. In no case shall a structure be relocated in a manner that causes the structure to be more non-conforming.</w:t>
      </w:r>
    </w:p>
    <w:p w14:paraId="622CA9BF" w14:textId="77777777" w:rsidR="00A924D4" w:rsidRPr="00CB4BF1" w:rsidRDefault="00A924D4" w:rsidP="00A924D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6678EA96" w14:textId="0ADA1D99" w:rsidR="00A924D4" w:rsidRPr="00CB4BF1" w:rsidRDefault="004E4656" w:rsidP="00D25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rPr>
      </w:pPr>
      <w:r w:rsidRPr="00CB4BF1">
        <w:rPr>
          <w:rFonts w:ascii="Times New Roman" w:hAnsi="Times New Roman"/>
        </w:rPr>
        <w:tab/>
      </w:r>
      <w:r w:rsidR="00A924D4" w:rsidRPr="00CB4BF1">
        <w:rPr>
          <w:rFonts w:ascii="Times New Roman" w:hAnsi="Times New Roman"/>
        </w:rPr>
        <w:t xml:space="preserve">In determining whether the building relocation meets the setback to the greatest practical </w:t>
      </w:r>
      <w:r w:rsidRPr="00CB4BF1">
        <w:rPr>
          <w:rFonts w:ascii="Times New Roman" w:hAnsi="Times New Roman"/>
        </w:rPr>
        <w:tab/>
      </w:r>
      <w:r w:rsidR="00A924D4" w:rsidRPr="00CB4BF1">
        <w:rPr>
          <w:rFonts w:ascii="Times New Roman" w:hAnsi="Times New Roman"/>
        </w:rPr>
        <w:t xml:space="preserve">extent, the Planning Board shall consider the size of the lot, the slope of the land, the </w:t>
      </w:r>
      <w:r w:rsidRPr="00CB4BF1">
        <w:rPr>
          <w:rFonts w:ascii="Times New Roman" w:hAnsi="Times New Roman"/>
        </w:rPr>
        <w:tab/>
      </w:r>
      <w:r w:rsidR="00A924D4" w:rsidRPr="00CB4BF1">
        <w:rPr>
          <w:rFonts w:ascii="Times New Roman" w:hAnsi="Times New Roman"/>
        </w:rPr>
        <w:t xml:space="preserve">potential for soil erosion, the location of other structures on the property and on adjacent </w:t>
      </w:r>
      <w:r w:rsidRPr="00CB4BF1">
        <w:rPr>
          <w:rFonts w:ascii="Times New Roman" w:hAnsi="Times New Roman"/>
        </w:rPr>
        <w:tab/>
      </w:r>
      <w:r w:rsidR="00A924D4" w:rsidRPr="00CB4BF1">
        <w:rPr>
          <w:rFonts w:ascii="Times New Roman" w:hAnsi="Times New Roman"/>
        </w:rPr>
        <w:t xml:space="preserve">properties, the location of the septic system and other on-site soils suitable for septic </w:t>
      </w:r>
      <w:r w:rsidRPr="00CB4BF1">
        <w:rPr>
          <w:rFonts w:ascii="Times New Roman" w:hAnsi="Times New Roman"/>
        </w:rPr>
        <w:tab/>
      </w:r>
      <w:r w:rsidR="00A924D4" w:rsidRPr="00CB4BF1">
        <w:rPr>
          <w:rFonts w:ascii="Times New Roman" w:hAnsi="Times New Roman"/>
        </w:rPr>
        <w:t xml:space="preserve">systems, and the type and amount of vegetation to be removed to accomplish the </w:t>
      </w:r>
      <w:r w:rsidRPr="00CB4BF1">
        <w:rPr>
          <w:rFonts w:ascii="Times New Roman" w:hAnsi="Times New Roman"/>
        </w:rPr>
        <w:tab/>
      </w:r>
      <w:r w:rsidR="00A924D4" w:rsidRPr="00CB4BF1">
        <w:rPr>
          <w:rFonts w:ascii="Times New Roman" w:hAnsi="Times New Roman"/>
        </w:rPr>
        <w:t xml:space="preserve">relocation. </w:t>
      </w:r>
    </w:p>
    <w:p w14:paraId="47CC7367" w14:textId="77777777" w:rsidR="00A924D4" w:rsidRPr="00CB4BF1" w:rsidRDefault="00A924D4" w:rsidP="00A924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09741A60" w14:textId="2E3F9998" w:rsidR="00A924D4" w:rsidRPr="00CB4BF1" w:rsidRDefault="004E4656" w:rsidP="004E4656">
      <w:pPr>
        <w:pStyle w:val="ListParagraph"/>
        <w:numPr>
          <w:ilvl w:val="0"/>
          <w:numId w:val="12"/>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trike/>
        </w:rPr>
      </w:pPr>
      <w:r w:rsidRPr="00CB4BF1">
        <w:rPr>
          <w:rFonts w:ascii="Times New Roman" w:hAnsi="Times New Roman"/>
        </w:rPr>
        <w:t xml:space="preserve"> </w:t>
      </w:r>
      <w:r w:rsidR="00A924D4" w:rsidRPr="00CB4BF1">
        <w:rPr>
          <w:rFonts w:ascii="Times New Roman" w:hAnsi="Times New Roman"/>
        </w:rPr>
        <w:t>Reconstruction or Replacement.  Any non-conforming structure which is located less than the required setback from a lot line, cemetery, or road or which exceeds the maximum height limit for structures and which is removed, damaged, or destroyed, regardless of cause, by more than 50 percent of the market value of the structure before such damage, destruction, or removal, may be reconstructed or replaced provided that a permit is obtained from the Planning Board within eighteen months  of the date of the damage, destruction, or removal, and provided that such reconstruction or replacement is in compliance with the setback or height requirements to the greatest practical extent as determined by the Planning Board in accordance with the purposes of this Ordinance.</w:t>
      </w:r>
      <w:r w:rsidR="00C54E3F" w:rsidRPr="00C54E3F">
        <w:rPr>
          <w:color w:val="000000"/>
          <w:sz w:val="27"/>
          <w:szCs w:val="27"/>
        </w:rPr>
        <w:t xml:space="preserve"> </w:t>
      </w:r>
      <w:r w:rsidR="00C54E3F" w:rsidRPr="00223743">
        <w:rPr>
          <w:rFonts w:ascii="Times New Roman" w:hAnsi="Times New Roman"/>
        </w:rPr>
        <w:t>Reconstruction of a non-conforming structure shall not be permitted if the structure has been abandoned for more than 18 months as of the date of application.</w:t>
      </w:r>
      <w:r w:rsidR="00A924D4" w:rsidRPr="00223743">
        <w:rPr>
          <w:rFonts w:ascii="Times New Roman" w:hAnsi="Times New Roman"/>
        </w:rPr>
        <w:t xml:space="preserve"> </w:t>
      </w:r>
      <w:r w:rsidR="00A924D4" w:rsidRPr="00CB4BF1">
        <w:rPr>
          <w:rFonts w:ascii="Times New Roman" w:hAnsi="Times New Roman"/>
        </w:rPr>
        <w:t>In no case shall a structure be reconstructed or replaced so as to increase its non-conformity.</w:t>
      </w:r>
    </w:p>
    <w:p w14:paraId="46249430" w14:textId="77777777" w:rsidR="00A924D4" w:rsidRPr="00CB4BF1" w:rsidRDefault="00A924D4" w:rsidP="00A924D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14:paraId="0455E1F0" w14:textId="268FA149" w:rsidR="00A924D4" w:rsidRPr="00CB4BF1" w:rsidRDefault="004E4656" w:rsidP="00D25A08">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rPr>
      </w:pPr>
      <w:r w:rsidRPr="00CB4BF1">
        <w:rPr>
          <w:rFonts w:ascii="Times New Roman" w:hAnsi="Times New Roman"/>
        </w:rPr>
        <w:tab/>
      </w:r>
      <w:r w:rsidR="00A924D4" w:rsidRPr="00CB4BF1">
        <w:rPr>
          <w:rFonts w:ascii="Times New Roman" w:hAnsi="Times New Roman"/>
        </w:rPr>
        <w:t xml:space="preserve">Any non-conforming structure which is located less than the required setback from a lot </w:t>
      </w:r>
      <w:r w:rsidRPr="00CB4BF1">
        <w:rPr>
          <w:rFonts w:ascii="Times New Roman" w:hAnsi="Times New Roman"/>
        </w:rPr>
        <w:tab/>
      </w:r>
      <w:r w:rsidR="00A924D4" w:rsidRPr="00CB4BF1">
        <w:rPr>
          <w:rFonts w:ascii="Times New Roman" w:hAnsi="Times New Roman"/>
        </w:rPr>
        <w:t xml:space="preserve">line, cemetery, or road or which exceeds the maximum height limit for structures and </w:t>
      </w:r>
      <w:r w:rsidRPr="00CB4BF1">
        <w:rPr>
          <w:rFonts w:ascii="Times New Roman" w:hAnsi="Times New Roman"/>
        </w:rPr>
        <w:tab/>
      </w:r>
      <w:r w:rsidR="00A924D4" w:rsidRPr="00CB4BF1">
        <w:rPr>
          <w:rFonts w:ascii="Times New Roman" w:hAnsi="Times New Roman"/>
        </w:rPr>
        <w:t xml:space="preserve">which is removed by 50 percent or less of its market value, or damaged or destroyed by </w:t>
      </w:r>
      <w:r w:rsidRPr="00CB4BF1">
        <w:rPr>
          <w:rFonts w:ascii="Times New Roman" w:hAnsi="Times New Roman"/>
        </w:rPr>
        <w:tab/>
      </w:r>
      <w:r w:rsidR="00A924D4" w:rsidRPr="00CB4BF1">
        <w:rPr>
          <w:rFonts w:ascii="Times New Roman" w:hAnsi="Times New Roman"/>
        </w:rPr>
        <w:t xml:space="preserve">50 percent or less of its market value, excluding normal maintenance and repair, may be </w:t>
      </w:r>
      <w:r w:rsidRPr="00CB4BF1">
        <w:rPr>
          <w:rFonts w:ascii="Times New Roman" w:hAnsi="Times New Roman"/>
        </w:rPr>
        <w:tab/>
      </w:r>
      <w:r w:rsidR="00A924D4" w:rsidRPr="00CB4BF1">
        <w:rPr>
          <w:rFonts w:ascii="Times New Roman" w:hAnsi="Times New Roman"/>
        </w:rPr>
        <w:t xml:space="preserve">reconstructed in place if a permit is obtained from the Planning Board within eighteen </w:t>
      </w:r>
      <w:r w:rsidRPr="00CB4BF1">
        <w:rPr>
          <w:rFonts w:ascii="Times New Roman" w:hAnsi="Times New Roman"/>
        </w:rPr>
        <w:tab/>
      </w:r>
      <w:r w:rsidR="00A924D4" w:rsidRPr="00CB4BF1">
        <w:rPr>
          <w:rFonts w:ascii="Times New Roman" w:hAnsi="Times New Roman"/>
        </w:rPr>
        <w:t>months of such damage, destruction, or removal.</w:t>
      </w:r>
    </w:p>
    <w:p w14:paraId="07349B18" w14:textId="77777777" w:rsidR="009A7AB3" w:rsidRPr="00CB4BF1" w:rsidRDefault="009A7AB3" w:rsidP="009A7AB3">
      <w:pPr>
        <w:outlineLvl w:val="0"/>
        <w:rPr>
          <w:rFonts w:ascii="Times New Roman" w:hAnsi="Times New Roman"/>
          <w:b/>
          <w:szCs w:val="24"/>
        </w:rPr>
      </w:pPr>
    </w:p>
    <w:p w14:paraId="24F7DFA5" w14:textId="53FE103D" w:rsidR="009A7AB3" w:rsidRPr="00CB4BF1" w:rsidRDefault="00F61D85" w:rsidP="009A7AB3">
      <w:pPr>
        <w:outlineLvl w:val="0"/>
        <w:rPr>
          <w:rFonts w:ascii="Times New Roman" w:hAnsi="Times New Roman"/>
          <w:b/>
          <w:szCs w:val="24"/>
        </w:rPr>
      </w:pPr>
      <w:proofErr w:type="spellStart"/>
      <w:r w:rsidRPr="00CB4BF1">
        <w:rPr>
          <w:rFonts w:ascii="Times New Roman" w:hAnsi="Times New Roman"/>
          <w:b/>
          <w:szCs w:val="24"/>
        </w:rPr>
        <w:t>i</w:t>
      </w:r>
      <w:proofErr w:type="spellEnd"/>
      <w:r w:rsidR="009A7AB3" w:rsidRPr="00CB4BF1">
        <w:rPr>
          <w:rFonts w:ascii="Times New Roman" w:hAnsi="Times New Roman"/>
          <w:b/>
          <w:szCs w:val="24"/>
        </w:rPr>
        <w:t>.  Campgrounds</w:t>
      </w:r>
      <w:r w:rsidR="00B1036C" w:rsidRPr="00CB4BF1">
        <w:rPr>
          <w:rFonts w:ascii="Times New Roman" w:hAnsi="Times New Roman"/>
          <w:b/>
          <w:szCs w:val="24"/>
        </w:rPr>
        <w:t>:</w:t>
      </w:r>
    </w:p>
    <w:p w14:paraId="76AB06AD" w14:textId="23730C6D" w:rsidR="00573718" w:rsidRDefault="009A7AB3" w:rsidP="00573718">
      <w:pPr>
        <w:tabs>
          <w:tab w:val="left" w:pos="360"/>
          <w:tab w:val="left" w:pos="720"/>
          <w:tab w:val="left" w:pos="1080"/>
          <w:tab w:val="left" w:pos="1440"/>
        </w:tabs>
        <w:ind w:left="360" w:hanging="360"/>
        <w:rPr>
          <w:rFonts w:ascii="Times New Roman" w:hAnsi="Times New Roman"/>
          <w:szCs w:val="24"/>
        </w:rPr>
      </w:pPr>
      <w:r w:rsidRPr="00CB4BF1">
        <w:rPr>
          <w:rFonts w:ascii="Times New Roman" w:hAnsi="Times New Roman"/>
          <w:szCs w:val="24"/>
        </w:rPr>
        <w:tab/>
        <w:t>(1)</w:t>
      </w:r>
      <w:r w:rsidRPr="00CB4BF1">
        <w:rPr>
          <w:rFonts w:ascii="Times New Roman" w:hAnsi="Times New Roman"/>
          <w:szCs w:val="24"/>
        </w:rPr>
        <w:tab/>
        <w:t>Commercial campgrounds shall conform to the minimum requirements imposed under State licensing procedures and the following:</w:t>
      </w:r>
    </w:p>
    <w:p w14:paraId="48737B82" w14:textId="77777777" w:rsidR="00A50E4E" w:rsidRPr="00CB4BF1" w:rsidRDefault="00A50E4E" w:rsidP="00573718">
      <w:pPr>
        <w:tabs>
          <w:tab w:val="left" w:pos="360"/>
          <w:tab w:val="left" w:pos="720"/>
          <w:tab w:val="left" w:pos="1080"/>
          <w:tab w:val="left" w:pos="1440"/>
        </w:tabs>
        <w:ind w:left="360" w:hanging="360"/>
        <w:rPr>
          <w:rFonts w:ascii="Times New Roman" w:hAnsi="Times New Roman"/>
          <w:szCs w:val="24"/>
        </w:rPr>
      </w:pPr>
    </w:p>
    <w:p w14:paraId="650A61A5" w14:textId="324D784B" w:rsidR="00573718" w:rsidRDefault="00573718" w:rsidP="009A7AB3">
      <w:pPr>
        <w:tabs>
          <w:tab w:val="left" w:pos="360"/>
          <w:tab w:val="left" w:pos="720"/>
          <w:tab w:val="left" w:pos="1080"/>
          <w:tab w:val="left" w:pos="1440"/>
        </w:tabs>
        <w:ind w:left="360" w:hanging="360"/>
        <w:rPr>
          <w:rFonts w:ascii="Times New Roman" w:hAnsi="Times New Roman"/>
          <w:szCs w:val="24"/>
        </w:rPr>
      </w:pPr>
      <w:r w:rsidRPr="00CB4BF1">
        <w:rPr>
          <w:rFonts w:ascii="Times New Roman" w:hAnsi="Times New Roman"/>
          <w:szCs w:val="24"/>
        </w:rPr>
        <w:tab/>
      </w:r>
      <w:bookmarkStart w:id="5" w:name="_Hlk45542310"/>
      <w:r w:rsidRPr="00883C35">
        <w:rPr>
          <w:rFonts w:ascii="Times New Roman" w:hAnsi="Times New Roman"/>
          <w:b/>
          <w:bCs/>
          <w:szCs w:val="24"/>
        </w:rPr>
        <w:t>Note:</w:t>
      </w:r>
      <w:r w:rsidRPr="00CB4BF1">
        <w:rPr>
          <w:rFonts w:ascii="Times New Roman" w:hAnsi="Times New Roman"/>
          <w:szCs w:val="24"/>
        </w:rPr>
        <w:t xml:space="preserve"> Sites in the</w:t>
      </w:r>
      <w:r w:rsidR="00C46AFD" w:rsidRPr="00CB4BF1">
        <w:rPr>
          <w:rFonts w:ascii="Times New Roman" w:hAnsi="Times New Roman"/>
          <w:szCs w:val="24"/>
        </w:rPr>
        <w:t xml:space="preserve"> S</w:t>
      </w:r>
      <w:r w:rsidRPr="00CB4BF1">
        <w:rPr>
          <w:rFonts w:ascii="Times New Roman" w:hAnsi="Times New Roman"/>
          <w:szCs w:val="24"/>
        </w:rPr>
        <w:t xml:space="preserve">horeland </w:t>
      </w:r>
      <w:r w:rsidR="00C46AFD" w:rsidRPr="00CB4BF1">
        <w:rPr>
          <w:rFonts w:ascii="Times New Roman" w:hAnsi="Times New Roman"/>
          <w:szCs w:val="24"/>
        </w:rPr>
        <w:t>Z</w:t>
      </w:r>
      <w:r w:rsidRPr="00CB4BF1">
        <w:rPr>
          <w:rFonts w:ascii="Times New Roman" w:hAnsi="Times New Roman"/>
          <w:szCs w:val="24"/>
        </w:rPr>
        <w:t>one are governed by the Shoreland Zoning Ordinance.</w:t>
      </w:r>
      <w:bookmarkEnd w:id="5"/>
    </w:p>
    <w:p w14:paraId="3FC8039A" w14:textId="77777777" w:rsidR="00A50E4E" w:rsidRPr="00CB4BF1" w:rsidRDefault="00A50E4E" w:rsidP="009A7AB3">
      <w:pPr>
        <w:tabs>
          <w:tab w:val="left" w:pos="360"/>
          <w:tab w:val="left" w:pos="720"/>
          <w:tab w:val="left" w:pos="1080"/>
          <w:tab w:val="left" w:pos="1440"/>
        </w:tabs>
        <w:ind w:left="360" w:hanging="360"/>
        <w:rPr>
          <w:rFonts w:ascii="Times New Roman" w:hAnsi="Times New Roman"/>
          <w:szCs w:val="24"/>
        </w:rPr>
      </w:pPr>
    </w:p>
    <w:p w14:paraId="7FD6E1D9" w14:textId="5F8BA936" w:rsidR="007E30A9" w:rsidRPr="00CB4BF1" w:rsidRDefault="009A7AB3" w:rsidP="00255C04">
      <w:pPr>
        <w:pStyle w:val="ListParagraph"/>
        <w:numPr>
          <w:ilvl w:val="0"/>
          <w:numId w:val="8"/>
        </w:numPr>
        <w:tabs>
          <w:tab w:val="left" w:pos="720"/>
          <w:tab w:val="left" w:pos="1440"/>
          <w:tab w:val="left" w:pos="2520"/>
          <w:tab w:val="left" w:pos="3780"/>
        </w:tabs>
        <w:rPr>
          <w:rFonts w:ascii="Times New Roman" w:hAnsi="Times New Roman"/>
          <w:szCs w:val="24"/>
        </w:rPr>
      </w:pPr>
      <w:r w:rsidRPr="00CB4BF1">
        <w:rPr>
          <w:rFonts w:ascii="Times New Roman" w:hAnsi="Times New Roman"/>
          <w:szCs w:val="24"/>
        </w:rPr>
        <w:t xml:space="preserve">Campgrounds shall contain a minimum of </w:t>
      </w:r>
      <w:r w:rsidR="00276DE1" w:rsidRPr="00CB4BF1">
        <w:rPr>
          <w:rFonts w:ascii="Times New Roman" w:hAnsi="Times New Roman"/>
          <w:szCs w:val="24"/>
        </w:rPr>
        <w:t>1</w:t>
      </w:r>
      <w:r w:rsidRPr="00CB4BF1">
        <w:rPr>
          <w:rFonts w:ascii="Times New Roman" w:hAnsi="Times New Roman"/>
          <w:szCs w:val="24"/>
        </w:rPr>
        <w:t>,000 square feet of land, not including</w:t>
      </w:r>
    </w:p>
    <w:p w14:paraId="7901ADB1" w14:textId="491FD132" w:rsidR="00573718" w:rsidRPr="00CB4BF1" w:rsidRDefault="007E30A9" w:rsidP="00573718">
      <w:pPr>
        <w:tabs>
          <w:tab w:val="left" w:pos="720"/>
          <w:tab w:val="left" w:pos="1440"/>
          <w:tab w:val="left" w:pos="2520"/>
          <w:tab w:val="left" w:pos="3780"/>
        </w:tabs>
        <w:ind w:left="2520" w:hanging="2520"/>
        <w:rPr>
          <w:rFonts w:ascii="Times New Roman" w:hAnsi="Times New Roman"/>
          <w:szCs w:val="24"/>
        </w:rPr>
      </w:pPr>
      <w:r w:rsidRPr="00CB4BF1">
        <w:rPr>
          <w:rFonts w:ascii="Times New Roman" w:hAnsi="Times New Roman"/>
          <w:szCs w:val="24"/>
        </w:rPr>
        <w:tab/>
      </w:r>
      <w:r w:rsidR="00276DE1" w:rsidRPr="00CB4BF1">
        <w:rPr>
          <w:rFonts w:ascii="Times New Roman" w:hAnsi="Times New Roman"/>
          <w:szCs w:val="24"/>
        </w:rPr>
        <w:t xml:space="preserve"> </w:t>
      </w:r>
      <w:r w:rsidR="00A769F2" w:rsidRPr="00CB4BF1">
        <w:rPr>
          <w:rFonts w:ascii="Times New Roman" w:hAnsi="Times New Roman"/>
          <w:szCs w:val="24"/>
        </w:rPr>
        <w:t xml:space="preserve">   </w:t>
      </w:r>
      <w:r w:rsidR="00573718" w:rsidRPr="00CB4BF1">
        <w:rPr>
          <w:rFonts w:ascii="Times New Roman" w:hAnsi="Times New Roman"/>
          <w:szCs w:val="24"/>
        </w:rPr>
        <w:t xml:space="preserve"> </w:t>
      </w:r>
      <w:r w:rsidR="00A769F2" w:rsidRPr="00CB4BF1">
        <w:rPr>
          <w:rFonts w:ascii="Times New Roman" w:hAnsi="Times New Roman"/>
          <w:szCs w:val="24"/>
        </w:rPr>
        <w:t xml:space="preserve"> </w:t>
      </w:r>
      <w:r w:rsidR="009A7AB3" w:rsidRPr="00CB4BF1">
        <w:rPr>
          <w:rFonts w:ascii="Times New Roman" w:hAnsi="Times New Roman"/>
          <w:szCs w:val="24"/>
        </w:rPr>
        <w:t>roads and driveways, for each</w:t>
      </w:r>
      <w:r w:rsidR="00276DE1" w:rsidRPr="00CB4BF1">
        <w:rPr>
          <w:rFonts w:ascii="Times New Roman" w:hAnsi="Times New Roman"/>
          <w:szCs w:val="24"/>
        </w:rPr>
        <w:t xml:space="preserve"> R.V. and tent</w:t>
      </w:r>
      <w:r w:rsidR="009A7AB3" w:rsidRPr="00CB4BF1">
        <w:rPr>
          <w:rFonts w:ascii="Times New Roman" w:hAnsi="Times New Roman"/>
          <w:szCs w:val="24"/>
        </w:rPr>
        <w:t xml:space="preserve"> site.</w:t>
      </w:r>
      <w:r w:rsidR="00573718" w:rsidRPr="00CB4BF1">
        <w:rPr>
          <w:rFonts w:ascii="Times New Roman" w:hAnsi="Times New Roman"/>
          <w:szCs w:val="24"/>
        </w:rPr>
        <w:t xml:space="preserve"> </w:t>
      </w:r>
      <w:r w:rsidR="00276DE1" w:rsidRPr="00CB4BF1">
        <w:rPr>
          <w:sz w:val="22"/>
        </w:rPr>
        <w:t xml:space="preserve"> </w:t>
      </w:r>
      <w:r w:rsidR="009A7AB3" w:rsidRPr="00CB4BF1">
        <w:rPr>
          <w:rFonts w:ascii="Times New Roman" w:hAnsi="Times New Roman"/>
          <w:szCs w:val="24"/>
        </w:rPr>
        <w:t>Land supporting wetland vegetation</w:t>
      </w:r>
    </w:p>
    <w:p w14:paraId="21E25E03" w14:textId="77777777" w:rsidR="00573718" w:rsidRPr="00CB4BF1" w:rsidRDefault="00573718" w:rsidP="00573718">
      <w:pPr>
        <w:tabs>
          <w:tab w:val="left" w:pos="720"/>
          <w:tab w:val="left" w:pos="1440"/>
          <w:tab w:val="left" w:pos="2520"/>
          <w:tab w:val="left" w:pos="3780"/>
        </w:tabs>
        <w:ind w:left="2520" w:hanging="2520"/>
        <w:rPr>
          <w:rFonts w:ascii="Times New Roman" w:hAnsi="Times New Roman"/>
          <w:szCs w:val="24"/>
        </w:rPr>
      </w:pPr>
      <w:r w:rsidRPr="00CB4BF1">
        <w:rPr>
          <w:rFonts w:ascii="Times New Roman" w:hAnsi="Times New Roman"/>
          <w:szCs w:val="24"/>
        </w:rPr>
        <w:tab/>
        <w:t xml:space="preserve">     a</w:t>
      </w:r>
      <w:r w:rsidR="009A7AB3" w:rsidRPr="00CB4BF1">
        <w:rPr>
          <w:rFonts w:ascii="Times New Roman" w:hAnsi="Times New Roman"/>
          <w:szCs w:val="24"/>
        </w:rPr>
        <w:t>nd land below the</w:t>
      </w:r>
      <w:r w:rsidRPr="00CB4BF1">
        <w:rPr>
          <w:rFonts w:ascii="Times New Roman" w:hAnsi="Times New Roman"/>
          <w:szCs w:val="24"/>
        </w:rPr>
        <w:t xml:space="preserve"> </w:t>
      </w:r>
      <w:r w:rsidR="009A7AB3" w:rsidRPr="00CB4BF1">
        <w:rPr>
          <w:rFonts w:ascii="Times New Roman" w:hAnsi="Times New Roman"/>
          <w:szCs w:val="24"/>
        </w:rPr>
        <w:t>normal</w:t>
      </w:r>
      <w:r w:rsidR="00A769F2" w:rsidRPr="00CB4BF1">
        <w:rPr>
          <w:sz w:val="22"/>
        </w:rPr>
        <w:t xml:space="preserve"> </w:t>
      </w:r>
      <w:r w:rsidR="009A7AB3" w:rsidRPr="00CB4BF1">
        <w:rPr>
          <w:rFonts w:ascii="Times New Roman" w:hAnsi="Times New Roman"/>
          <w:szCs w:val="24"/>
        </w:rPr>
        <w:t>high-water line of a water body shall not be included in</w:t>
      </w:r>
    </w:p>
    <w:p w14:paraId="6F3572BF" w14:textId="0FBDE444" w:rsidR="009A7AB3" w:rsidRPr="00CB4BF1" w:rsidRDefault="00573718" w:rsidP="00573718">
      <w:pPr>
        <w:tabs>
          <w:tab w:val="left" w:pos="720"/>
          <w:tab w:val="left" w:pos="1440"/>
          <w:tab w:val="left" w:pos="2520"/>
          <w:tab w:val="left" w:pos="3780"/>
        </w:tabs>
        <w:ind w:left="2520" w:hanging="2520"/>
        <w:rPr>
          <w:rFonts w:ascii="Times New Roman" w:hAnsi="Times New Roman"/>
          <w:szCs w:val="24"/>
        </w:rPr>
      </w:pPr>
      <w:r w:rsidRPr="00CB4BF1">
        <w:rPr>
          <w:rFonts w:ascii="Times New Roman" w:hAnsi="Times New Roman"/>
          <w:szCs w:val="24"/>
        </w:rPr>
        <w:tab/>
        <w:t xml:space="preserve">    </w:t>
      </w:r>
      <w:r w:rsidR="009A7AB3" w:rsidRPr="00CB4BF1">
        <w:rPr>
          <w:rFonts w:ascii="Times New Roman" w:hAnsi="Times New Roman"/>
          <w:szCs w:val="24"/>
        </w:rPr>
        <w:t xml:space="preserve"> calculating land area per site.</w:t>
      </w:r>
    </w:p>
    <w:p w14:paraId="707FEBC4" w14:textId="77777777" w:rsidR="009A7AB3" w:rsidRPr="00CB4BF1" w:rsidRDefault="009A7AB3" w:rsidP="009A7AB3">
      <w:pPr>
        <w:tabs>
          <w:tab w:val="left" w:pos="360"/>
          <w:tab w:val="left" w:pos="720"/>
          <w:tab w:val="left" w:pos="1080"/>
          <w:tab w:val="left" w:pos="1440"/>
        </w:tabs>
        <w:ind w:left="1080" w:hanging="360"/>
        <w:rPr>
          <w:rFonts w:ascii="Times New Roman" w:hAnsi="Times New Roman"/>
          <w:szCs w:val="24"/>
        </w:rPr>
      </w:pPr>
      <w:r w:rsidRPr="00CB4BF1">
        <w:rPr>
          <w:rFonts w:ascii="Times New Roman" w:hAnsi="Times New Roman"/>
          <w:szCs w:val="24"/>
        </w:rPr>
        <w:t>(b)</w:t>
      </w:r>
      <w:r w:rsidRPr="00CB4BF1">
        <w:rPr>
          <w:rFonts w:ascii="Times New Roman" w:hAnsi="Times New Roman"/>
          <w:szCs w:val="24"/>
        </w:rPr>
        <w:tab/>
        <w:t>The areas intended for placement of a recreational vehicle, tent, park model, or shelter, and all utility and service buildings shall be set back seventy-five feet, horizontal distance, from the normal high-water line of other water bodies, tributary streams, or the upland edge of a wetland.</w:t>
      </w:r>
    </w:p>
    <w:p w14:paraId="7684AB12" w14:textId="77777777" w:rsidR="009A7AB3" w:rsidRPr="00CB4BF1" w:rsidRDefault="009A7AB3" w:rsidP="009A7AB3">
      <w:pPr>
        <w:tabs>
          <w:tab w:val="left" w:pos="360"/>
          <w:tab w:val="left" w:pos="720"/>
          <w:tab w:val="left" w:pos="1080"/>
          <w:tab w:val="left" w:pos="1440"/>
        </w:tabs>
        <w:rPr>
          <w:rFonts w:ascii="Times New Roman" w:hAnsi="Times New Roman"/>
          <w:szCs w:val="24"/>
        </w:rPr>
      </w:pPr>
    </w:p>
    <w:p w14:paraId="5AA3CEE5" w14:textId="002E7BAF" w:rsidR="009A7AB3" w:rsidRPr="0039036D" w:rsidRDefault="008E09C5" w:rsidP="0039036D">
      <w:pPr>
        <w:tabs>
          <w:tab w:val="left" w:pos="360"/>
          <w:tab w:val="left" w:pos="720"/>
          <w:tab w:val="left" w:pos="1080"/>
          <w:tab w:val="left" w:pos="1440"/>
        </w:tabs>
        <w:ind w:left="720"/>
        <w:rPr>
          <w:rFonts w:ascii="Times New Roman" w:hAnsi="Times New Roman"/>
          <w:szCs w:val="24"/>
        </w:rPr>
      </w:pPr>
      <w:r>
        <w:rPr>
          <w:rFonts w:ascii="Times New Roman" w:hAnsi="Times New Roman"/>
          <w:szCs w:val="24"/>
        </w:rPr>
        <w:t>(</w:t>
      </w:r>
      <w:r w:rsidR="0039036D">
        <w:rPr>
          <w:rFonts w:ascii="Times New Roman" w:hAnsi="Times New Roman"/>
          <w:szCs w:val="24"/>
        </w:rPr>
        <w:t>2</w:t>
      </w:r>
      <w:r>
        <w:rPr>
          <w:rFonts w:ascii="Times New Roman" w:hAnsi="Times New Roman"/>
          <w:szCs w:val="24"/>
        </w:rPr>
        <w:t xml:space="preserve">) </w:t>
      </w:r>
      <w:r w:rsidR="009A7AB3" w:rsidRPr="0039036D">
        <w:rPr>
          <w:rFonts w:ascii="Times New Roman" w:hAnsi="Times New Roman"/>
          <w:szCs w:val="24"/>
        </w:rPr>
        <w:t xml:space="preserve">Individual private campsites not associated with campgrounds are allowed </w:t>
      </w:r>
      <w:proofErr w:type="gramStart"/>
      <w:r w:rsidR="009A7AB3" w:rsidRPr="0039036D">
        <w:rPr>
          <w:rFonts w:ascii="Times New Roman" w:hAnsi="Times New Roman"/>
          <w:szCs w:val="24"/>
        </w:rPr>
        <w:t xml:space="preserve">provided </w:t>
      </w:r>
      <w:r w:rsidR="00336279">
        <w:rPr>
          <w:rFonts w:ascii="Times New Roman" w:hAnsi="Times New Roman"/>
          <w:szCs w:val="24"/>
        </w:rPr>
        <w:t xml:space="preserve"> </w:t>
      </w:r>
      <w:r w:rsidR="009A7AB3" w:rsidRPr="0039036D">
        <w:rPr>
          <w:rFonts w:ascii="Times New Roman" w:hAnsi="Times New Roman"/>
          <w:szCs w:val="24"/>
        </w:rPr>
        <w:t>the</w:t>
      </w:r>
      <w:proofErr w:type="gramEnd"/>
      <w:r w:rsidR="009A7AB3" w:rsidRPr="0039036D">
        <w:rPr>
          <w:rFonts w:ascii="Times New Roman" w:hAnsi="Times New Roman"/>
          <w:szCs w:val="24"/>
        </w:rPr>
        <w:t xml:space="preserve"> following conditions are met:</w:t>
      </w:r>
    </w:p>
    <w:p w14:paraId="2DFD79CB" w14:textId="77777777" w:rsidR="00A50E4E" w:rsidRPr="00CB4BF1" w:rsidRDefault="00A50E4E" w:rsidP="00A50E4E">
      <w:pPr>
        <w:pStyle w:val="ListParagraph"/>
        <w:tabs>
          <w:tab w:val="left" w:pos="360"/>
          <w:tab w:val="left" w:pos="720"/>
          <w:tab w:val="left" w:pos="1080"/>
          <w:tab w:val="left" w:pos="1440"/>
        </w:tabs>
        <w:ind w:left="765"/>
        <w:rPr>
          <w:rFonts w:ascii="Times New Roman" w:hAnsi="Times New Roman"/>
          <w:szCs w:val="24"/>
        </w:rPr>
      </w:pPr>
    </w:p>
    <w:p w14:paraId="702D99AF" w14:textId="774C6AB6" w:rsidR="00C46AFD" w:rsidRDefault="00C46AFD" w:rsidP="00C46AFD">
      <w:pPr>
        <w:pStyle w:val="ListParagraph"/>
        <w:tabs>
          <w:tab w:val="left" w:pos="360"/>
          <w:tab w:val="left" w:pos="720"/>
          <w:tab w:val="left" w:pos="1080"/>
          <w:tab w:val="left" w:pos="1440"/>
        </w:tabs>
        <w:ind w:left="765"/>
        <w:rPr>
          <w:rFonts w:ascii="Times New Roman" w:hAnsi="Times New Roman"/>
          <w:szCs w:val="24"/>
        </w:rPr>
      </w:pPr>
      <w:r w:rsidRPr="00A50E4E">
        <w:rPr>
          <w:rFonts w:ascii="Times New Roman" w:hAnsi="Times New Roman"/>
          <w:b/>
          <w:bCs/>
          <w:szCs w:val="24"/>
        </w:rPr>
        <w:t>Note</w:t>
      </w:r>
      <w:r w:rsidRPr="00CB4BF1">
        <w:rPr>
          <w:rFonts w:ascii="Times New Roman" w:hAnsi="Times New Roman"/>
          <w:szCs w:val="24"/>
        </w:rPr>
        <w:t>: Sites in the Shoreland Zone are governed by the Shoreland Zoning Ordinance.</w:t>
      </w:r>
    </w:p>
    <w:p w14:paraId="6B7DDDA5" w14:textId="77777777" w:rsidR="00A50E4E" w:rsidRPr="00CB4BF1" w:rsidRDefault="00A50E4E" w:rsidP="00C46AFD">
      <w:pPr>
        <w:pStyle w:val="ListParagraph"/>
        <w:tabs>
          <w:tab w:val="left" w:pos="360"/>
          <w:tab w:val="left" w:pos="720"/>
          <w:tab w:val="left" w:pos="1080"/>
          <w:tab w:val="left" w:pos="1440"/>
        </w:tabs>
        <w:ind w:left="765"/>
        <w:rPr>
          <w:rFonts w:ascii="Times New Roman" w:hAnsi="Times New Roman"/>
          <w:szCs w:val="24"/>
        </w:rPr>
      </w:pPr>
    </w:p>
    <w:p w14:paraId="5944FCAF" w14:textId="6A7D8065" w:rsidR="009A7AB3" w:rsidRPr="00CB4BF1" w:rsidRDefault="009A7AB3" w:rsidP="009A7AB3">
      <w:pPr>
        <w:tabs>
          <w:tab w:val="left" w:pos="360"/>
          <w:tab w:val="left" w:pos="720"/>
          <w:tab w:val="left" w:pos="1080"/>
          <w:tab w:val="left" w:pos="1440"/>
        </w:tabs>
        <w:ind w:left="1080" w:hanging="360"/>
        <w:rPr>
          <w:rFonts w:ascii="Times New Roman" w:hAnsi="Times New Roman"/>
          <w:szCs w:val="24"/>
        </w:rPr>
      </w:pPr>
      <w:r w:rsidRPr="00CB4BF1">
        <w:rPr>
          <w:rFonts w:ascii="Times New Roman" w:hAnsi="Times New Roman"/>
          <w:szCs w:val="24"/>
        </w:rPr>
        <w:t>(a)</w:t>
      </w:r>
      <w:r w:rsidR="00883C35">
        <w:rPr>
          <w:rFonts w:ascii="Times New Roman" w:hAnsi="Times New Roman"/>
          <w:szCs w:val="24"/>
        </w:rPr>
        <w:t xml:space="preserve">  </w:t>
      </w:r>
      <w:r w:rsidRPr="00CB4BF1">
        <w:rPr>
          <w:rFonts w:ascii="Times New Roman" w:hAnsi="Times New Roman"/>
          <w:szCs w:val="24"/>
        </w:rPr>
        <w:t>One campsite per lot existing on the effective date of this Ordinance.</w:t>
      </w:r>
    </w:p>
    <w:p w14:paraId="469EA914" w14:textId="77777777" w:rsidR="009A7AB3" w:rsidRPr="00CB4BF1" w:rsidRDefault="009A7AB3" w:rsidP="009A7AB3">
      <w:pPr>
        <w:pStyle w:val="RulesParagraph"/>
        <w:jc w:val="left"/>
        <w:rPr>
          <w:sz w:val="24"/>
          <w:szCs w:val="24"/>
        </w:rPr>
      </w:pPr>
      <w:r w:rsidRPr="00CB4BF1">
        <w:rPr>
          <w:sz w:val="24"/>
          <w:szCs w:val="24"/>
        </w:rPr>
        <w:t>(b)</w:t>
      </w:r>
      <w:r w:rsidRPr="00CB4BF1">
        <w:rPr>
          <w:sz w:val="24"/>
          <w:szCs w:val="24"/>
        </w:rPr>
        <w:tab/>
        <w:t xml:space="preserve">When an individual private campsite is proposed on a lot that contains another principal use and/or structure, the lot must contain the minimum lot dimensional </w:t>
      </w:r>
      <w:r w:rsidRPr="00CB4BF1">
        <w:rPr>
          <w:sz w:val="24"/>
          <w:szCs w:val="24"/>
        </w:rPr>
        <w:lastRenderedPageBreak/>
        <w:t>requirements for the principal structure and/or use, and the individual private campsite separately.</w:t>
      </w:r>
    </w:p>
    <w:p w14:paraId="4FC9467F" w14:textId="77777777" w:rsidR="009A7AB3" w:rsidRPr="00CB4BF1" w:rsidRDefault="009A7AB3" w:rsidP="009A7AB3">
      <w:pPr>
        <w:tabs>
          <w:tab w:val="left" w:pos="360"/>
          <w:tab w:val="left" w:pos="720"/>
          <w:tab w:val="left" w:pos="1080"/>
          <w:tab w:val="left" w:pos="1440"/>
        </w:tabs>
        <w:ind w:left="1080" w:hanging="360"/>
        <w:rPr>
          <w:rFonts w:ascii="Times New Roman" w:hAnsi="Times New Roman"/>
          <w:szCs w:val="24"/>
        </w:rPr>
      </w:pPr>
      <w:r w:rsidRPr="00CB4BF1">
        <w:rPr>
          <w:rFonts w:ascii="Times New Roman" w:hAnsi="Times New Roman"/>
          <w:szCs w:val="24"/>
        </w:rPr>
        <w:t>(c)</w:t>
      </w:r>
      <w:r w:rsidRPr="00CB4BF1">
        <w:rPr>
          <w:rFonts w:ascii="Times New Roman" w:hAnsi="Times New Roman"/>
          <w:szCs w:val="24"/>
        </w:rPr>
        <w:tab/>
        <w:t>Campsite placement on any lot, including the area intended for a recreational vehicle or tent platform, shall be set back 75 feet, horizontal distance, from the normal high-water line of other water bodies, tributary streams, or the upland edge of a wetland.</w:t>
      </w:r>
    </w:p>
    <w:p w14:paraId="77A254FE" w14:textId="77777777" w:rsidR="009A7AB3" w:rsidRPr="00CB4BF1" w:rsidRDefault="009A7AB3" w:rsidP="009A7AB3">
      <w:pPr>
        <w:tabs>
          <w:tab w:val="left" w:pos="360"/>
          <w:tab w:val="left" w:pos="720"/>
          <w:tab w:val="left" w:pos="1080"/>
          <w:tab w:val="left" w:pos="1440"/>
        </w:tabs>
        <w:ind w:left="1080" w:hanging="360"/>
        <w:rPr>
          <w:rFonts w:ascii="Times New Roman" w:hAnsi="Times New Roman"/>
          <w:szCs w:val="24"/>
        </w:rPr>
      </w:pPr>
      <w:r w:rsidRPr="00CB4BF1">
        <w:rPr>
          <w:rFonts w:ascii="Times New Roman" w:hAnsi="Times New Roman"/>
          <w:szCs w:val="24"/>
        </w:rPr>
        <w:t>(d)</w:t>
      </w:r>
      <w:r w:rsidRPr="00CB4BF1">
        <w:rPr>
          <w:rFonts w:ascii="Times New Roman" w:hAnsi="Times New Roman"/>
          <w:szCs w:val="24"/>
        </w:rPr>
        <w:tab/>
        <w:t>Only one recreational vehicle shall be allowed on a campsite. The recreational vehicle shall not be located on any type of permanent foundation except for a gravel pad, and no structure except a canopy shall be attached to the recreational vehicle.</w:t>
      </w:r>
    </w:p>
    <w:p w14:paraId="29A392D4" w14:textId="77777777" w:rsidR="009A7AB3" w:rsidRPr="00CB4BF1" w:rsidRDefault="009A7AB3" w:rsidP="009A7AB3">
      <w:pPr>
        <w:tabs>
          <w:tab w:val="left" w:pos="360"/>
          <w:tab w:val="left" w:pos="720"/>
          <w:tab w:val="left" w:pos="1080"/>
          <w:tab w:val="left" w:pos="1440"/>
        </w:tabs>
        <w:ind w:left="1080" w:hanging="360"/>
        <w:rPr>
          <w:rFonts w:ascii="Times New Roman" w:hAnsi="Times New Roman"/>
          <w:szCs w:val="24"/>
        </w:rPr>
      </w:pPr>
      <w:r w:rsidRPr="00CB4BF1">
        <w:rPr>
          <w:rFonts w:ascii="Times New Roman" w:hAnsi="Times New Roman"/>
          <w:szCs w:val="24"/>
        </w:rPr>
        <w:t>(e)</w:t>
      </w:r>
      <w:r w:rsidRPr="00CB4BF1">
        <w:rPr>
          <w:rFonts w:ascii="Times New Roman" w:hAnsi="Times New Roman"/>
          <w:szCs w:val="24"/>
        </w:rPr>
        <w:tab/>
        <w:t>The clearing of vegetation for the siting of the recreational vehicle, tent or similar shelter in a Resource Protection District shall be limited to 1,000 square feet.</w:t>
      </w:r>
    </w:p>
    <w:p w14:paraId="0344A0EB" w14:textId="77777777" w:rsidR="009A7AB3" w:rsidRPr="00CB4BF1" w:rsidRDefault="009A7AB3" w:rsidP="009A7AB3">
      <w:pPr>
        <w:tabs>
          <w:tab w:val="left" w:pos="360"/>
          <w:tab w:val="left" w:pos="720"/>
          <w:tab w:val="left" w:pos="1080"/>
          <w:tab w:val="left" w:pos="1440"/>
        </w:tabs>
        <w:ind w:left="1080" w:hanging="360"/>
        <w:rPr>
          <w:rFonts w:ascii="Times New Roman" w:hAnsi="Times New Roman"/>
          <w:szCs w:val="24"/>
        </w:rPr>
      </w:pPr>
      <w:r w:rsidRPr="00CB4BF1">
        <w:rPr>
          <w:rFonts w:ascii="Times New Roman" w:hAnsi="Times New Roman"/>
          <w:szCs w:val="24"/>
        </w:rPr>
        <w:t>(f)</w:t>
      </w:r>
      <w:r w:rsidRPr="00CB4BF1">
        <w:rPr>
          <w:rFonts w:ascii="Times New Roman" w:hAnsi="Times New Roman"/>
          <w:szCs w:val="24"/>
        </w:rPr>
        <w:tab/>
        <w:t xml:space="preserve">A written sewage disposal plan describing the proposed method and location of sewage disposal shall be required for each campsite and shall be approved by the Local Plumbing Inspector. Where disposal is off-site, written authorization from the receiving facility or landowner is required. </w:t>
      </w:r>
    </w:p>
    <w:p w14:paraId="52178D01" w14:textId="6C89505A" w:rsidR="00E36046" w:rsidRPr="00CB4BF1" w:rsidRDefault="009A7AB3" w:rsidP="00E36046">
      <w:pPr>
        <w:tabs>
          <w:tab w:val="left" w:pos="360"/>
          <w:tab w:val="left" w:pos="720"/>
          <w:tab w:val="left" w:pos="1080"/>
          <w:tab w:val="left" w:pos="1440"/>
        </w:tabs>
        <w:ind w:left="1080" w:hanging="360"/>
        <w:rPr>
          <w:rFonts w:ascii="Times New Roman" w:hAnsi="Times New Roman"/>
          <w:szCs w:val="24"/>
        </w:rPr>
      </w:pPr>
      <w:r w:rsidRPr="00CB4BF1">
        <w:rPr>
          <w:rFonts w:ascii="Times New Roman" w:hAnsi="Times New Roman"/>
          <w:szCs w:val="24"/>
        </w:rPr>
        <w:t>(g)</w:t>
      </w:r>
      <w:r w:rsidRPr="00CB4BF1">
        <w:rPr>
          <w:rFonts w:ascii="Times New Roman" w:hAnsi="Times New Roman"/>
          <w:szCs w:val="24"/>
        </w:rPr>
        <w:tab/>
        <w:t>When a recreational vehicle, tent, or similar shelter is placed on-site for more than 120 days per year, all requirements for residential structures shall be met, including the installation of a subsurface waste-disposal system in compliance with the State of Maine Subsurface Wastewater Disposal Rules unless served by public sewage facilities.</w:t>
      </w:r>
      <w:r w:rsidR="00EB2BC8" w:rsidRPr="00CB4BF1">
        <w:rPr>
          <w:rFonts w:ascii="Times New Roman" w:hAnsi="Times New Roman"/>
          <w:szCs w:val="24"/>
        </w:rPr>
        <w:t xml:space="preserve"> </w:t>
      </w:r>
    </w:p>
    <w:p w14:paraId="09BDAF21" w14:textId="6ADC8999" w:rsidR="00EB2BC8" w:rsidRPr="00CB4BF1" w:rsidRDefault="00EB2BC8" w:rsidP="00EB2BC8">
      <w:pPr>
        <w:tabs>
          <w:tab w:val="left" w:pos="360"/>
          <w:tab w:val="left" w:pos="720"/>
          <w:tab w:val="left" w:pos="1080"/>
          <w:tab w:val="left" w:pos="1440"/>
        </w:tabs>
        <w:rPr>
          <w:rFonts w:ascii="Times New Roman" w:hAnsi="Times New Roman"/>
          <w:szCs w:val="24"/>
        </w:rPr>
      </w:pPr>
    </w:p>
    <w:p w14:paraId="3A74D105" w14:textId="7345EB0F" w:rsidR="00B539F6" w:rsidRPr="00CB4BF1" w:rsidRDefault="007023E4" w:rsidP="00432523">
      <w:pPr>
        <w:ind w:left="360" w:hanging="270"/>
        <w:outlineLvl w:val="0"/>
        <w:rPr>
          <w:rFonts w:ascii="Times New Roman" w:hAnsi="Times New Roman"/>
          <w:szCs w:val="24"/>
        </w:rPr>
      </w:pPr>
      <w:r w:rsidRPr="00CB4BF1">
        <w:rPr>
          <w:rFonts w:ascii="Times New Roman" w:hAnsi="Times New Roman"/>
          <w:b/>
          <w:bCs/>
          <w:szCs w:val="24"/>
        </w:rPr>
        <w:t>j</w:t>
      </w:r>
      <w:r w:rsidR="00B1036C" w:rsidRPr="00CB4BF1">
        <w:rPr>
          <w:rFonts w:ascii="Times New Roman" w:hAnsi="Times New Roman"/>
          <w:b/>
          <w:bCs/>
          <w:szCs w:val="24"/>
        </w:rPr>
        <w:t>.</w:t>
      </w:r>
      <w:r w:rsidR="00E36046" w:rsidRPr="00CB4BF1">
        <w:rPr>
          <w:rFonts w:ascii="Times New Roman" w:hAnsi="Times New Roman"/>
          <w:szCs w:val="24"/>
        </w:rPr>
        <w:t xml:space="preserve"> </w:t>
      </w:r>
      <w:r w:rsidR="00B1036C" w:rsidRPr="00CB4BF1">
        <w:rPr>
          <w:rFonts w:ascii="Times New Roman" w:hAnsi="Times New Roman"/>
          <w:szCs w:val="24"/>
        </w:rPr>
        <w:t xml:space="preserve"> </w:t>
      </w:r>
      <w:r w:rsidR="00E36046" w:rsidRPr="00CB4BF1">
        <w:rPr>
          <w:rFonts w:ascii="Times New Roman" w:hAnsi="Times New Roman"/>
          <w:b/>
          <w:szCs w:val="24"/>
        </w:rPr>
        <w:t>Signs.</w:t>
      </w:r>
      <w:r w:rsidR="00E36046" w:rsidRPr="00CB4BF1">
        <w:rPr>
          <w:rFonts w:ascii="Times New Roman" w:hAnsi="Times New Roman"/>
          <w:szCs w:val="24"/>
        </w:rPr>
        <w:t xml:space="preserve">  The following provisions shall govern the use of signs in </w:t>
      </w:r>
      <w:r w:rsidR="00CA680C" w:rsidRPr="00CB4BF1">
        <w:rPr>
          <w:rFonts w:ascii="Times New Roman" w:hAnsi="Times New Roman"/>
          <w:szCs w:val="24"/>
        </w:rPr>
        <w:t>Georgetown</w:t>
      </w:r>
      <w:r w:rsidR="00C3422C" w:rsidRPr="00CB4BF1">
        <w:rPr>
          <w:rFonts w:ascii="Times New Roman" w:hAnsi="Times New Roman"/>
          <w:szCs w:val="24"/>
        </w:rPr>
        <w:t>.  Signs in existence before this provision is adopted are grandfathered.</w:t>
      </w:r>
      <w:r w:rsidR="00A11F13" w:rsidRPr="00CB4BF1">
        <w:rPr>
          <w:rFonts w:ascii="Times New Roman" w:hAnsi="Times New Roman"/>
          <w:szCs w:val="24"/>
        </w:rPr>
        <w:t xml:space="preserve"> </w:t>
      </w:r>
    </w:p>
    <w:p w14:paraId="6F19BF5A" w14:textId="2AA2D467" w:rsidR="00666494" w:rsidRPr="00CB4BF1" w:rsidRDefault="00E36046" w:rsidP="00E36046">
      <w:pPr>
        <w:tabs>
          <w:tab w:val="left" w:pos="360"/>
          <w:tab w:val="left" w:pos="720"/>
        </w:tabs>
        <w:rPr>
          <w:rFonts w:ascii="Times New Roman" w:hAnsi="Times New Roman"/>
          <w:szCs w:val="24"/>
        </w:rPr>
      </w:pPr>
      <w:r w:rsidRPr="00CB4BF1">
        <w:rPr>
          <w:rFonts w:ascii="Times New Roman" w:hAnsi="Times New Roman"/>
          <w:szCs w:val="24"/>
        </w:rPr>
        <w:tab/>
      </w:r>
      <w:r w:rsidR="00666494" w:rsidRPr="00CB4BF1">
        <w:rPr>
          <w:rFonts w:ascii="Times New Roman" w:hAnsi="Times New Roman"/>
          <w:szCs w:val="24"/>
        </w:rPr>
        <w:t>(1)</w:t>
      </w:r>
      <w:r w:rsidR="00666494" w:rsidRPr="00CB4BF1">
        <w:rPr>
          <w:rFonts w:ascii="Times New Roman" w:hAnsi="Times New Roman"/>
          <w:szCs w:val="24"/>
        </w:rPr>
        <w:tab/>
        <w:t>Permanent Signs</w:t>
      </w:r>
      <w:r w:rsidR="002160DC" w:rsidRPr="00CB4BF1">
        <w:rPr>
          <w:rFonts w:ascii="Times New Roman" w:hAnsi="Times New Roman"/>
          <w:szCs w:val="24"/>
        </w:rPr>
        <w:t>:</w:t>
      </w:r>
    </w:p>
    <w:p w14:paraId="4D612543" w14:textId="5C51DD25" w:rsidR="00E36046" w:rsidRPr="00CB4BF1" w:rsidRDefault="00E36046" w:rsidP="00666494">
      <w:pPr>
        <w:tabs>
          <w:tab w:val="left" w:pos="360"/>
          <w:tab w:val="left" w:pos="720"/>
        </w:tabs>
        <w:ind w:left="1080" w:hanging="360"/>
        <w:rPr>
          <w:rFonts w:ascii="Times New Roman" w:hAnsi="Times New Roman"/>
          <w:szCs w:val="24"/>
        </w:rPr>
      </w:pPr>
      <w:r w:rsidRPr="00CB4BF1">
        <w:rPr>
          <w:rFonts w:ascii="Times New Roman" w:hAnsi="Times New Roman"/>
          <w:szCs w:val="24"/>
        </w:rPr>
        <w:t>(</w:t>
      </w:r>
      <w:r w:rsidR="00666494" w:rsidRPr="00CB4BF1">
        <w:rPr>
          <w:rFonts w:ascii="Times New Roman" w:hAnsi="Times New Roman"/>
          <w:szCs w:val="24"/>
        </w:rPr>
        <w:t>a</w:t>
      </w:r>
      <w:r w:rsidRPr="00CB4BF1">
        <w:rPr>
          <w:rFonts w:ascii="Times New Roman" w:hAnsi="Times New Roman"/>
          <w:szCs w:val="24"/>
        </w:rPr>
        <w:t>)</w:t>
      </w:r>
      <w:r w:rsidRPr="00CB4BF1">
        <w:rPr>
          <w:rFonts w:ascii="Times New Roman" w:hAnsi="Times New Roman"/>
          <w:szCs w:val="24"/>
        </w:rPr>
        <w:tab/>
      </w:r>
      <w:r w:rsidR="00B46EE9" w:rsidRPr="00CB4BF1">
        <w:rPr>
          <w:rFonts w:ascii="Times New Roman" w:hAnsi="Times New Roman"/>
          <w:szCs w:val="24"/>
        </w:rPr>
        <w:t xml:space="preserve">Signs of six (6) square feet or less do not require a permit </w:t>
      </w:r>
    </w:p>
    <w:p w14:paraId="71B407D8" w14:textId="64D612A4" w:rsidR="00666494" w:rsidRPr="00CB4BF1" w:rsidRDefault="00666494" w:rsidP="00A11F13">
      <w:pPr>
        <w:tabs>
          <w:tab w:val="left" w:pos="360"/>
          <w:tab w:val="left" w:pos="720"/>
        </w:tabs>
        <w:ind w:left="1080" w:hanging="360"/>
        <w:rPr>
          <w:rFonts w:ascii="Times New Roman" w:hAnsi="Times New Roman"/>
          <w:szCs w:val="24"/>
        </w:rPr>
      </w:pPr>
      <w:r w:rsidRPr="00CB4BF1">
        <w:rPr>
          <w:rFonts w:ascii="Times New Roman" w:hAnsi="Times New Roman"/>
          <w:szCs w:val="24"/>
        </w:rPr>
        <w:t>(</w:t>
      </w:r>
      <w:r w:rsidR="00B46EE9" w:rsidRPr="00CB4BF1">
        <w:rPr>
          <w:rFonts w:ascii="Times New Roman" w:hAnsi="Times New Roman"/>
          <w:szCs w:val="24"/>
        </w:rPr>
        <w:t>b</w:t>
      </w:r>
      <w:r w:rsidRPr="00CB4BF1">
        <w:rPr>
          <w:rFonts w:ascii="Times New Roman" w:hAnsi="Times New Roman"/>
          <w:szCs w:val="24"/>
        </w:rPr>
        <w:t>)</w:t>
      </w:r>
      <w:r w:rsidRPr="00CB4BF1">
        <w:rPr>
          <w:rFonts w:ascii="Times New Roman" w:hAnsi="Times New Roman"/>
          <w:szCs w:val="24"/>
        </w:rPr>
        <w:tab/>
      </w:r>
      <w:r w:rsidR="00B46EE9" w:rsidRPr="00CB4BF1">
        <w:rPr>
          <w:rFonts w:ascii="Times New Roman" w:hAnsi="Times New Roman"/>
          <w:szCs w:val="24"/>
        </w:rPr>
        <w:t>Signs for b</w:t>
      </w:r>
      <w:r w:rsidRPr="00CB4BF1">
        <w:rPr>
          <w:rFonts w:ascii="Times New Roman" w:hAnsi="Times New Roman"/>
          <w:szCs w:val="24"/>
        </w:rPr>
        <w:t>usiness</w:t>
      </w:r>
      <w:r w:rsidR="00B46EE9" w:rsidRPr="00CB4BF1">
        <w:rPr>
          <w:rFonts w:ascii="Times New Roman" w:hAnsi="Times New Roman"/>
          <w:szCs w:val="24"/>
        </w:rPr>
        <w:t>es</w:t>
      </w:r>
      <w:r w:rsidRPr="00CB4BF1">
        <w:rPr>
          <w:rFonts w:ascii="Times New Roman" w:hAnsi="Times New Roman"/>
          <w:szCs w:val="24"/>
        </w:rPr>
        <w:t xml:space="preserve"> and organization</w:t>
      </w:r>
      <w:r w:rsidR="00B46EE9" w:rsidRPr="00CB4BF1">
        <w:rPr>
          <w:rFonts w:ascii="Times New Roman" w:hAnsi="Times New Roman"/>
          <w:szCs w:val="24"/>
        </w:rPr>
        <w:t>s</w:t>
      </w:r>
      <w:r w:rsidRPr="00CB4BF1">
        <w:rPr>
          <w:rFonts w:ascii="Times New Roman" w:hAnsi="Times New Roman"/>
          <w:szCs w:val="24"/>
        </w:rPr>
        <w:t xml:space="preserve"> are allowed, provided </w:t>
      </w:r>
      <w:r w:rsidR="00B46EE9" w:rsidRPr="00CB4BF1">
        <w:rPr>
          <w:rFonts w:ascii="Times New Roman" w:hAnsi="Times New Roman"/>
          <w:szCs w:val="24"/>
        </w:rPr>
        <w:t xml:space="preserve">that in aggregate </w:t>
      </w:r>
      <w:r w:rsidRPr="00CB4BF1">
        <w:rPr>
          <w:rFonts w:ascii="Times New Roman" w:hAnsi="Times New Roman"/>
          <w:szCs w:val="24"/>
        </w:rPr>
        <w:t xml:space="preserve">such signs shall not exceed </w:t>
      </w:r>
      <w:r w:rsidR="003E2F57" w:rsidRPr="00CB4BF1">
        <w:rPr>
          <w:rFonts w:ascii="Times New Roman" w:hAnsi="Times New Roman"/>
          <w:szCs w:val="24"/>
        </w:rPr>
        <w:t>one hundred (100)</w:t>
      </w:r>
      <w:r w:rsidRPr="00CB4BF1">
        <w:rPr>
          <w:rFonts w:ascii="Times New Roman" w:hAnsi="Times New Roman"/>
          <w:szCs w:val="24"/>
        </w:rPr>
        <w:t xml:space="preserve"> square feet.</w:t>
      </w:r>
    </w:p>
    <w:p w14:paraId="5AF79F32" w14:textId="77777777" w:rsidR="00666494" w:rsidRPr="00CB4BF1" w:rsidRDefault="00666494" w:rsidP="00666494">
      <w:pPr>
        <w:tabs>
          <w:tab w:val="left" w:pos="360"/>
          <w:tab w:val="left" w:pos="720"/>
        </w:tabs>
        <w:ind w:left="1080" w:hanging="360"/>
        <w:rPr>
          <w:rFonts w:ascii="Times New Roman" w:hAnsi="Times New Roman"/>
          <w:szCs w:val="24"/>
        </w:rPr>
      </w:pPr>
    </w:p>
    <w:p w14:paraId="4A204CC2" w14:textId="38E0FEFC" w:rsidR="00666494" w:rsidRPr="00CB4BF1" w:rsidRDefault="00666494" w:rsidP="00432523">
      <w:pPr>
        <w:tabs>
          <w:tab w:val="left" w:pos="360"/>
          <w:tab w:val="left" w:pos="720"/>
        </w:tabs>
        <w:ind w:left="720" w:hanging="360"/>
        <w:rPr>
          <w:rFonts w:ascii="Times New Roman" w:hAnsi="Times New Roman"/>
          <w:szCs w:val="24"/>
        </w:rPr>
      </w:pPr>
      <w:r w:rsidRPr="00CB4BF1">
        <w:rPr>
          <w:rFonts w:ascii="Times New Roman" w:hAnsi="Times New Roman"/>
          <w:szCs w:val="24"/>
        </w:rPr>
        <w:t>(2)</w:t>
      </w:r>
      <w:r w:rsidRPr="00CB4BF1">
        <w:rPr>
          <w:rFonts w:ascii="Times New Roman" w:hAnsi="Times New Roman"/>
          <w:szCs w:val="24"/>
        </w:rPr>
        <w:tab/>
        <w:t>Temporary Signs</w:t>
      </w:r>
      <w:r w:rsidR="002160DC" w:rsidRPr="00CB4BF1">
        <w:rPr>
          <w:rFonts w:ascii="Times New Roman" w:hAnsi="Times New Roman"/>
          <w:szCs w:val="24"/>
        </w:rPr>
        <w:t>:</w:t>
      </w:r>
    </w:p>
    <w:p w14:paraId="4A4DD4C7" w14:textId="02EFB6F7" w:rsidR="002160DC" w:rsidRPr="00CB4BF1" w:rsidRDefault="00666494" w:rsidP="002160DC">
      <w:pPr>
        <w:pStyle w:val="NormalWeb"/>
        <w:adjustRightInd w:val="0"/>
        <w:spacing w:before="0" w:beforeAutospacing="0" w:after="0" w:afterAutospacing="0"/>
        <w:ind w:left="1080" w:hanging="360"/>
      </w:pPr>
      <w:r w:rsidRPr="00CB4BF1">
        <w:t>(a)</w:t>
      </w:r>
      <w:r w:rsidRPr="00CB4BF1">
        <w:tab/>
      </w:r>
      <w:r w:rsidR="004F0C7C" w:rsidRPr="00CB4BF1">
        <w:t>Temporary signs are</w:t>
      </w:r>
      <w:r w:rsidR="00B07F0C" w:rsidRPr="00CB4BF1">
        <w:t xml:space="preserve"> allowed</w:t>
      </w:r>
      <w:r w:rsidR="004F0C7C" w:rsidRPr="00CB4BF1">
        <w:t xml:space="preserve"> and are not subject to a permit</w:t>
      </w:r>
      <w:r w:rsidR="002160DC" w:rsidRPr="00CB4BF1">
        <w:t>.</w:t>
      </w:r>
      <w:r w:rsidR="00432523" w:rsidRPr="00CB4BF1">
        <w:t xml:space="preserve"> </w:t>
      </w:r>
    </w:p>
    <w:p w14:paraId="10F9B4C7" w14:textId="4BB96BD7" w:rsidR="002160DC" w:rsidRPr="00CB4BF1" w:rsidRDefault="002160DC" w:rsidP="002160DC">
      <w:pPr>
        <w:pStyle w:val="NormalWeb"/>
        <w:adjustRightInd w:val="0"/>
        <w:spacing w:before="0" w:beforeAutospacing="0" w:after="0" w:afterAutospacing="0"/>
        <w:ind w:left="1080" w:hanging="360"/>
      </w:pPr>
      <w:r w:rsidRPr="00CB4BF1">
        <w:t>(b)</w:t>
      </w:r>
      <w:r w:rsidRPr="00CB4BF1">
        <w:tab/>
        <w:t xml:space="preserve">No more than </w:t>
      </w:r>
      <w:r w:rsidR="00432523" w:rsidRPr="00CB4BF1">
        <w:t>four (4)</w:t>
      </w:r>
      <w:r w:rsidRPr="00CB4BF1">
        <w:t xml:space="preserve"> temporary signs are allowed per property.</w:t>
      </w:r>
    </w:p>
    <w:p w14:paraId="627887FA" w14:textId="72D062DD" w:rsidR="002160DC" w:rsidRPr="00CB4BF1" w:rsidRDefault="002160DC" w:rsidP="002160DC">
      <w:pPr>
        <w:pStyle w:val="NormalWeb"/>
        <w:adjustRightInd w:val="0"/>
        <w:spacing w:before="0" w:beforeAutospacing="0" w:after="0" w:afterAutospacing="0"/>
        <w:ind w:left="1080" w:hanging="360"/>
      </w:pPr>
      <w:r w:rsidRPr="00CB4BF1">
        <w:t>(</w:t>
      </w:r>
      <w:r w:rsidR="00A11F13" w:rsidRPr="00CB4BF1">
        <w:t>c</w:t>
      </w:r>
      <w:r w:rsidRPr="00CB4BF1">
        <w:t>)</w:t>
      </w:r>
      <w:r w:rsidRPr="00CB4BF1">
        <w:tab/>
      </w:r>
      <w:r w:rsidR="00AC7072" w:rsidRPr="00CB4BF1">
        <w:t xml:space="preserve">The size of a </w:t>
      </w:r>
      <w:r w:rsidR="004F0C7C" w:rsidRPr="00CB4BF1">
        <w:t>temporary</w:t>
      </w:r>
      <w:r w:rsidR="00AC7072" w:rsidRPr="00CB4BF1">
        <w:t xml:space="preserve"> sign shall not exceed eight </w:t>
      </w:r>
      <w:r w:rsidRPr="00CB4BF1">
        <w:t xml:space="preserve">(8) </w:t>
      </w:r>
      <w:r w:rsidR="00AC7072" w:rsidRPr="00CB4BF1">
        <w:t>square feet</w:t>
      </w:r>
      <w:r w:rsidR="004F0C7C" w:rsidRPr="00CB4BF1">
        <w:t>.</w:t>
      </w:r>
    </w:p>
    <w:p w14:paraId="70F72E51" w14:textId="132D7F90" w:rsidR="002160DC" w:rsidRPr="00CB4BF1" w:rsidRDefault="002160DC" w:rsidP="002160DC">
      <w:pPr>
        <w:pStyle w:val="NormalWeb"/>
        <w:adjustRightInd w:val="0"/>
        <w:spacing w:before="0" w:beforeAutospacing="0" w:after="0" w:afterAutospacing="0"/>
        <w:ind w:left="1080" w:hanging="360"/>
      </w:pPr>
      <w:r w:rsidRPr="00CB4BF1">
        <w:t>(</w:t>
      </w:r>
      <w:r w:rsidR="00A11F13" w:rsidRPr="00CB4BF1">
        <w:t>d</w:t>
      </w:r>
      <w:r w:rsidRPr="00CB4BF1">
        <w:t>)</w:t>
      </w:r>
      <w:r w:rsidRPr="00CB4BF1">
        <w:tab/>
      </w:r>
      <w:r w:rsidR="005F5CF4" w:rsidRPr="00CB4BF1">
        <w:t>A</w:t>
      </w:r>
      <w:r w:rsidR="00AC7072" w:rsidRPr="00CB4BF1">
        <w:t xml:space="preserve"> </w:t>
      </w:r>
      <w:r w:rsidRPr="00CB4BF1">
        <w:t>temporary</w:t>
      </w:r>
      <w:r w:rsidR="00AC7072" w:rsidRPr="00CB4BF1">
        <w:t xml:space="preserve"> sign may be placed on‐premise no more than </w:t>
      </w:r>
      <w:r w:rsidRPr="00CB4BF1">
        <w:t>five</w:t>
      </w:r>
      <w:r w:rsidR="00AC7072" w:rsidRPr="00CB4BF1">
        <w:t xml:space="preserve"> (</w:t>
      </w:r>
      <w:r w:rsidRPr="00CB4BF1">
        <w:t>5</w:t>
      </w:r>
      <w:r w:rsidR="00AC7072" w:rsidRPr="00CB4BF1">
        <w:t xml:space="preserve">) days prior to the activity and shall be removed within three (3) days of the end of the activity. </w:t>
      </w:r>
    </w:p>
    <w:p w14:paraId="2750C876" w14:textId="61271761" w:rsidR="00666494" w:rsidRPr="00CB4BF1" w:rsidRDefault="00666494" w:rsidP="00666494">
      <w:pPr>
        <w:tabs>
          <w:tab w:val="left" w:pos="360"/>
          <w:tab w:val="left" w:pos="720"/>
        </w:tabs>
        <w:ind w:left="1080" w:hanging="360"/>
        <w:rPr>
          <w:rFonts w:ascii="Times New Roman" w:hAnsi="Times New Roman"/>
          <w:szCs w:val="24"/>
        </w:rPr>
      </w:pPr>
    </w:p>
    <w:p w14:paraId="53A29CF1" w14:textId="54B4D876" w:rsidR="00666494" w:rsidRPr="00CB4BF1" w:rsidRDefault="00666494" w:rsidP="00432523">
      <w:pPr>
        <w:tabs>
          <w:tab w:val="left" w:pos="360"/>
          <w:tab w:val="left" w:pos="720"/>
        </w:tabs>
        <w:ind w:left="720" w:hanging="360"/>
        <w:rPr>
          <w:rFonts w:ascii="Times New Roman" w:hAnsi="Times New Roman"/>
          <w:szCs w:val="24"/>
        </w:rPr>
      </w:pPr>
      <w:r w:rsidRPr="00CB4BF1">
        <w:rPr>
          <w:rFonts w:ascii="Times New Roman" w:hAnsi="Times New Roman"/>
          <w:szCs w:val="24"/>
        </w:rPr>
        <w:t>(3)</w:t>
      </w:r>
      <w:r w:rsidRPr="00CB4BF1">
        <w:rPr>
          <w:rFonts w:ascii="Times New Roman" w:hAnsi="Times New Roman"/>
          <w:szCs w:val="24"/>
        </w:rPr>
        <w:tab/>
        <w:t>General</w:t>
      </w:r>
      <w:r w:rsidR="002160DC" w:rsidRPr="00CB4BF1">
        <w:rPr>
          <w:rFonts w:ascii="Times New Roman" w:hAnsi="Times New Roman"/>
          <w:szCs w:val="24"/>
        </w:rPr>
        <w:t>, applicable to all signs:</w:t>
      </w:r>
    </w:p>
    <w:p w14:paraId="60D76B95" w14:textId="0CABF768" w:rsidR="004B3B58" w:rsidRPr="00CB4BF1" w:rsidRDefault="004B3B58" w:rsidP="004B3B58">
      <w:pPr>
        <w:tabs>
          <w:tab w:val="left" w:pos="360"/>
          <w:tab w:val="left" w:pos="720"/>
          <w:tab w:val="left" w:pos="1080"/>
          <w:tab w:val="left" w:pos="1440"/>
        </w:tabs>
        <w:ind w:left="1080" w:hanging="360"/>
        <w:rPr>
          <w:rFonts w:ascii="Times New Roman" w:hAnsi="Times New Roman"/>
          <w:szCs w:val="24"/>
        </w:rPr>
      </w:pPr>
      <w:r w:rsidRPr="00CB4BF1">
        <w:rPr>
          <w:rFonts w:ascii="Times New Roman" w:hAnsi="Times New Roman"/>
          <w:szCs w:val="24"/>
        </w:rPr>
        <w:t>(a)</w:t>
      </w:r>
      <w:r w:rsidRPr="00CB4BF1">
        <w:rPr>
          <w:rFonts w:ascii="Times New Roman" w:hAnsi="Times New Roman"/>
          <w:szCs w:val="24"/>
        </w:rPr>
        <w:tab/>
      </w:r>
      <w:r w:rsidR="00364352" w:rsidRPr="00CB4BF1">
        <w:rPr>
          <w:rFonts w:ascii="Times New Roman" w:hAnsi="Times New Roman"/>
          <w:szCs w:val="24"/>
        </w:rPr>
        <w:t>Two-sided</w:t>
      </w:r>
      <w:r w:rsidRPr="00CB4BF1">
        <w:rPr>
          <w:rFonts w:ascii="Times New Roman" w:hAnsi="Times New Roman"/>
          <w:szCs w:val="24"/>
        </w:rPr>
        <w:t xml:space="preserve"> signs shall be considered </w:t>
      </w:r>
      <w:r w:rsidR="003E2F57" w:rsidRPr="00CB4BF1">
        <w:rPr>
          <w:rFonts w:ascii="Times New Roman" w:hAnsi="Times New Roman"/>
          <w:szCs w:val="24"/>
        </w:rPr>
        <w:t>one</w:t>
      </w:r>
      <w:r w:rsidRPr="00CB4BF1">
        <w:rPr>
          <w:rFonts w:ascii="Times New Roman" w:hAnsi="Times New Roman"/>
          <w:szCs w:val="24"/>
        </w:rPr>
        <w:t xml:space="preserve"> sign</w:t>
      </w:r>
      <w:r w:rsidR="003E2F57" w:rsidRPr="00CB4BF1">
        <w:rPr>
          <w:rFonts w:ascii="Times New Roman" w:hAnsi="Times New Roman"/>
          <w:szCs w:val="24"/>
        </w:rPr>
        <w:t>.</w:t>
      </w:r>
    </w:p>
    <w:p w14:paraId="36957421" w14:textId="73862971" w:rsidR="00A11F13" w:rsidRPr="00CB4BF1" w:rsidRDefault="00A11F13" w:rsidP="004B3B58">
      <w:pPr>
        <w:tabs>
          <w:tab w:val="left" w:pos="360"/>
          <w:tab w:val="left" w:pos="720"/>
          <w:tab w:val="left" w:pos="1080"/>
          <w:tab w:val="left" w:pos="1440"/>
        </w:tabs>
        <w:ind w:left="1080" w:hanging="360"/>
        <w:rPr>
          <w:rFonts w:ascii="Times New Roman" w:hAnsi="Times New Roman"/>
          <w:szCs w:val="24"/>
        </w:rPr>
      </w:pPr>
      <w:r w:rsidRPr="00CB4BF1">
        <w:rPr>
          <w:rFonts w:ascii="Times New Roman" w:hAnsi="Times New Roman"/>
          <w:szCs w:val="24"/>
        </w:rPr>
        <w:t>(b)</w:t>
      </w:r>
      <w:r w:rsidRPr="00CB4BF1">
        <w:rPr>
          <w:rFonts w:ascii="Times New Roman" w:hAnsi="Times New Roman"/>
          <w:szCs w:val="24"/>
        </w:rPr>
        <w:tab/>
        <w:t xml:space="preserve">All signs shall be set back from </w:t>
      </w:r>
      <w:r w:rsidR="001A2DF8" w:rsidRPr="00CB4BF1">
        <w:rPr>
          <w:rFonts w:ascii="Times New Roman" w:hAnsi="Times New Roman"/>
          <w:szCs w:val="24"/>
        </w:rPr>
        <w:t xml:space="preserve">all </w:t>
      </w:r>
      <w:r w:rsidRPr="00CB4BF1">
        <w:rPr>
          <w:rFonts w:ascii="Times New Roman" w:hAnsi="Times New Roman"/>
          <w:szCs w:val="24"/>
        </w:rPr>
        <w:t>right</w:t>
      </w:r>
      <w:r w:rsidR="001A2DF8" w:rsidRPr="00CB4BF1">
        <w:rPr>
          <w:rFonts w:ascii="Times New Roman" w:hAnsi="Times New Roman"/>
          <w:szCs w:val="24"/>
        </w:rPr>
        <w:t>s</w:t>
      </w:r>
      <w:r w:rsidRPr="00CB4BF1">
        <w:rPr>
          <w:rFonts w:ascii="Times New Roman" w:hAnsi="Times New Roman"/>
          <w:szCs w:val="24"/>
        </w:rPr>
        <w:t>-of-way a minimum of ten (10) feet and twenty (20) feet from all</w:t>
      </w:r>
      <w:r w:rsidR="00D651F3" w:rsidRPr="00CB4BF1">
        <w:rPr>
          <w:rFonts w:ascii="Times New Roman" w:hAnsi="Times New Roman"/>
          <w:szCs w:val="24"/>
        </w:rPr>
        <w:t xml:space="preserve"> other</w:t>
      </w:r>
      <w:r w:rsidRPr="00CB4BF1">
        <w:rPr>
          <w:rFonts w:ascii="Times New Roman" w:hAnsi="Times New Roman"/>
          <w:szCs w:val="24"/>
        </w:rPr>
        <w:t xml:space="preserve"> property lines.</w:t>
      </w:r>
    </w:p>
    <w:p w14:paraId="5F68709E" w14:textId="7396EDE4" w:rsidR="00A11F13" w:rsidRPr="00CB4BF1" w:rsidRDefault="00A11F13" w:rsidP="00A11F13">
      <w:pPr>
        <w:pStyle w:val="NormalWeb"/>
        <w:adjustRightInd w:val="0"/>
        <w:spacing w:before="0" w:beforeAutospacing="0" w:after="0" w:afterAutospacing="0"/>
        <w:ind w:left="1080" w:hanging="360"/>
      </w:pPr>
      <w:r w:rsidRPr="00CB4BF1">
        <w:t>(c)</w:t>
      </w:r>
      <w:r w:rsidRPr="00CB4BF1">
        <w:tab/>
      </w:r>
      <w:r w:rsidR="003E2F57" w:rsidRPr="00CB4BF1">
        <w:t>No</w:t>
      </w:r>
      <w:r w:rsidRPr="00CB4BF1">
        <w:t xml:space="preserve"> sign shall be placed in a position that will impair vision, obstruct traffic, or create a hazard or nuisance to the general public. </w:t>
      </w:r>
    </w:p>
    <w:p w14:paraId="49DA7DDE" w14:textId="72140B03" w:rsidR="00666494" w:rsidRPr="00CB4BF1" w:rsidRDefault="00666494" w:rsidP="00666494">
      <w:pPr>
        <w:tabs>
          <w:tab w:val="left" w:pos="360"/>
          <w:tab w:val="left" w:pos="720"/>
        </w:tabs>
        <w:ind w:left="1080" w:hanging="360"/>
        <w:rPr>
          <w:rFonts w:ascii="Times New Roman" w:hAnsi="Times New Roman"/>
          <w:szCs w:val="24"/>
        </w:rPr>
      </w:pPr>
      <w:r w:rsidRPr="00CB4BF1">
        <w:rPr>
          <w:rFonts w:ascii="Times New Roman" w:hAnsi="Times New Roman"/>
          <w:szCs w:val="24"/>
        </w:rPr>
        <w:t>(</w:t>
      </w:r>
      <w:r w:rsidR="003E2F57" w:rsidRPr="00CB4BF1">
        <w:rPr>
          <w:rFonts w:ascii="Times New Roman" w:hAnsi="Times New Roman"/>
          <w:szCs w:val="24"/>
        </w:rPr>
        <w:t>d</w:t>
      </w:r>
      <w:r w:rsidR="004B3B58" w:rsidRPr="00CB4BF1">
        <w:rPr>
          <w:rFonts w:ascii="Times New Roman" w:hAnsi="Times New Roman"/>
          <w:szCs w:val="24"/>
        </w:rPr>
        <w:t>)</w:t>
      </w:r>
      <w:r w:rsidRPr="00CB4BF1">
        <w:rPr>
          <w:rFonts w:ascii="Times New Roman" w:hAnsi="Times New Roman"/>
          <w:szCs w:val="24"/>
        </w:rPr>
        <w:tab/>
        <w:t>Signs relating to trespassing and hunting shall be allowed without restriction as to number</w:t>
      </w:r>
      <w:r w:rsidR="0071690D" w:rsidRPr="00CB4BF1">
        <w:rPr>
          <w:rFonts w:ascii="Times New Roman" w:hAnsi="Times New Roman"/>
          <w:szCs w:val="24"/>
        </w:rPr>
        <w:t>,</w:t>
      </w:r>
      <w:r w:rsidRPr="00CB4BF1">
        <w:rPr>
          <w:rFonts w:ascii="Times New Roman" w:hAnsi="Times New Roman"/>
          <w:szCs w:val="24"/>
        </w:rPr>
        <w:t xml:space="preserve"> provided that no such sign shall exceed two </w:t>
      </w:r>
      <w:r w:rsidR="002160DC" w:rsidRPr="00CB4BF1">
        <w:rPr>
          <w:rFonts w:ascii="Times New Roman" w:hAnsi="Times New Roman"/>
          <w:szCs w:val="24"/>
        </w:rPr>
        <w:t xml:space="preserve">(2) </w:t>
      </w:r>
      <w:r w:rsidRPr="00CB4BF1">
        <w:rPr>
          <w:rFonts w:ascii="Times New Roman" w:hAnsi="Times New Roman"/>
          <w:szCs w:val="24"/>
        </w:rPr>
        <w:t>square feet in area.</w:t>
      </w:r>
    </w:p>
    <w:p w14:paraId="5E1B7DE5" w14:textId="1936D058" w:rsidR="00666494" w:rsidRPr="00CB4BF1" w:rsidRDefault="00666494" w:rsidP="00666494">
      <w:pPr>
        <w:tabs>
          <w:tab w:val="left" w:pos="360"/>
          <w:tab w:val="left" w:pos="720"/>
        </w:tabs>
        <w:ind w:left="1080" w:hanging="360"/>
        <w:rPr>
          <w:rFonts w:ascii="Times New Roman" w:hAnsi="Times New Roman"/>
          <w:szCs w:val="24"/>
        </w:rPr>
      </w:pPr>
      <w:r w:rsidRPr="00CB4BF1">
        <w:rPr>
          <w:rFonts w:ascii="Times New Roman" w:hAnsi="Times New Roman"/>
          <w:szCs w:val="24"/>
        </w:rPr>
        <w:t>(</w:t>
      </w:r>
      <w:r w:rsidR="003E2F57" w:rsidRPr="00CB4BF1">
        <w:rPr>
          <w:rFonts w:ascii="Times New Roman" w:hAnsi="Times New Roman"/>
          <w:szCs w:val="24"/>
        </w:rPr>
        <w:t>e</w:t>
      </w:r>
      <w:r w:rsidRPr="00CB4BF1">
        <w:rPr>
          <w:rFonts w:ascii="Times New Roman" w:hAnsi="Times New Roman"/>
          <w:szCs w:val="24"/>
        </w:rPr>
        <w:t>)</w:t>
      </w:r>
      <w:r w:rsidRPr="00CB4BF1">
        <w:rPr>
          <w:rFonts w:ascii="Times New Roman" w:hAnsi="Times New Roman"/>
          <w:szCs w:val="24"/>
        </w:rPr>
        <w:tab/>
        <w:t>Signs relating to public safety shall be allowed without restriction.</w:t>
      </w:r>
    </w:p>
    <w:p w14:paraId="5FB9A8A2" w14:textId="3F99E509" w:rsidR="00666494" w:rsidRPr="00CB4BF1" w:rsidRDefault="00666494" w:rsidP="00666494">
      <w:pPr>
        <w:tabs>
          <w:tab w:val="left" w:pos="360"/>
          <w:tab w:val="left" w:pos="720"/>
        </w:tabs>
        <w:ind w:left="1080" w:hanging="360"/>
        <w:rPr>
          <w:rFonts w:ascii="Times New Roman" w:hAnsi="Times New Roman"/>
          <w:szCs w:val="24"/>
        </w:rPr>
      </w:pPr>
      <w:r w:rsidRPr="00CB4BF1">
        <w:rPr>
          <w:rFonts w:ascii="Times New Roman" w:hAnsi="Times New Roman"/>
          <w:szCs w:val="24"/>
        </w:rPr>
        <w:t>(</w:t>
      </w:r>
      <w:r w:rsidR="003E2F57" w:rsidRPr="00CB4BF1">
        <w:rPr>
          <w:rFonts w:ascii="Times New Roman" w:hAnsi="Times New Roman"/>
          <w:szCs w:val="24"/>
        </w:rPr>
        <w:t>f</w:t>
      </w:r>
      <w:r w:rsidRPr="00CB4BF1">
        <w:rPr>
          <w:rFonts w:ascii="Times New Roman" w:hAnsi="Times New Roman"/>
          <w:szCs w:val="24"/>
        </w:rPr>
        <w:t>)</w:t>
      </w:r>
      <w:r w:rsidRPr="00CB4BF1">
        <w:rPr>
          <w:rFonts w:ascii="Times New Roman" w:hAnsi="Times New Roman"/>
          <w:szCs w:val="24"/>
        </w:rPr>
        <w:tab/>
        <w:t xml:space="preserve">No sign shall extend higher than </w:t>
      </w:r>
      <w:r w:rsidR="002160DC" w:rsidRPr="00CB4BF1">
        <w:rPr>
          <w:rFonts w:ascii="Times New Roman" w:hAnsi="Times New Roman"/>
          <w:szCs w:val="24"/>
        </w:rPr>
        <w:t>twenty (20)</w:t>
      </w:r>
      <w:r w:rsidRPr="00CB4BF1">
        <w:rPr>
          <w:rFonts w:ascii="Times New Roman" w:hAnsi="Times New Roman"/>
          <w:szCs w:val="24"/>
        </w:rPr>
        <w:t xml:space="preserve"> feet above the ground.</w:t>
      </w:r>
    </w:p>
    <w:p w14:paraId="70874503" w14:textId="122A560D" w:rsidR="00666494" w:rsidRPr="00CB4BF1" w:rsidRDefault="00666494" w:rsidP="00666494">
      <w:pPr>
        <w:tabs>
          <w:tab w:val="left" w:pos="360"/>
          <w:tab w:val="left" w:pos="720"/>
        </w:tabs>
        <w:ind w:left="1080" w:hanging="360"/>
        <w:rPr>
          <w:rFonts w:ascii="Times New Roman" w:hAnsi="Times New Roman"/>
          <w:szCs w:val="24"/>
        </w:rPr>
      </w:pPr>
      <w:r w:rsidRPr="00CB4BF1">
        <w:rPr>
          <w:rFonts w:ascii="Times New Roman" w:hAnsi="Times New Roman"/>
          <w:szCs w:val="24"/>
        </w:rPr>
        <w:t>(</w:t>
      </w:r>
      <w:r w:rsidR="003E2F57" w:rsidRPr="00CB4BF1">
        <w:rPr>
          <w:rFonts w:ascii="Times New Roman" w:hAnsi="Times New Roman"/>
          <w:szCs w:val="24"/>
        </w:rPr>
        <w:t>g</w:t>
      </w:r>
      <w:r w:rsidRPr="00CB4BF1">
        <w:rPr>
          <w:rFonts w:ascii="Times New Roman" w:hAnsi="Times New Roman"/>
          <w:szCs w:val="24"/>
        </w:rPr>
        <w:t>)</w:t>
      </w:r>
      <w:r w:rsidRPr="00CB4BF1">
        <w:rPr>
          <w:rFonts w:ascii="Times New Roman" w:hAnsi="Times New Roman"/>
          <w:szCs w:val="24"/>
        </w:rPr>
        <w:tab/>
        <w:t>Signs may be illuminated only by shielded, non-flashing lights.</w:t>
      </w:r>
    </w:p>
    <w:p w14:paraId="3D419953" w14:textId="668B3C27" w:rsidR="004C446F" w:rsidRPr="00CB4BF1" w:rsidRDefault="004C446F" w:rsidP="004C446F">
      <w:pPr>
        <w:tabs>
          <w:tab w:val="left" w:pos="360"/>
          <w:tab w:val="left" w:pos="720"/>
        </w:tabs>
        <w:rPr>
          <w:rFonts w:ascii="Times New Roman" w:hAnsi="Times New Roman"/>
          <w:szCs w:val="24"/>
        </w:rPr>
      </w:pPr>
    </w:p>
    <w:p w14:paraId="068F7F36" w14:textId="29C96A85" w:rsidR="004C446F" w:rsidRPr="00CB4BF1" w:rsidRDefault="00F61D85" w:rsidP="004C446F">
      <w:pPr>
        <w:tabs>
          <w:tab w:val="left" w:pos="360"/>
          <w:tab w:val="left" w:pos="720"/>
        </w:tabs>
        <w:rPr>
          <w:rFonts w:ascii="Times New Roman" w:hAnsi="Times New Roman"/>
          <w:b/>
          <w:bCs/>
          <w:szCs w:val="24"/>
        </w:rPr>
      </w:pPr>
      <w:r w:rsidRPr="00CB4BF1">
        <w:rPr>
          <w:rFonts w:ascii="Times New Roman" w:hAnsi="Times New Roman"/>
          <w:szCs w:val="24"/>
        </w:rPr>
        <w:lastRenderedPageBreak/>
        <w:t>k</w:t>
      </w:r>
      <w:r w:rsidR="004C446F" w:rsidRPr="00CB4BF1">
        <w:rPr>
          <w:rFonts w:ascii="Times New Roman" w:hAnsi="Times New Roman"/>
          <w:b/>
          <w:bCs/>
          <w:szCs w:val="24"/>
        </w:rPr>
        <w:t>.</w:t>
      </w:r>
      <w:r w:rsidR="004C446F" w:rsidRPr="00CB4BF1">
        <w:rPr>
          <w:rFonts w:ascii="Times New Roman" w:hAnsi="Times New Roman"/>
          <w:b/>
          <w:bCs/>
          <w:szCs w:val="24"/>
        </w:rPr>
        <w:tab/>
        <w:t>Tiny Homes.</w:t>
      </w:r>
    </w:p>
    <w:p w14:paraId="61C93388" w14:textId="423C8E93" w:rsidR="004C446F" w:rsidRPr="00CB4BF1" w:rsidRDefault="004C446F" w:rsidP="00FC4AC8">
      <w:pPr>
        <w:tabs>
          <w:tab w:val="left" w:pos="360"/>
          <w:tab w:val="left" w:pos="720"/>
        </w:tabs>
        <w:rPr>
          <w:rFonts w:ascii="Times New Roman" w:hAnsi="Times New Roman"/>
          <w:b/>
          <w:bCs/>
          <w:szCs w:val="24"/>
        </w:rPr>
      </w:pPr>
      <w:r w:rsidRPr="00CB4BF1">
        <w:rPr>
          <w:rFonts w:ascii="Times New Roman" w:hAnsi="Times New Roman"/>
          <w:b/>
          <w:bCs/>
          <w:szCs w:val="24"/>
        </w:rPr>
        <w:tab/>
      </w:r>
      <w:r w:rsidRPr="00CB4BF1">
        <w:rPr>
          <w:rFonts w:ascii="Times New Roman" w:hAnsi="Times New Roman"/>
          <w:b/>
          <w:bCs/>
          <w:szCs w:val="24"/>
        </w:rPr>
        <w:tab/>
        <w:t>Tiny Homes must:</w:t>
      </w:r>
    </w:p>
    <w:p w14:paraId="33AB41A4" w14:textId="2346AB31" w:rsidR="004C446F" w:rsidRPr="00CB4BF1" w:rsidRDefault="004C446F" w:rsidP="004C446F">
      <w:pPr>
        <w:shd w:val="clear" w:color="auto" w:fill="FFFFFF" w:themeFill="background1"/>
        <w:ind w:left="720"/>
        <w:jc w:val="both"/>
        <w:rPr>
          <w:rFonts w:ascii="Times New Roman" w:hAnsi="Times New Roman"/>
          <w:spacing w:val="-8"/>
          <w:szCs w:val="24"/>
        </w:rPr>
      </w:pPr>
      <w:r w:rsidRPr="00CB4BF1">
        <w:rPr>
          <w:rFonts w:ascii="Times New Roman" w:hAnsi="Times New Roman"/>
          <w:spacing w:val="-8"/>
          <w:szCs w:val="24"/>
        </w:rPr>
        <w:t xml:space="preserve">(1). Comply with American National Standards Institute </w:t>
      </w:r>
      <w:r w:rsidR="005D6FDA" w:rsidRPr="00CB4BF1">
        <w:rPr>
          <w:rFonts w:ascii="Times New Roman" w:hAnsi="Times New Roman"/>
          <w:spacing w:val="-8"/>
          <w:szCs w:val="24"/>
        </w:rPr>
        <w:t>Standard</w:t>
      </w:r>
      <w:r w:rsidRPr="00CB4BF1">
        <w:rPr>
          <w:rFonts w:ascii="Times New Roman" w:hAnsi="Times New Roman"/>
          <w:spacing w:val="-8"/>
          <w:szCs w:val="24"/>
        </w:rPr>
        <w:t xml:space="preserve"> A 119.5 on plumbing, propane, fire and life safety and construction or National Fire Protection Association standard 1192 on plumbing, propane and fire and life safety for recreational vehicles;</w:t>
      </w:r>
    </w:p>
    <w:p w14:paraId="4C01FEE1" w14:textId="22071BEA" w:rsidR="004C446F" w:rsidRPr="00CB4BF1" w:rsidRDefault="004C446F" w:rsidP="004C446F">
      <w:pPr>
        <w:shd w:val="clear" w:color="auto" w:fill="FFFFFF" w:themeFill="background1"/>
        <w:ind w:firstLine="720"/>
        <w:jc w:val="both"/>
        <w:rPr>
          <w:rFonts w:ascii="Times New Roman" w:hAnsi="Times New Roman"/>
          <w:spacing w:val="-8"/>
          <w:szCs w:val="24"/>
        </w:rPr>
      </w:pPr>
      <w:r w:rsidRPr="00CB4BF1">
        <w:rPr>
          <w:rFonts w:ascii="Times New Roman" w:hAnsi="Times New Roman"/>
          <w:spacing w:val="-8"/>
          <w:szCs w:val="24"/>
        </w:rPr>
        <w:t>(2) Not exceed 400 square feet in size</w:t>
      </w:r>
      <w:r w:rsidR="000A297E" w:rsidRPr="00CB4BF1">
        <w:rPr>
          <w:rFonts w:ascii="Times New Roman" w:hAnsi="Times New Roman"/>
          <w:spacing w:val="-8"/>
          <w:szCs w:val="24"/>
        </w:rPr>
        <w:t xml:space="preserve"> and must be at least 150 square feet in size</w:t>
      </w:r>
      <w:r w:rsidRPr="00CB4BF1">
        <w:rPr>
          <w:rFonts w:ascii="Times New Roman" w:hAnsi="Times New Roman"/>
          <w:spacing w:val="-8"/>
          <w:szCs w:val="24"/>
        </w:rPr>
        <w:t>;</w:t>
      </w:r>
    </w:p>
    <w:p w14:paraId="039BD077" w14:textId="58071B3F" w:rsidR="004C446F" w:rsidRPr="00CB4BF1" w:rsidRDefault="004C446F" w:rsidP="004C446F">
      <w:pPr>
        <w:shd w:val="clear" w:color="auto" w:fill="FFFFFF" w:themeFill="background1"/>
        <w:ind w:firstLine="720"/>
        <w:jc w:val="both"/>
        <w:rPr>
          <w:rFonts w:ascii="Times New Roman" w:hAnsi="Times New Roman"/>
          <w:spacing w:val="-8"/>
          <w:szCs w:val="24"/>
        </w:rPr>
      </w:pPr>
      <w:r w:rsidRPr="00CB4BF1">
        <w:rPr>
          <w:rFonts w:ascii="Times New Roman" w:hAnsi="Times New Roman"/>
          <w:spacing w:val="-8"/>
          <w:szCs w:val="24"/>
        </w:rPr>
        <w:t>(3) Not exceed any dimension allowed for operation on a public way under this Title; and</w:t>
      </w:r>
    </w:p>
    <w:p w14:paraId="087FBD73" w14:textId="77777777" w:rsidR="00FB692C" w:rsidRPr="00CB4BF1" w:rsidRDefault="004C446F" w:rsidP="004C446F">
      <w:pPr>
        <w:shd w:val="clear" w:color="auto" w:fill="FFFFFF" w:themeFill="background1"/>
        <w:ind w:firstLine="720"/>
        <w:jc w:val="both"/>
        <w:rPr>
          <w:rFonts w:ascii="Times New Roman" w:hAnsi="Times New Roman"/>
          <w:spacing w:val="-8"/>
          <w:szCs w:val="24"/>
        </w:rPr>
      </w:pPr>
      <w:r w:rsidRPr="00CB4BF1">
        <w:rPr>
          <w:rFonts w:ascii="Times New Roman" w:hAnsi="Times New Roman"/>
          <w:spacing w:val="-8"/>
          <w:szCs w:val="24"/>
        </w:rPr>
        <w:t>(4) </w:t>
      </w:r>
      <w:r w:rsidR="00927734" w:rsidRPr="00CB4BF1">
        <w:rPr>
          <w:rFonts w:ascii="Times New Roman" w:hAnsi="Times New Roman"/>
          <w:spacing w:val="-8"/>
          <w:szCs w:val="24"/>
        </w:rPr>
        <w:t>Be</w:t>
      </w:r>
      <w:r w:rsidRPr="00CB4BF1">
        <w:rPr>
          <w:rFonts w:ascii="Times New Roman" w:hAnsi="Times New Roman"/>
          <w:spacing w:val="-8"/>
          <w:szCs w:val="24"/>
        </w:rPr>
        <w:t xml:space="preserve"> a vehicle without motive power.</w:t>
      </w:r>
    </w:p>
    <w:p w14:paraId="717AE8FE" w14:textId="77777777" w:rsidR="0051400A" w:rsidRPr="00CB4BF1" w:rsidRDefault="0051400A" w:rsidP="004C446F">
      <w:pPr>
        <w:shd w:val="clear" w:color="auto" w:fill="FFFFFF" w:themeFill="background1"/>
        <w:ind w:firstLine="720"/>
        <w:jc w:val="both"/>
        <w:rPr>
          <w:rFonts w:ascii="Times New Roman" w:hAnsi="Times New Roman"/>
          <w:spacing w:val="-8"/>
          <w:szCs w:val="24"/>
        </w:rPr>
      </w:pPr>
    </w:p>
    <w:p w14:paraId="4BB926A5" w14:textId="6F2F0529" w:rsidR="00C47284" w:rsidRDefault="006B5480" w:rsidP="00C47284">
      <w:pPr>
        <w:shd w:val="clear" w:color="auto" w:fill="FFFFFF" w:themeFill="background1"/>
        <w:ind w:firstLine="720"/>
        <w:jc w:val="both"/>
        <w:rPr>
          <w:rFonts w:ascii="Times New Roman" w:hAnsi="Times New Roman"/>
          <w:szCs w:val="24"/>
        </w:rPr>
      </w:pPr>
      <w:r w:rsidRPr="00CB4BF1">
        <w:rPr>
          <w:rFonts w:ascii="Times New Roman" w:hAnsi="Times New Roman"/>
          <w:szCs w:val="24"/>
        </w:rPr>
        <w:t xml:space="preserve">All permits for </w:t>
      </w:r>
      <w:r w:rsidR="00B3481C" w:rsidRPr="00CB4BF1">
        <w:rPr>
          <w:rFonts w:ascii="Times New Roman" w:hAnsi="Times New Roman"/>
          <w:szCs w:val="24"/>
        </w:rPr>
        <w:t>tiny home</w:t>
      </w:r>
      <w:r w:rsidRPr="00CB4BF1">
        <w:rPr>
          <w:rFonts w:ascii="Times New Roman" w:hAnsi="Times New Roman"/>
          <w:szCs w:val="24"/>
        </w:rPr>
        <w:t>s shall be issued with the condition that they may not be</w:t>
      </w:r>
      <w:r w:rsidR="00FB692C" w:rsidRPr="00CB4BF1">
        <w:rPr>
          <w:rFonts w:ascii="Times New Roman" w:hAnsi="Times New Roman"/>
          <w:szCs w:val="24"/>
        </w:rPr>
        <w:t xml:space="preserve"> </w:t>
      </w:r>
      <w:r w:rsidR="00FB692C" w:rsidRPr="00CB4BF1">
        <w:rPr>
          <w:rFonts w:ascii="Times New Roman" w:hAnsi="Times New Roman"/>
          <w:szCs w:val="24"/>
        </w:rPr>
        <w:tab/>
      </w:r>
      <w:r w:rsidR="00FB692C" w:rsidRPr="00CB4BF1">
        <w:rPr>
          <w:rFonts w:ascii="Times New Roman" w:hAnsi="Times New Roman"/>
          <w:szCs w:val="24"/>
        </w:rPr>
        <w:tab/>
        <w:t xml:space="preserve"> </w:t>
      </w:r>
      <w:r w:rsidR="0051400A" w:rsidRPr="00CB4BF1">
        <w:rPr>
          <w:rFonts w:ascii="Times New Roman" w:hAnsi="Times New Roman"/>
          <w:szCs w:val="24"/>
        </w:rPr>
        <w:tab/>
      </w:r>
      <w:r w:rsidRPr="00CB4BF1">
        <w:rPr>
          <w:rFonts w:ascii="Times New Roman" w:hAnsi="Times New Roman"/>
          <w:szCs w:val="24"/>
        </w:rPr>
        <w:t xml:space="preserve">rented </w:t>
      </w:r>
      <w:r w:rsidR="00B3481C" w:rsidRPr="00CB4BF1">
        <w:rPr>
          <w:rFonts w:ascii="Times New Roman" w:hAnsi="Times New Roman"/>
          <w:szCs w:val="24"/>
        </w:rPr>
        <w:tab/>
      </w:r>
      <w:r w:rsidR="00A03220" w:rsidRPr="00CB4BF1">
        <w:rPr>
          <w:rFonts w:ascii="Times New Roman" w:hAnsi="Times New Roman"/>
          <w:szCs w:val="24"/>
        </w:rPr>
        <w:t xml:space="preserve">under a single rental agreement </w:t>
      </w:r>
      <w:r w:rsidRPr="00CB4BF1">
        <w:rPr>
          <w:rFonts w:ascii="Times New Roman" w:hAnsi="Times New Roman"/>
          <w:szCs w:val="24"/>
        </w:rPr>
        <w:t xml:space="preserve">for periods of less than </w:t>
      </w:r>
      <w:r w:rsidR="002A5F36" w:rsidRPr="00A620C1">
        <w:rPr>
          <w:rFonts w:ascii="Times New Roman" w:hAnsi="Times New Roman"/>
          <w:color w:val="000000" w:themeColor="text1"/>
          <w:szCs w:val="24"/>
        </w:rPr>
        <w:t>30</w:t>
      </w:r>
      <w:r w:rsidRPr="00CB4BF1">
        <w:rPr>
          <w:rFonts w:ascii="Times New Roman" w:hAnsi="Times New Roman"/>
          <w:szCs w:val="24"/>
        </w:rPr>
        <w:t xml:space="preserve"> consecutive days per </w:t>
      </w:r>
      <w:r w:rsidR="0051400A" w:rsidRPr="00CB4BF1">
        <w:rPr>
          <w:rFonts w:ascii="Times New Roman" w:hAnsi="Times New Roman"/>
          <w:szCs w:val="24"/>
        </w:rPr>
        <w:tab/>
      </w:r>
      <w:r w:rsidRPr="00CB4BF1">
        <w:rPr>
          <w:rFonts w:ascii="Times New Roman" w:hAnsi="Times New Roman"/>
          <w:szCs w:val="24"/>
        </w:rPr>
        <w:t>year</w:t>
      </w:r>
      <w:r w:rsidR="00B3481C" w:rsidRPr="00CB4BF1">
        <w:rPr>
          <w:rFonts w:ascii="Times New Roman" w:hAnsi="Times New Roman"/>
          <w:szCs w:val="24"/>
        </w:rPr>
        <w:t>.</w:t>
      </w:r>
    </w:p>
    <w:p w14:paraId="3D9F3062" w14:textId="77777777" w:rsidR="00C47284" w:rsidRDefault="00C47284" w:rsidP="00C47284">
      <w:pPr>
        <w:shd w:val="clear" w:color="auto" w:fill="FFFFFF" w:themeFill="background1"/>
        <w:ind w:firstLine="720"/>
        <w:jc w:val="both"/>
        <w:rPr>
          <w:rFonts w:ascii="Times New Roman" w:hAnsi="Times New Roman"/>
          <w:szCs w:val="24"/>
        </w:rPr>
      </w:pPr>
    </w:p>
    <w:p w14:paraId="4134E8FE" w14:textId="77A3F9F1" w:rsidR="00C47284" w:rsidRPr="00AB35EF" w:rsidRDefault="00C47284" w:rsidP="00C47284">
      <w:pPr>
        <w:shd w:val="clear" w:color="auto" w:fill="FFFFFF" w:themeFill="background1"/>
        <w:jc w:val="both"/>
        <w:rPr>
          <w:rFonts w:ascii="Times New Roman" w:hAnsi="Times New Roman"/>
          <w:b/>
          <w:bCs/>
          <w:szCs w:val="24"/>
        </w:rPr>
      </w:pPr>
      <w:r>
        <w:rPr>
          <w:rFonts w:ascii="Times New Roman" w:hAnsi="Times New Roman"/>
          <w:szCs w:val="24"/>
        </w:rPr>
        <w:t xml:space="preserve"> </w:t>
      </w:r>
      <w:r>
        <w:rPr>
          <w:rFonts w:ascii="Times New Roman" w:hAnsi="Times New Roman"/>
          <w:b/>
          <w:bCs/>
          <w:szCs w:val="24"/>
        </w:rPr>
        <w:t>l</w:t>
      </w:r>
      <w:r w:rsidR="002211FB">
        <w:rPr>
          <w:rFonts w:ascii="Times New Roman" w:hAnsi="Times New Roman"/>
          <w:b/>
          <w:bCs/>
          <w:szCs w:val="24"/>
        </w:rPr>
        <w:t xml:space="preserve">.  </w:t>
      </w:r>
      <w:r w:rsidR="002211FB" w:rsidRPr="00AB35EF">
        <w:rPr>
          <w:rFonts w:ascii="Times New Roman" w:hAnsi="Times New Roman"/>
          <w:b/>
          <w:bCs/>
          <w:szCs w:val="24"/>
        </w:rPr>
        <w:t>Secondary Dwelling Units (SDU)</w:t>
      </w:r>
    </w:p>
    <w:p w14:paraId="17A6AF82" w14:textId="5A798603" w:rsidR="002211FB" w:rsidRPr="00AB35EF" w:rsidRDefault="002211FB" w:rsidP="00C47284">
      <w:pPr>
        <w:shd w:val="clear" w:color="auto" w:fill="FFFFFF" w:themeFill="background1"/>
        <w:jc w:val="both"/>
        <w:rPr>
          <w:rFonts w:ascii="Times New Roman" w:hAnsi="Times New Roman"/>
          <w:b/>
          <w:bCs/>
          <w:szCs w:val="24"/>
        </w:rPr>
      </w:pPr>
    </w:p>
    <w:p w14:paraId="59F0E587" w14:textId="77777777" w:rsidR="006E062A" w:rsidRPr="00AB35EF" w:rsidRDefault="002211FB" w:rsidP="000C1C64">
      <w:pPr>
        <w:pStyle w:val="ListParagraph"/>
        <w:ind w:left="765"/>
        <w:rPr>
          <w:rFonts w:ascii="Times New Roman" w:hAnsi="Times New Roman"/>
          <w:szCs w:val="24"/>
        </w:rPr>
      </w:pPr>
      <w:r w:rsidRPr="00AB35EF">
        <w:rPr>
          <w:rFonts w:ascii="Times New Roman" w:hAnsi="Times New Roman"/>
          <w:szCs w:val="24"/>
        </w:rPr>
        <w:t>(1)  SDU</w:t>
      </w:r>
      <w:r w:rsidR="006A45D7" w:rsidRPr="00AB35EF">
        <w:rPr>
          <w:rFonts w:ascii="Times New Roman" w:hAnsi="Times New Roman"/>
          <w:szCs w:val="24"/>
        </w:rPr>
        <w:t>’s</w:t>
      </w:r>
      <w:r w:rsidR="00285C3D" w:rsidRPr="00AB35EF">
        <w:rPr>
          <w:rFonts w:ascii="Times New Roman" w:hAnsi="Times New Roman"/>
          <w:szCs w:val="24"/>
        </w:rPr>
        <w:t xml:space="preserve"> </w:t>
      </w:r>
      <w:r w:rsidR="006B7C1B" w:rsidRPr="00AB35EF">
        <w:rPr>
          <w:rFonts w:ascii="Times New Roman" w:hAnsi="Times New Roman"/>
          <w:szCs w:val="24"/>
        </w:rPr>
        <w:t>may</w:t>
      </w:r>
      <w:r w:rsidRPr="00AB35EF">
        <w:rPr>
          <w:rFonts w:ascii="Times New Roman" w:hAnsi="Times New Roman"/>
          <w:szCs w:val="24"/>
        </w:rPr>
        <w:t xml:space="preserve"> be permitted </w:t>
      </w:r>
      <w:r w:rsidR="00001737" w:rsidRPr="00AB35EF">
        <w:rPr>
          <w:rFonts w:ascii="Times New Roman" w:hAnsi="Times New Roman"/>
          <w:szCs w:val="24"/>
        </w:rPr>
        <w:t>as allowed by law.</w:t>
      </w:r>
    </w:p>
    <w:p w14:paraId="72D5A452" w14:textId="10C9FDC9" w:rsidR="002211FB" w:rsidRPr="00AB35EF" w:rsidRDefault="00AC40EC" w:rsidP="008063DC">
      <w:pPr>
        <w:pStyle w:val="ListParagraph"/>
        <w:ind w:left="765"/>
        <w:rPr>
          <w:rFonts w:ascii="Times New Roman" w:hAnsi="Times New Roman"/>
          <w:szCs w:val="24"/>
        </w:rPr>
      </w:pPr>
      <w:r w:rsidRPr="00AB35EF">
        <w:rPr>
          <w:rFonts w:ascii="Times New Roman" w:hAnsi="Times New Roman"/>
          <w:szCs w:val="24"/>
        </w:rPr>
        <w:t>(2)</w:t>
      </w:r>
      <w:r w:rsidR="000E59EC" w:rsidRPr="00AB35EF">
        <w:rPr>
          <w:rFonts w:ascii="Times New Roman" w:hAnsi="Times New Roman"/>
          <w:szCs w:val="24"/>
        </w:rPr>
        <w:t xml:space="preserve">  </w:t>
      </w:r>
      <w:r w:rsidR="009C22E7" w:rsidRPr="00AB35EF">
        <w:rPr>
          <w:rFonts w:ascii="Times New Roman" w:hAnsi="Times New Roman"/>
          <w:szCs w:val="24"/>
        </w:rPr>
        <w:t xml:space="preserve">In a </w:t>
      </w:r>
      <w:r w:rsidR="009E2ED1" w:rsidRPr="00AB35EF">
        <w:rPr>
          <w:rFonts w:ascii="Times New Roman" w:hAnsi="Times New Roman"/>
          <w:szCs w:val="24"/>
        </w:rPr>
        <w:t>designated growth</w:t>
      </w:r>
      <w:r w:rsidR="00913937" w:rsidRPr="00AB35EF">
        <w:rPr>
          <w:rFonts w:ascii="Times New Roman" w:hAnsi="Times New Roman"/>
          <w:szCs w:val="24"/>
        </w:rPr>
        <w:t xml:space="preserve"> area, t</w:t>
      </w:r>
      <w:r w:rsidR="002211FB" w:rsidRPr="00AB35EF">
        <w:rPr>
          <w:rFonts w:ascii="Times New Roman" w:hAnsi="Times New Roman"/>
          <w:szCs w:val="24"/>
        </w:rPr>
        <w:t xml:space="preserve">he lot on which the </w:t>
      </w:r>
      <w:r w:rsidR="009A239B" w:rsidRPr="00AB35EF">
        <w:rPr>
          <w:rFonts w:ascii="Times New Roman" w:hAnsi="Times New Roman"/>
          <w:szCs w:val="24"/>
        </w:rPr>
        <w:t>S</w:t>
      </w:r>
      <w:r w:rsidR="002211FB" w:rsidRPr="00AB35EF">
        <w:rPr>
          <w:rFonts w:ascii="Times New Roman" w:hAnsi="Times New Roman"/>
          <w:szCs w:val="24"/>
        </w:rPr>
        <w:t xml:space="preserve">DU is to be located </w:t>
      </w:r>
      <w:r w:rsidR="001D7833" w:rsidRPr="00AB35EF">
        <w:rPr>
          <w:rFonts w:ascii="Times New Roman" w:hAnsi="Times New Roman"/>
          <w:szCs w:val="24"/>
        </w:rPr>
        <w:t>shall</w:t>
      </w:r>
      <w:r w:rsidR="002211FB" w:rsidRPr="00AB35EF">
        <w:rPr>
          <w:rFonts w:ascii="Times New Roman" w:hAnsi="Times New Roman"/>
          <w:szCs w:val="24"/>
        </w:rPr>
        <w:t xml:space="preserve"> comply </w:t>
      </w:r>
      <w:r w:rsidR="008063DC" w:rsidRPr="00AB35EF">
        <w:rPr>
          <w:rFonts w:ascii="Times New Roman" w:hAnsi="Times New Roman"/>
          <w:szCs w:val="24"/>
        </w:rPr>
        <w:t xml:space="preserve">  </w:t>
      </w:r>
      <w:r w:rsidR="002211FB" w:rsidRPr="00AB35EF">
        <w:rPr>
          <w:rFonts w:ascii="Times New Roman" w:hAnsi="Times New Roman"/>
          <w:szCs w:val="24"/>
        </w:rPr>
        <w:t>with the state minimum lot size law.</w:t>
      </w:r>
    </w:p>
    <w:p w14:paraId="57382C9A" w14:textId="797D39C7" w:rsidR="002211FB" w:rsidRDefault="00364352" w:rsidP="00D12BAE">
      <w:pPr>
        <w:ind w:left="720"/>
        <w:rPr>
          <w:rFonts w:ascii="Times New Roman" w:hAnsi="Times New Roman"/>
          <w:color w:val="EE0000"/>
          <w:szCs w:val="24"/>
        </w:rPr>
      </w:pPr>
      <w:r w:rsidRPr="00AB35EF">
        <w:rPr>
          <w:rFonts w:ascii="Times New Roman" w:hAnsi="Times New Roman"/>
          <w:szCs w:val="24"/>
        </w:rPr>
        <w:t xml:space="preserve"> (</w:t>
      </w:r>
      <w:r w:rsidR="00AC40EC" w:rsidRPr="00AB35EF">
        <w:rPr>
          <w:rFonts w:ascii="Times New Roman" w:hAnsi="Times New Roman"/>
          <w:szCs w:val="24"/>
        </w:rPr>
        <w:t>3</w:t>
      </w:r>
      <w:r w:rsidRPr="00AB35EF">
        <w:rPr>
          <w:rFonts w:ascii="Times New Roman" w:hAnsi="Times New Roman"/>
          <w:szCs w:val="24"/>
        </w:rPr>
        <w:t xml:space="preserve">)  </w:t>
      </w:r>
      <w:r w:rsidR="002211FB" w:rsidRPr="00AB35EF">
        <w:rPr>
          <w:rFonts w:ascii="Times New Roman" w:hAnsi="Times New Roman"/>
          <w:szCs w:val="24"/>
        </w:rPr>
        <w:t xml:space="preserve">An </w:t>
      </w:r>
      <w:r w:rsidR="00417FBC" w:rsidRPr="00AB35EF">
        <w:rPr>
          <w:rFonts w:ascii="Times New Roman" w:hAnsi="Times New Roman"/>
          <w:szCs w:val="24"/>
        </w:rPr>
        <w:t>S</w:t>
      </w:r>
      <w:r w:rsidR="002211FB" w:rsidRPr="00AB35EF">
        <w:rPr>
          <w:rFonts w:ascii="Times New Roman" w:hAnsi="Times New Roman"/>
          <w:szCs w:val="24"/>
        </w:rPr>
        <w:t>DU must meet all lot coverage and setback requirements</w:t>
      </w:r>
      <w:r w:rsidR="002211FB" w:rsidRPr="00364352">
        <w:rPr>
          <w:rFonts w:ascii="Times New Roman" w:hAnsi="Times New Roman"/>
          <w:color w:val="EE0000"/>
          <w:szCs w:val="24"/>
        </w:rPr>
        <w:t>.</w:t>
      </w:r>
    </w:p>
    <w:p w14:paraId="2997AAFE" w14:textId="4958E022" w:rsidR="00E36046" w:rsidRPr="00CB4BF1" w:rsidRDefault="00E36046" w:rsidP="004C446F">
      <w:pPr>
        <w:tabs>
          <w:tab w:val="left" w:pos="360"/>
          <w:tab w:val="left" w:pos="720"/>
        </w:tabs>
        <w:rPr>
          <w:rFonts w:ascii="Times New Roman" w:hAnsi="Times New Roman"/>
          <w:b/>
          <w:bCs/>
          <w:szCs w:val="24"/>
        </w:rPr>
      </w:pPr>
    </w:p>
    <w:p w14:paraId="15AA502E" w14:textId="34C3BFF5" w:rsidR="008A089D" w:rsidRPr="00CB4BF1" w:rsidRDefault="00417FBC" w:rsidP="00432523">
      <w:pPr>
        <w:tabs>
          <w:tab w:val="left" w:pos="360"/>
          <w:tab w:val="left" w:pos="720"/>
          <w:tab w:val="left" w:pos="1080"/>
          <w:tab w:val="left" w:pos="1440"/>
        </w:tabs>
        <w:ind w:left="360" w:hanging="270"/>
        <w:rPr>
          <w:rFonts w:ascii="Times New Roman" w:hAnsi="Times New Roman"/>
          <w:szCs w:val="24"/>
        </w:rPr>
      </w:pPr>
      <w:r>
        <w:rPr>
          <w:rFonts w:ascii="Times New Roman" w:hAnsi="Times New Roman"/>
          <w:b/>
          <w:bCs/>
          <w:szCs w:val="24"/>
        </w:rPr>
        <w:t>m</w:t>
      </w:r>
      <w:r w:rsidR="00EB2BC8" w:rsidRPr="00CB4BF1">
        <w:rPr>
          <w:rFonts w:ascii="Times New Roman" w:hAnsi="Times New Roman"/>
          <w:b/>
          <w:bCs/>
          <w:szCs w:val="24"/>
        </w:rPr>
        <w:t xml:space="preserve">. </w:t>
      </w:r>
      <w:r w:rsidR="00CB5753" w:rsidRPr="00CB4BF1">
        <w:rPr>
          <w:rFonts w:ascii="Times New Roman" w:hAnsi="Times New Roman"/>
          <w:b/>
          <w:bCs/>
          <w:szCs w:val="24"/>
        </w:rPr>
        <w:t xml:space="preserve"> </w:t>
      </w:r>
      <w:r w:rsidR="00EB2BC8" w:rsidRPr="00CB4BF1">
        <w:rPr>
          <w:rFonts w:ascii="Times New Roman" w:hAnsi="Times New Roman"/>
          <w:b/>
          <w:bCs/>
          <w:szCs w:val="24"/>
        </w:rPr>
        <w:t>Demolition Permit:</w:t>
      </w:r>
      <w:r w:rsidR="00EB2BC8" w:rsidRPr="00CB4BF1">
        <w:rPr>
          <w:rFonts w:ascii="Times New Roman" w:hAnsi="Times New Roman"/>
          <w:szCs w:val="24"/>
        </w:rPr>
        <w:t xml:space="preserve"> A Demolition Permit is required in order to remove/demolish any</w:t>
      </w:r>
    </w:p>
    <w:p w14:paraId="6A9C709C" w14:textId="77777777" w:rsidR="00477AAA" w:rsidRPr="00CB4BF1" w:rsidRDefault="008A089D" w:rsidP="00432523">
      <w:pPr>
        <w:tabs>
          <w:tab w:val="left" w:pos="720"/>
          <w:tab w:val="left" w:pos="1080"/>
          <w:tab w:val="left" w:pos="1440"/>
        </w:tabs>
        <w:ind w:left="360" w:hanging="270"/>
        <w:rPr>
          <w:rFonts w:ascii="Times New Roman" w:hAnsi="Times New Roman"/>
          <w:szCs w:val="24"/>
        </w:rPr>
      </w:pPr>
      <w:r w:rsidRPr="00CB4BF1">
        <w:rPr>
          <w:rFonts w:ascii="Times New Roman" w:hAnsi="Times New Roman"/>
          <w:szCs w:val="24"/>
        </w:rPr>
        <w:tab/>
      </w:r>
      <w:r w:rsidR="00EB2BC8" w:rsidRPr="00CB4BF1">
        <w:rPr>
          <w:rFonts w:ascii="Times New Roman" w:hAnsi="Times New Roman"/>
          <w:szCs w:val="24"/>
        </w:rPr>
        <w:t>existing structure</w:t>
      </w:r>
      <w:r w:rsidRPr="00CB4BF1">
        <w:rPr>
          <w:rFonts w:ascii="Times New Roman" w:hAnsi="Times New Roman"/>
          <w:szCs w:val="24"/>
        </w:rPr>
        <w:t xml:space="preserve"> </w:t>
      </w:r>
      <w:r w:rsidR="00DE0AAF" w:rsidRPr="00CB4BF1">
        <w:rPr>
          <w:rFonts w:ascii="Times New Roman" w:hAnsi="Times New Roman"/>
          <w:szCs w:val="24"/>
        </w:rPr>
        <w:t>greater than 100 square feet</w:t>
      </w:r>
      <w:r w:rsidR="008F3D83" w:rsidRPr="00CB4BF1">
        <w:rPr>
          <w:rFonts w:ascii="Times New Roman" w:hAnsi="Times New Roman"/>
          <w:szCs w:val="24"/>
        </w:rPr>
        <w:t xml:space="preserve"> and for</w:t>
      </w:r>
      <w:r w:rsidR="00863A08" w:rsidRPr="00CB4BF1">
        <w:rPr>
          <w:rFonts w:ascii="Times New Roman" w:hAnsi="Times New Roman"/>
          <w:szCs w:val="24"/>
        </w:rPr>
        <w:t xml:space="preserve"> any structure</w:t>
      </w:r>
      <w:r w:rsidR="00477AAA" w:rsidRPr="00CB4BF1">
        <w:rPr>
          <w:rFonts w:ascii="Times New Roman" w:hAnsi="Times New Roman"/>
          <w:szCs w:val="24"/>
        </w:rPr>
        <w:t>, regardless of</w:t>
      </w:r>
    </w:p>
    <w:p w14:paraId="504BBB80" w14:textId="3BCF1FCC" w:rsidR="00477AAA" w:rsidRPr="00CB4BF1" w:rsidRDefault="00477AAA" w:rsidP="00432523">
      <w:pPr>
        <w:tabs>
          <w:tab w:val="left" w:pos="360"/>
          <w:tab w:val="left" w:pos="720"/>
          <w:tab w:val="left" w:pos="1080"/>
          <w:tab w:val="left" w:pos="1440"/>
        </w:tabs>
        <w:ind w:left="360" w:hanging="270"/>
        <w:rPr>
          <w:rFonts w:ascii="Times New Roman" w:hAnsi="Times New Roman"/>
          <w:szCs w:val="24"/>
          <w:shd w:val="clear" w:color="auto" w:fill="FFFFFF"/>
        </w:rPr>
      </w:pPr>
      <w:r w:rsidRPr="00CB4BF1">
        <w:rPr>
          <w:rFonts w:ascii="Times New Roman" w:hAnsi="Times New Roman"/>
          <w:szCs w:val="24"/>
        </w:rPr>
        <w:tab/>
        <w:t>size,</w:t>
      </w:r>
      <w:r w:rsidR="00863A08" w:rsidRPr="00CB4BF1">
        <w:rPr>
          <w:rFonts w:ascii="Times New Roman" w:hAnsi="Times New Roman"/>
          <w:szCs w:val="24"/>
        </w:rPr>
        <w:t xml:space="preserve"> that</w:t>
      </w:r>
      <w:r w:rsidR="00DE0AAF" w:rsidRPr="00CB4BF1">
        <w:rPr>
          <w:rFonts w:ascii="Times New Roman" w:hAnsi="Times New Roman"/>
          <w:szCs w:val="24"/>
        </w:rPr>
        <w:t xml:space="preserve"> </w:t>
      </w:r>
      <w:r w:rsidR="00863A08" w:rsidRPr="00CB4BF1">
        <w:rPr>
          <w:rFonts w:ascii="Times New Roman" w:hAnsi="Times New Roman"/>
          <w:szCs w:val="24"/>
        </w:rPr>
        <w:t>ha</w:t>
      </w:r>
      <w:r w:rsidR="008F3D83" w:rsidRPr="00CB4BF1">
        <w:rPr>
          <w:rFonts w:ascii="Times New Roman" w:hAnsi="Times New Roman"/>
          <w:szCs w:val="24"/>
        </w:rPr>
        <w:t>s</w:t>
      </w:r>
      <w:r w:rsidR="00863A08" w:rsidRPr="00CB4BF1">
        <w:rPr>
          <w:rFonts w:ascii="Times New Roman" w:hAnsi="Times New Roman"/>
          <w:szCs w:val="24"/>
        </w:rPr>
        <w:t xml:space="preserve"> been</w:t>
      </w:r>
      <w:r w:rsidRPr="00CB4BF1">
        <w:rPr>
          <w:rFonts w:ascii="Times New Roman" w:hAnsi="Times New Roman"/>
          <w:szCs w:val="24"/>
        </w:rPr>
        <w:t xml:space="preserve"> </w:t>
      </w:r>
      <w:r w:rsidR="00863A08" w:rsidRPr="00CB4BF1">
        <w:rPr>
          <w:rFonts w:ascii="Times New Roman" w:hAnsi="Times New Roman"/>
          <w:szCs w:val="24"/>
        </w:rPr>
        <w:t>painted prior to 1978</w:t>
      </w:r>
      <w:r w:rsidR="008F3D83" w:rsidRPr="00CB4BF1">
        <w:rPr>
          <w:rFonts w:ascii="Times New Roman" w:hAnsi="Times New Roman"/>
          <w:szCs w:val="24"/>
        </w:rPr>
        <w:t>.</w:t>
      </w:r>
      <w:r w:rsidR="00DE0AAF" w:rsidRPr="00CB4BF1">
        <w:rPr>
          <w:rFonts w:ascii="Times New Roman" w:hAnsi="Times New Roman"/>
          <w:szCs w:val="24"/>
        </w:rPr>
        <w:t xml:space="preserve"> </w:t>
      </w:r>
      <w:r w:rsidR="00DE0AAF" w:rsidRPr="00CB4BF1">
        <w:rPr>
          <w:rFonts w:ascii="Times New Roman" w:hAnsi="Times New Roman"/>
          <w:szCs w:val="24"/>
          <w:shd w:val="clear" w:color="auto" w:fill="FFFFFF"/>
        </w:rPr>
        <w:t>The issuance of Georgetown’s demolition</w:t>
      </w:r>
    </w:p>
    <w:p w14:paraId="6BB1394C" w14:textId="14039939" w:rsidR="00477AAA" w:rsidRPr="00CB4BF1" w:rsidRDefault="00477AAA" w:rsidP="00432523">
      <w:pPr>
        <w:tabs>
          <w:tab w:val="left" w:pos="360"/>
          <w:tab w:val="left" w:pos="720"/>
          <w:tab w:val="left" w:pos="1080"/>
          <w:tab w:val="left" w:pos="1440"/>
        </w:tabs>
        <w:ind w:left="360" w:hanging="270"/>
        <w:rPr>
          <w:rFonts w:ascii="Times New Roman" w:hAnsi="Times New Roman"/>
          <w:szCs w:val="24"/>
          <w:shd w:val="clear" w:color="auto" w:fill="FFFFFF"/>
        </w:rPr>
      </w:pPr>
      <w:r w:rsidRPr="00CB4BF1">
        <w:rPr>
          <w:rFonts w:ascii="Times New Roman" w:hAnsi="Times New Roman"/>
          <w:szCs w:val="24"/>
          <w:shd w:val="clear" w:color="auto" w:fill="FFFFFF"/>
        </w:rPr>
        <w:tab/>
      </w:r>
      <w:r w:rsidR="00DE0AAF" w:rsidRPr="00CB4BF1">
        <w:rPr>
          <w:rFonts w:ascii="Times New Roman" w:hAnsi="Times New Roman"/>
          <w:szCs w:val="24"/>
          <w:shd w:val="clear" w:color="auto" w:fill="FFFFFF"/>
        </w:rPr>
        <w:t>permit does not</w:t>
      </w:r>
      <w:r w:rsidRPr="00CB4BF1">
        <w:rPr>
          <w:rFonts w:ascii="Times New Roman" w:hAnsi="Times New Roman"/>
          <w:szCs w:val="24"/>
        </w:rPr>
        <w:t xml:space="preserve"> </w:t>
      </w:r>
      <w:r w:rsidR="00DE0AAF" w:rsidRPr="00CB4BF1">
        <w:rPr>
          <w:rFonts w:ascii="Times New Roman" w:hAnsi="Times New Roman"/>
          <w:szCs w:val="24"/>
          <w:shd w:val="clear" w:color="auto" w:fill="FFFFFF"/>
        </w:rPr>
        <w:t>exempt the applicant from meeting state and federal hazardous</w:t>
      </w:r>
    </w:p>
    <w:p w14:paraId="2FE1BF6F" w14:textId="6919D774" w:rsidR="00863A08" w:rsidRPr="00CB4BF1" w:rsidRDefault="00477AAA" w:rsidP="00432523">
      <w:pPr>
        <w:tabs>
          <w:tab w:val="left" w:pos="360"/>
          <w:tab w:val="left" w:pos="720"/>
          <w:tab w:val="left" w:pos="1080"/>
          <w:tab w:val="left" w:pos="1440"/>
        </w:tabs>
        <w:ind w:left="360" w:hanging="270"/>
        <w:rPr>
          <w:rFonts w:ascii="Times New Roman" w:hAnsi="Times New Roman"/>
          <w:szCs w:val="24"/>
        </w:rPr>
      </w:pPr>
      <w:r w:rsidRPr="00CB4BF1">
        <w:rPr>
          <w:rFonts w:ascii="Times New Roman" w:hAnsi="Times New Roman"/>
          <w:szCs w:val="24"/>
          <w:shd w:val="clear" w:color="auto" w:fill="FFFFFF"/>
        </w:rPr>
        <w:tab/>
      </w:r>
      <w:r w:rsidR="00DE0AAF" w:rsidRPr="00CB4BF1">
        <w:rPr>
          <w:rFonts w:ascii="Times New Roman" w:hAnsi="Times New Roman"/>
          <w:szCs w:val="24"/>
          <w:shd w:val="clear" w:color="auto" w:fill="FFFFFF"/>
        </w:rPr>
        <w:t>waste standards.</w:t>
      </w:r>
    </w:p>
    <w:p w14:paraId="1EFF1B82" w14:textId="77777777" w:rsidR="00432523" w:rsidRPr="00CB4BF1" w:rsidRDefault="00432523" w:rsidP="00432523">
      <w:pPr>
        <w:tabs>
          <w:tab w:val="left" w:pos="360"/>
        </w:tabs>
        <w:ind w:left="360" w:hanging="360"/>
        <w:rPr>
          <w:rFonts w:ascii="Times New Roman" w:hAnsi="Times New Roman"/>
        </w:rPr>
      </w:pPr>
    </w:p>
    <w:p w14:paraId="5688C2A0" w14:textId="49738074" w:rsidR="00A924D4" w:rsidRPr="00CB4BF1" w:rsidRDefault="00417FBC" w:rsidP="00432523">
      <w:pPr>
        <w:tabs>
          <w:tab w:val="left" w:pos="360"/>
        </w:tabs>
        <w:ind w:left="360" w:hanging="360"/>
        <w:rPr>
          <w:rFonts w:ascii="Times New Roman" w:hAnsi="Times New Roman"/>
          <w:szCs w:val="24"/>
        </w:rPr>
      </w:pPr>
      <w:r>
        <w:rPr>
          <w:rFonts w:ascii="Times New Roman" w:hAnsi="Times New Roman"/>
          <w:b/>
          <w:szCs w:val="24"/>
        </w:rPr>
        <w:t>n</w:t>
      </w:r>
      <w:r w:rsidR="00A924D4" w:rsidRPr="00CB4BF1">
        <w:rPr>
          <w:rFonts w:ascii="Times New Roman" w:hAnsi="Times New Roman"/>
          <w:b/>
          <w:szCs w:val="24"/>
        </w:rPr>
        <w:t>.</w:t>
      </w:r>
      <w:r w:rsidR="00CB5753" w:rsidRPr="00CB4BF1">
        <w:rPr>
          <w:rFonts w:ascii="Times New Roman" w:hAnsi="Times New Roman"/>
          <w:b/>
          <w:szCs w:val="24"/>
        </w:rPr>
        <w:t xml:space="preserve"> </w:t>
      </w:r>
      <w:r w:rsidR="00A924D4" w:rsidRPr="00CB4BF1">
        <w:rPr>
          <w:rFonts w:ascii="Times New Roman" w:hAnsi="Times New Roman"/>
          <w:b/>
          <w:szCs w:val="24"/>
        </w:rPr>
        <w:t xml:space="preserve">Erosion and Sedimentation Control: </w:t>
      </w:r>
      <w:r w:rsidR="00A924D4" w:rsidRPr="00CB4BF1">
        <w:rPr>
          <w:rFonts w:ascii="Times New Roman" w:hAnsi="Times New Roman"/>
          <w:szCs w:val="24"/>
        </w:rPr>
        <w:t xml:space="preserve">All activities which involve filling, grading, excavation or other similar activities which result in un-stabilized soil conditions and which require a permit shall also require a written soil erosion and sedimentation control plan. The plan shall be submitted to the Planning Board for approval and shall include, where applicable, provisions for: </w:t>
      </w:r>
    </w:p>
    <w:p w14:paraId="579F5348" w14:textId="77777777" w:rsidR="00A924D4" w:rsidRPr="00CB4BF1" w:rsidRDefault="00A924D4" w:rsidP="00432523">
      <w:pPr>
        <w:tabs>
          <w:tab w:val="left" w:pos="360"/>
        </w:tabs>
        <w:ind w:left="360" w:hanging="360"/>
        <w:rPr>
          <w:rFonts w:ascii="Times New Roman" w:hAnsi="Times New Roman"/>
          <w:b/>
          <w:szCs w:val="24"/>
        </w:rPr>
      </w:pPr>
    </w:p>
    <w:p w14:paraId="164AE539" w14:textId="77777777" w:rsidR="00A924D4" w:rsidRPr="00CB4BF1" w:rsidRDefault="00A924D4" w:rsidP="00432523">
      <w:pPr>
        <w:tabs>
          <w:tab w:val="left" w:pos="360"/>
          <w:tab w:val="left" w:pos="720"/>
        </w:tabs>
        <w:ind w:left="720" w:hanging="360"/>
        <w:rPr>
          <w:rFonts w:ascii="Times New Roman" w:hAnsi="Times New Roman"/>
          <w:szCs w:val="24"/>
        </w:rPr>
      </w:pPr>
      <w:r w:rsidRPr="00CB4BF1">
        <w:rPr>
          <w:rFonts w:ascii="Times New Roman" w:hAnsi="Times New Roman"/>
          <w:szCs w:val="24"/>
        </w:rPr>
        <w:t>(1)</w:t>
      </w:r>
      <w:r w:rsidRPr="00CB4BF1">
        <w:rPr>
          <w:rFonts w:ascii="Times New Roman" w:hAnsi="Times New Roman"/>
          <w:szCs w:val="24"/>
        </w:rPr>
        <w:tab/>
        <w:t xml:space="preserve">Mulching and re-vegetation of disturbed soil. </w:t>
      </w:r>
    </w:p>
    <w:p w14:paraId="52487D0B" w14:textId="77777777" w:rsidR="00A924D4" w:rsidRPr="00CB4BF1" w:rsidRDefault="00A924D4" w:rsidP="00432523">
      <w:pPr>
        <w:tabs>
          <w:tab w:val="left" w:pos="360"/>
          <w:tab w:val="left" w:pos="720"/>
        </w:tabs>
        <w:ind w:left="720" w:hanging="360"/>
        <w:rPr>
          <w:rFonts w:ascii="Times New Roman" w:hAnsi="Times New Roman"/>
          <w:szCs w:val="24"/>
        </w:rPr>
      </w:pPr>
      <w:r w:rsidRPr="00CB4BF1">
        <w:rPr>
          <w:rFonts w:ascii="Times New Roman" w:hAnsi="Times New Roman"/>
          <w:szCs w:val="24"/>
        </w:rPr>
        <w:t>(2)</w:t>
      </w:r>
      <w:r w:rsidRPr="00CB4BF1">
        <w:rPr>
          <w:rFonts w:ascii="Times New Roman" w:hAnsi="Times New Roman"/>
          <w:szCs w:val="24"/>
        </w:rPr>
        <w:tab/>
        <w:t xml:space="preserve">Temporary runoff control features such as hay bales, silt fencing, or diversion ditches. </w:t>
      </w:r>
    </w:p>
    <w:p w14:paraId="41F1F7D2" w14:textId="77777777" w:rsidR="00A924D4" w:rsidRPr="00CB4BF1" w:rsidRDefault="00A924D4" w:rsidP="00432523">
      <w:pPr>
        <w:tabs>
          <w:tab w:val="left" w:pos="360"/>
          <w:tab w:val="left" w:pos="720"/>
        </w:tabs>
        <w:ind w:left="720" w:hanging="360"/>
        <w:rPr>
          <w:rFonts w:ascii="Times New Roman" w:hAnsi="Times New Roman"/>
          <w:szCs w:val="24"/>
        </w:rPr>
      </w:pPr>
      <w:r w:rsidRPr="00CB4BF1">
        <w:rPr>
          <w:rFonts w:ascii="Times New Roman" w:hAnsi="Times New Roman"/>
          <w:szCs w:val="24"/>
        </w:rPr>
        <w:t>(3)</w:t>
      </w:r>
      <w:r w:rsidRPr="00CB4BF1">
        <w:rPr>
          <w:rFonts w:ascii="Times New Roman" w:hAnsi="Times New Roman"/>
          <w:szCs w:val="24"/>
        </w:rPr>
        <w:tab/>
        <w:t>Permanent stabilization structures such as retaining walls or rip-rap.</w:t>
      </w:r>
    </w:p>
    <w:p w14:paraId="6A4B4A44" w14:textId="77777777" w:rsidR="00B1036C" w:rsidRPr="00CB4BF1" w:rsidRDefault="00B1036C" w:rsidP="00432523">
      <w:pPr>
        <w:tabs>
          <w:tab w:val="left" w:pos="360"/>
          <w:tab w:val="left" w:pos="720"/>
        </w:tabs>
        <w:ind w:left="720" w:hanging="360"/>
        <w:rPr>
          <w:rFonts w:ascii="Times New Roman" w:hAnsi="Times New Roman"/>
          <w:szCs w:val="24"/>
        </w:rPr>
      </w:pPr>
    </w:p>
    <w:p w14:paraId="3B4EC69E" w14:textId="401A76C7" w:rsidR="006257A3" w:rsidRDefault="00417FBC" w:rsidP="001240E8">
      <w:pPr>
        <w:tabs>
          <w:tab w:val="left" w:pos="360"/>
          <w:tab w:val="left" w:pos="720"/>
        </w:tabs>
        <w:ind w:left="360" w:hanging="360"/>
        <w:rPr>
          <w:rFonts w:ascii="Times New Roman" w:hAnsi="Times New Roman"/>
          <w:szCs w:val="24"/>
        </w:rPr>
      </w:pPr>
      <w:r>
        <w:rPr>
          <w:rFonts w:ascii="Times New Roman" w:hAnsi="Times New Roman"/>
          <w:b/>
          <w:bCs/>
          <w:szCs w:val="24"/>
        </w:rPr>
        <w:t>o</w:t>
      </w:r>
      <w:r w:rsidR="00B1036C" w:rsidRPr="00CB4BF1">
        <w:rPr>
          <w:rFonts w:ascii="Times New Roman" w:hAnsi="Times New Roman"/>
          <w:b/>
          <w:bCs/>
          <w:szCs w:val="24"/>
        </w:rPr>
        <w:t>.</w:t>
      </w:r>
      <w:r w:rsidR="00B1036C" w:rsidRPr="00CB4BF1">
        <w:rPr>
          <w:rFonts w:ascii="Times New Roman" w:hAnsi="Times New Roman"/>
          <w:b/>
          <w:bCs/>
          <w:szCs w:val="24"/>
        </w:rPr>
        <w:tab/>
      </w:r>
      <w:r w:rsidR="006257A3" w:rsidRPr="001240E8">
        <w:rPr>
          <w:rFonts w:ascii="Times New Roman" w:hAnsi="Times New Roman"/>
          <w:szCs w:val="24"/>
        </w:rPr>
        <w:t xml:space="preserve">All </w:t>
      </w:r>
      <w:r w:rsidR="006257A3" w:rsidRPr="001240E8">
        <w:rPr>
          <w:rFonts w:ascii="Times New Roman" w:hAnsi="Times New Roman"/>
          <w:b/>
          <w:bCs/>
          <w:szCs w:val="24"/>
        </w:rPr>
        <w:t xml:space="preserve">applications for permits </w:t>
      </w:r>
      <w:r w:rsidR="001240E8" w:rsidRPr="001240E8">
        <w:rPr>
          <w:rFonts w:ascii="Times New Roman" w:hAnsi="Times New Roman"/>
          <w:b/>
          <w:bCs/>
          <w:szCs w:val="24"/>
        </w:rPr>
        <w:t>in a Resource Protection District or a non-conforming structure</w:t>
      </w:r>
      <w:r w:rsidR="001240E8">
        <w:rPr>
          <w:rFonts w:ascii="Times New Roman" w:hAnsi="Times New Roman"/>
          <w:b/>
          <w:bCs/>
          <w:szCs w:val="24"/>
        </w:rPr>
        <w:t xml:space="preserve"> </w:t>
      </w:r>
      <w:r w:rsidR="006257A3" w:rsidRPr="00CB4BF1">
        <w:rPr>
          <w:rFonts w:ascii="Times New Roman" w:hAnsi="Times New Roman"/>
          <w:szCs w:val="24"/>
        </w:rPr>
        <w:t>shall be accompanied by proof that all of the owners of abutting land have been notified of the nature of the application including the general description and proposed location of the structure or activity as appropriate. The Planning Board shall not act on the application for a permit prior to 14 days after the date of notification to all abutters.</w:t>
      </w:r>
    </w:p>
    <w:p w14:paraId="24F5FD02" w14:textId="77777777" w:rsidR="0003476B" w:rsidRDefault="0003476B" w:rsidP="00DB0C39">
      <w:pPr>
        <w:tabs>
          <w:tab w:val="left" w:pos="360"/>
          <w:tab w:val="left" w:pos="720"/>
        </w:tabs>
        <w:ind w:left="360" w:hanging="360"/>
        <w:rPr>
          <w:rFonts w:ascii="Times New Roman" w:hAnsi="Times New Roman"/>
          <w:b/>
          <w:bCs/>
          <w:szCs w:val="24"/>
        </w:rPr>
      </w:pPr>
    </w:p>
    <w:p w14:paraId="2C947CA2" w14:textId="27774099" w:rsidR="007A2FE4" w:rsidRPr="00DB0C39" w:rsidRDefault="001240E8" w:rsidP="00DB0C39">
      <w:pPr>
        <w:tabs>
          <w:tab w:val="left" w:pos="360"/>
          <w:tab w:val="left" w:pos="720"/>
        </w:tabs>
        <w:ind w:left="360" w:hanging="360"/>
        <w:rPr>
          <w:rFonts w:ascii="Times New Roman" w:hAnsi="Times New Roman"/>
          <w:b/>
          <w:bCs/>
          <w:szCs w:val="24"/>
        </w:rPr>
      </w:pPr>
      <w:r>
        <w:rPr>
          <w:rFonts w:ascii="Times New Roman" w:hAnsi="Times New Roman"/>
          <w:b/>
          <w:bCs/>
          <w:szCs w:val="24"/>
        </w:rPr>
        <w:t xml:space="preserve">p.  </w:t>
      </w:r>
      <w:r w:rsidRPr="00CB4BF1">
        <w:rPr>
          <w:rFonts w:ascii="Times New Roman" w:hAnsi="Times New Roman"/>
          <w:b/>
          <w:szCs w:val="24"/>
        </w:rPr>
        <w:t>Compliance with Other Applicable Local Ordinances:</w:t>
      </w:r>
    </w:p>
    <w:p w14:paraId="41FCDE43" w14:textId="56D4E804" w:rsidR="00A924D4" w:rsidRPr="00CB4BF1" w:rsidRDefault="00A924D4" w:rsidP="001240E8">
      <w:pPr>
        <w:ind w:left="360"/>
        <w:rPr>
          <w:rFonts w:ascii="Times New Roman" w:hAnsi="Times New Roman"/>
          <w:szCs w:val="24"/>
        </w:rPr>
      </w:pPr>
      <w:r w:rsidRPr="00CB4BF1">
        <w:rPr>
          <w:rFonts w:ascii="Times New Roman" w:hAnsi="Times New Roman"/>
          <w:szCs w:val="24"/>
        </w:rPr>
        <w:t xml:space="preserve">All applications for newly </w:t>
      </w:r>
      <w:r w:rsidR="00FD5650" w:rsidRPr="00CB4BF1">
        <w:rPr>
          <w:rFonts w:ascii="Times New Roman" w:hAnsi="Times New Roman"/>
          <w:szCs w:val="24"/>
        </w:rPr>
        <w:t xml:space="preserve"> </w:t>
      </w:r>
      <w:r w:rsidR="00A25660" w:rsidRPr="00CB4BF1">
        <w:rPr>
          <w:rFonts w:ascii="Times New Roman" w:hAnsi="Times New Roman"/>
          <w:szCs w:val="24"/>
        </w:rPr>
        <w:t xml:space="preserve"> </w:t>
      </w:r>
      <w:r w:rsidRPr="00CB4BF1">
        <w:rPr>
          <w:rFonts w:ascii="Times New Roman" w:hAnsi="Times New Roman"/>
          <w:szCs w:val="24"/>
        </w:rPr>
        <w:t xml:space="preserve">constructed, placed, relocated, or expanded structures shall include evidence of compliance with </w:t>
      </w:r>
      <w:r w:rsidR="00381A96" w:rsidRPr="00CB4BF1">
        <w:rPr>
          <w:rFonts w:ascii="Times New Roman" w:hAnsi="Times New Roman"/>
          <w:szCs w:val="24"/>
        </w:rPr>
        <w:t xml:space="preserve">all other Town ordinances, including but not limited to </w:t>
      </w:r>
      <w:r w:rsidRPr="00CB4BF1">
        <w:rPr>
          <w:rFonts w:ascii="Times New Roman" w:hAnsi="Times New Roman"/>
          <w:szCs w:val="24"/>
        </w:rPr>
        <w:t xml:space="preserve">the </w:t>
      </w:r>
      <w:r w:rsidR="00381A96" w:rsidRPr="00CB4BF1">
        <w:rPr>
          <w:rFonts w:ascii="Times New Roman" w:hAnsi="Times New Roman"/>
          <w:szCs w:val="24"/>
        </w:rPr>
        <w:t xml:space="preserve">Minimum Lot Size Ordinance and </w:t>
      </w:r>
      <w:r w:rsidRPr="00CB4BF1">
        <w:rPr>
          <w:rFonts w:ascii="Times New Roman" w:hAnsi="Times New Roman"/>
          <w:szCs w:val="24"/>
        </w:rPr>
        <w:t>Flood-plain Management Ordinance</w:t>
      </w:r>
      <w:r w:rsidR="00262AF1" w:rsidRPr="00CB4BF1">
        <w:rPr>
          <w:rFonts w:ascii="Times New Roman" w:hAnsi="Times New Roman"/>
          <w:szCs w:val="24"/>
        </w:rPr>
        <w:t>.</w:t>
      </w:r>
      <w:r w:rsidRPr="00CB4BF1">
        <w:rPr>
          <w:rFonts w:ascii="Times New Roman" w:hAnsi="Times New Roman"/>
          <w:szCs w:val="24"/>
        </w:rPr>
        <w:t xml:space="preserve"> </w:t>
      </w:r>
    </w:p>
    <w:p w14:paraId="56D81F2A" w14:textId="77777777" w:rsidR="00D25A08" w:rsidRPr="00CB4BF1" w:rsidRDefault="00D25A08" w:rsidP="00D25A08">
      <w:pPr>
        <w:ind w:left="360" w:hanging="360"/>
        <w:rPr>
          <w:rFonts w:ascii="Times New Roman" w:hAnsi="Times New Roman"/>
          <w:b/>
          <w:szCs w:val="24"/>
        </w:rPr>
      </w:pPr>
    </w:p>
    <w:p w14:paraId="129AC73B" w14:textId="06FDEF75" w:rsidR="00D25A08" w:rsidRPr="00CB4BF1" w:rsidRDefault="00D25A08" w:rsidP="00D25A08">
      <w:pPr>
        <w:ind w:left="360" w:hanging="360"/>
        <w:rPr>
          <w:rFonts w:ascii="Times New Roman" w:hAnsi="Times New Roman"/>
          <w:b/>
          <w:szCs w:val="24"/>
        </w:rPr>
      </w:pPr>
      <w:r w:rsidRPr="00CB4BF1">
        <w:rPr>
          <w:rFonts w:ascii="Times New Roman" w:hAnsi="Times New Roman"/>
          <w:b/>
          <w:szCs w:val="24"/>
        </w:rPr>
        <w:t>10.</w:t>
      </w:r>
      <w:r w:rsidRPr="00CB4BF1">
        <w:rPr>
          <w:rFonts w:ascii="Times New Roman" w:hAnsi="Times New Roman"/>
          <w:b/>
          <w:szCs w:val="24"/>
        </w:rPr>
        <w:tab/>
        <w:t>Appeals to Board of Appeals:</w:t>
      </w:r>
    </w:p>
    <w:p w14:paraId="56D9E1B6" w14:textId="77777777" w:rsidR="00D25A08" w:rsidRPr="00CB4BF1" w:rsidRDefault="00D25A08" w:rsidP="00D25A08">
      <w:pPr>
        <w:rPr>
          <w:rFonts w:ascii="Times New Roman" w:hAnsi="Times New Roman"/>
          <w:szCs w:val="24"/>
        </w:rPr>
      </w:pPr>
    </w:p>
    <w:p w14:paraId="57F3AB8E" w14:textId="0DA7BA1E" w:rsidR="00D25A08" w:rsidRPr="00CB4BF1" w:rsidRDefault="00D25A08" w:rsidP="004B7AF3">
      <w:pPr>
        <w:ind w:left="720" w:hanging="360"/>
        <w:rPr>
          <w:rFonts w:ascii="Times New Roman" w:hAnsi="Times New Roman"/>
          <w:szCs w:val="24"/>
        </w:rPr>
      </w:pPr>
      <w:r w:rsidRPr="00CB4BF1">
        <w:rPr>
          <w:rFonts w:ascii="Times New Roman" w:hAnsi="Times New Roman"/>
          <w:b/>
          <w:szCs w:val="24"/>
        </w:rPr>
        <w:t>a.</w:t>
      </w:r>
      <w:r w:rsidRPr="00CB4BF1">
        <w:rPr>
          <w:rFonts w:ascii="Times New Roman" w:hAnsi="Times New Roman"/>
          <w:b/>
          <w:szCs w:val="24"/>
        </w:rPr>
        <w:tab/>
        <w:t>Variance Appeals:</w:t>
      </w:r>
      <w:r w:rsidRPr="00CB4BF1">
        <w:rPr>
          <w:rFonts w:ascii="Times New Roman" w:hAnsi="Times New Roman"/>
          <w:szCs w:val="24"/>
        </w:rPr>
        <w:t xml:space="preserve">  A variance is authorized only for setbacks.  The Board of Appeals may, upon written application</w:t>
      </w:r>
      <w:r w:rsidRPr="00CB4BF1">
        <w:rPr>
          <w:rFonts w:ascii="Times New Roman" w:hAnsi="Times New Roman"/>
          <w:i/>
          <w:szCs w:val="24"/>
        </w:rPr>
        <w:t xml:space="preserve"> </w:t>
      </w:r>
      <w:r w:rsidRPr="00CB4BF1">
        <w:rPr>
          <w:rFonts w:ascii="Times New Roman" w:hAnsi="Times New Roman"/>
          <w:szCs w:val="24"/>
        </w:rPr>
        <w:t>in accordance with the Board of Appeals Ordinance, section VI.B, grant a variance from the strict application of this Ordinance under the following conditions:</w:t>
      </w:r>
    </w:p>
    <w:p w14:paraId="13B3BC56" w14:textId="5079CD9E" w:rsidR="00D25A08" w:rsidRPr="00CB4BF1" w:rsidRDefault="00D25A08" w:rsidP="004B7AF3">
      <w:pPr>
        <w:ind w:left="1080" w:hanging="360"/>
        <w:rPr>
          <w:rFonts w:ascii="Times New Roman" w:hAnsi="Times New Roman"/>
          <w:b/>
          <w:szCs w:val="24"/>
        </w:rPr>
      </w:pPr>
      <w:r w:rsidRPr="00CB4BF1">
        <w:rPr>
          <w:rFonts w:ascii="Times New Roman" w:hAnsi="Times New Roman"/>
          <w:szCs w:val="24"/>
        </w:rPr>
        <w:t xml:space="preserve"> (1)</w:t>
      </w:r>
      <w:r w:rsidRPr="00CB4BF1">
        <w:rPr>
          <w:rFonts w:ascii="Times New Roman" w:hAnsi="Times New Roman"/>
          <w:b/>
          <w:szCs w:val="24"/>
        </w:rPr>
        <w:tab/>
      </w:r>
      <w:r w:rsidRPr="00CB4BF1">
        <w:rPr>
          <w:rFonts w:ascii="Times New Roman" w:hAnsi="Times New Roman"/>
          <w:szCs w:val="24"/>
        </w:rPr>
        <w:t>that the land in question cannot yield a reasonable return unless a variance is granted;</w:t>
      </w:r>
    </w:p>
    <w:p w14:paraId="2F7FA90D" w14:textId="6BD2057B" w:rsidR="00D25A08" w:rsidRPr="00CB4BF1" w:rsidRDefault="00D25A08" w:rsidP="004B7AF3">
      <w:pPr>
        <w:ind w:left="1080" w:hanging="360"/>
        <w:rPr>
          <w:rFonts w:ascii="Times New Roman" w:hAnsi="Times New Roman"/>
          <w:szCs w:val="24"/>
        </w:rPr>
      </w:pPr>
      <w:r w:rsidRPr="00CB4BF1">
        <w:rPr>
          <w:rFonts w:ascii="Times New Roman" w:hAnsi="Times New Roman"/>
          <w:szCs w:val="24"/>
        </w:rPr>
        <w:t xml:space="preserve"> (2)</w:t>
      </w:r>
      <w:r w:rsidRPr="00CB4BF1">
        <w:rPr>
          <w:rFonts w:ascii="Times New Roman" w:hAnsi="Times New Roman"/>
          <w:b/>
          <w:szCs w:val="24"/>
        </w:rPr>
        <w:tab/>
      </w:r>
      <w:r w:rsidRPr="00CB4BF1">
        <w:rPr>
          <w:rFonts w:ascii="Times New Roman" w:hAnsi="Times New Roman"/>
          <w:szCs w:val="24"/>
        </w:rPr>
        <w:t>that the need for a variance is due to the unique circumstances of the property and not to the general conditions in the neighborhood;</w:t>
      </w:r>
    </w:p>
    <w:p w14:paraId="3EF16ADA" w14:textId="73292CC7" w:rsidR="00D25A08" w:rsidRPr="00CB4BF1" w:rsidRDefault="00D25A08" w:rsidP="004B7AF3">
      <w:pPr>
        <w:ind w:left="1080" w:hanging="360"/>
        <w:rPr>
          <w:rFonts w:ascii="Times New Roman" w:hAnsi="Times New Roman"/>
          <w:szCs w:val="24"/>
        </w:rPr>
      </w:pPr>
      <w:r w:rsidRPr="00CB4BF1">
        <w:rPr>
          <w:rFonts w:ascii="Times New Roman" w:hAnsi="Times New Roman"/>
          <w:szCs w:val="24"/>
        </w:rPr>
        <w:t xml:space="preserve"> (3)</w:t>
      </w:r>
      <w:r w:rsidRPr="00CB4BF1">
        <w:rPr>
          <w:rFonts w:ascii="Times New Roman" w:hAnsi="Times New Roman"/>
          <w:b/>
          <w:szCs w:val="24"/>
        </w:rPr>
        <w:tab/>
      </w:r>
      <w:r w:rsidRPr="00CB4BF1">
        <w:rPr>
          <w:rFonts w:ascii="Times New Roman" w:hAnsi="Times New Roman"/>
          <w:szCs w:val="24"/>
        </w:rPr>
        <w:t>that the granting of a variance will not alter the essential character of the locality; and</w:t>
      </w:r>
    </w:p>
    <w:p w14:paraId="4E9D162B" w14:textId="77777777" w:rsidR="00D25A08" w:rsidRPr="00CB4BF1" w:rsidRDefault="00D25A08" w:rsidP="00D25A08">
      <w:pPr>
        <w:ind w:left="1080" w:hanging="360"/>
        <w:rPr>
          <w:rFonts w:ascii="Times New Roman" w:hAnsi="Times New Roman"/>
          <w:szCs w:val="24"/>
        </w:rPr>
      </w:pPr>
      <w:r w:rsidRPr="00CB4BF1">
        <w:rPr>
          <w:rFonts w:ascii="Times New Roman" w:hAnsi="Times New Roman"/>
          <w:szCs w:val="24"/>
        </w:rPr>
        <w:t xml:space="preserve"> (4)</w:t>
      </w:r>
      <w:r w:rsidRPr="00CB4BF1">
        <w:rPr>
          <w:rFonts w:ascii="Times New Roman" w:hAnsi="Times New Roman"/>
          <w:b/>
          <w:szCs w:val="24"/>
        </w:rPr>
        <w:tab/>
      </w:r>
      <w:r w:rsidRPr="00CB4BF1">
        <w:rPr>
          <w:rFonts w:ascii="Times New Roman" w:hAnsi="Times New Roman"/>
          <w:szCs w:val="24"/>
        </w:rPr>
        <w:t>that the</w:t>
      </w:r>
      <w:r w:rsidRPr="00CB4BF1">
        <w:rPr>
          <w:rFonts w:ascii="Times New Roman" w:hAnsi="Times New Roman"/>
          <w:b/>
          <w:szCs w:val="24"/>
        </w:rPr>
        <w:t xml:space="preserve"> </w:t>
      </w:r>
      <w:r w:rsidRPr="00CB4BF1">
        <w:rPr>
          <w:rFonts w:ascii="Times New Roman" w:hAnsi="Times New Roman"/>
          <w:szCs w:val="24"/>
        </w:rPr>
        <w:t>need is not the result of action taken by the applicant or a prior owner.</w:t>
      </w:r>
    </w:p>
    <w:p w14:paraId="7B685BD0" w14:textId="77777777" w:rsidR="00D25A08" w:rsidRPr="00CB4BF1" w:rsidRDefault="00D25A08" w:rsidP="00D25A08">
      <w:pPr>
        <w:ind w:left="1080" w:hanging="360"/>
        <w:rPr>
          <w:rFonts w:ascii="Times New Roman" w:hAnsi="Times New Roman"/>
          <w:szCs w:val="24"/>
        </w:rPr>
      </w:pPr>
    </w:p>
    <w:p w14:paraId="6D9745DA" w14:textId="77777777" w:rsidR="00D25A08" w:rsidRPr="00CB4BF1" w:rsidRDefault="00D25A08" w:rsidP="00D25A08">
      <w:pPr>
        <w:rPr>
          <w:rFonts w:ascii="Times New Roman" w:hAnsi="Times New Roman"/>
          <w:szCs w:val="24"/>
        </w:rPr>
      </w:pPr>
      <w:r w:rsidRPr="00CB4BF1">
        <w:rPr>
          <w:rFonts w:ascii="Times New Roman" w:hAnsi="Times New Roman"/>
          <w:szCs w:val="24"/>
        </w:rPr>
        <w:tab/>
        <w:t xml:space="preserve">The Board of Appeals shall limit any variances granted as strictly as possible in order to </w:t>
      </w:r>
      <w:r w:rsidRPr="00CB4BF1">
        <w:rPr>
          <w:rFonts w:ascii="Times New Roman" w:hAnsi="Times New Roman"/>
          <w:szCs w:val="24"/>
        </w:rPr>
        <w:tab/>
        <w:t xml:space="preserve">ensure </w:t>
      </w:r>
      <w:r w:rsidRPr="00CB4BF1">
        <w:rPr>
          <w:rFonts w:ascii="Times New Roman" w:hAnsi="Times New Roman"/>
          <w:szCs w:val="24"/>
        </w:rPr>
        <w:tab/>
        <w:t xml:space="preserve">conformance with the purposes and provisions of this Ordinance to the greatest </w:t>
      </w:r>
      <w:r w:rsidRPr="00CB4BF1">
        <w:rPr>
          <w:rFonts w:ascii="Times New Roman" w:hAnsi="Times New Roman"/>
          <w:szCs w:val="24"/>
        </w:rPr>
        <w:tab/>
        <w:t xml:space="preserve">extent possible, and in doing so may impose such conditions to a variance as it deems </w:t>
      </w:r>
      <w:r w:rsidRPr="00CB4BF1">
        <w:rPr>
          <w:rFonts w:ascii="Times New Roman" w:hAnsi="Times New Roman"/>
          <w:szCs w:val="24"/>
        </w:rPr>
        <w:tab/>
        <w:t>necessary. The party receiving the variance shall comply with any conditions imposed.</w:t>
      </w:r>
    </w:p>
    <w:p w14:paraId="5F5FAFCF" w14:textId="77777777" w:rsidR="00D25A08" w:rsidRPr="00CB4BF1" w:rsidRDefault="00D25A08" w:rsidP="00D25A08">
      <w:pPr>
        <w:rPr>
          <w:rFonts w:ascii="Times New Roman" w:hAnsi="Times New Roman"/>
          <w:szCs w:val="24"/>
        </w:rPr>
      </w:pPr>
    </w:p>
    <w:p w14:paraId="74E87C86" w14:textId="25D3A5B0" w:rsidR="00D25A08" w:rsidRPr="00CB4BF1" w:rsidRDefault="00D25A08" w:rsidP="00D25A08">
      <w:pPr>
        <w:ind w:left="720" w:hanging="360"/>
        <w:rPr>
          <w:rFonts w:ascii="Times New Roman" w:hAnsi="Times New Roman"/>
          <w:szCs w:val="24"/>
        </w:rPr>
      </w:pPr>
      <w:r w:rsidRPr="00CB4BF1">
        <w:rPr>
          <w:rFonts w:ascii="Times New Roman" w:hAnsi="Times New Roman"/>
          <w:b/>
          <w:szCs w:val="24"/>
        </w:rPr>
        <w:t>b.</w:t>
      </w:r>
      <w:r w:rsidRPr="00CB4BF1">
        <w:rPr>
          <w:rFonts w:ascii="Times New Roman" w:hAnsi="Times New Roman"/>
          <w:b/>
          <w:szCs w:val="24"/>
        </w:rPr>
        <w:tab/>
        <w:t xml:space="preserve">Disability Variances: </w:t>
      </w:r>
      <w:r w:rsidRPr="00CB4BF1">
        <w:rPr>
          <w:rFonts w:ascii="Times New Roman" w:hAnsi="Times New Roman"/>
          <w:szCs w:val="24"/>
        </w:rPr>
        <w:t>The Board of Appeals may grant a</w:t>
      </w:r>
      <w:r w:rsidR="00AD2784" w:rsidRPr="00CB4BF1">
        <w:rPr>
          <w:rFonts w:ascii="Times New Roman" w:hAnsi="Times New Roman"/>
          <w:szCs w:val="24"/>
        </w:rPr>
        <w:t xml:space="preserve"> </w:t>
      </w:r>
      <w:r w:rsidRPr="00CB4BF1">
        <w:rPr>
          <w:rFonts w:ascii="Times New Roman" w:hAnsi="Times New Roman"/>
          <w:szCs w:val="24"/>
        </w:rPr>
        <w:t>variance to an owner of a residential dwelling for the purpose of making that dwelling accessible to a person with a disability who resides in or regularly uses the dwelling. The Board of Appeals shall restrict any variance granted under this subsection solely to the installation of equipment or the construction of structures necessary for access to or egress from the dwelling by the person with the disability. The Board of Appeals may impose conditions on the variance, including limiting the variance to the duration of the disability or to the time that the person with the disability lives in the dwelling. The term “structures necessary for access to or egress from the dwelling” shall include railings, walls, or roof systems necessary for the safety or effectiveness of the structure.</w:t>
      </w:r>
    </w:p>
    <w:p w14:paraId="15FE2934" w14:textId="77777777" w:rsidR="00D25A08" w:rsidRPr="00CB4BF1" w:rsidRDefault="00D25A08" w:rsidP="00D25A08">
      <w:pPr>
        <w:rPr>
          <w:rFonts w:ascii="Times New Roman" w:hAnsi="Times New Roman"/>
          <w:szCs w:val="24"/>
        </w:rPr>
      </w:pPr>
    </w:p>
    <w:p w14:paraId="527F6191" w14:textId="0B9A6E74" w:rsidR="00D25A08" w:rsidRPr="00CB4BF1" w:rsidRDefault="00D25A08" w:rsidP="00D25A08">
      <w:pPr>
        <w:ind w:left="720" w:hanging="360"/>
        <w:rPr>
          <w:rFonts w:ascii="Times New Roman" w:hAnsi="Times New Roman"/>
          <w:szCs w:val="24"/>
        </w:rPr>
      </w:pPr>
      <w:r w:rsidRPr="00CB4BF1">
        <w:rPr>
          <w:rFonts w:ascii="Times New Roman" w:hAnsi="Times New Roman"/>
          <w:b/>
          <w:szCs w:val="24"/>
        </w:rPr>
        <w:t>c.</w:t>
      </w:r>
      <w:r w:rsidRPr="00CB4BF1">
        <w:rPr>
          <w:rFonts w:ascii="Times New Roman" w:hAnsi="Times New Roman"/>
          <w:b/>
          <w:szCs w:val="24"/>
        </w:rPr>
        <w:tab/>
        <w:t>Administrative Appeals:</w:t>
      </w:r>
      <w:r w:rsidRPr="00CB4BF1">
        <w:rPr>
          <w:rFonts w:ascii="Times New Roman" w:hAnsi="Times New Roman"/>
          <w:szCs w:val="24"/>
        </w:rPr>
        <w:t xml:space="preserve">  The Board of Appeals may, upon written application of an aggrieved party and after public notice, hear appeals from </w:t>
      </w:r>
      <w:r w:rsidR="00C87717" w:rsidRPr="00CB4BF1">
        <w:rPr>
          <w:rFonts w:ascii="Times New Roman" w:hAnsi="Times New Roman"/>
          <w:szCs w:val="24"/>
        </w:rPr>
        <w:t xml:space="preserve">the decision </w:t>
      </w:r>
      <w:r w:rsidRPr="00CB4BF1">
        <w:rPr>
          <w:rFonts w:ascii="Times New Roman" w:hAnsi="Times New Roman"/>
          <w:szCs w:val="24"/>
        </w:rPr>
        <w:t xml:space="preserve">of the Planning Board or Code Enforcement Officer </w:t>
      </w:r>
      <w:r w:rsidR="00C87717" w:rsidRPr="00CB4BF1">
        <w:rPr>
          <w:rFonts w:ascii="Times New Roman" w:hAnsi="Times New Roman"/>
          <w:szCs w:val="24"/>
        </w:rPr>
        <w:t xml:space="preserve">to grant or deny an application </w:t>
      </w:r>
      <w:r w:rsidR="00EB4AEF" w:rsidRPr="00CB4BF1">
        <w:rPr>
          <w:rFonts w:ascii="Times New Roman" w:hAnsi="Times New Roman"/>
          <w:szCs w:val="24"/>
        </w:rPr>
        <w:t xml:space="preserve">pursuant to </w:t>
      </w:r>
      <w:r w:rsidRPr="00CB4BF1">
        <w:rPr>
          <w:rFonts w:ascii="Times New Roman" w:hAnsi="Times New Roman"/>
          <w:szCs w:val="24"/>
        </w:rPr>
        <w:t xml:space="preserve">this Ordinance. </w:t>
      </w:r>
      <w:r w:rsidR="00EB4AEF" w:rsidRPr="00CB4BF1">
        <w:rPr>
          <w:rFonts w:ascii="Times New Roman" w:hAnsi="Times New Roman"/>
          <w:szCs w:val="24"/>
        </w:rPr>
        <w:t>Appeals shall follow the deadlines and process set forth in the Board of Appeals ordinance, with the deadline to run from the written decision subject to the appeal.</w:t>
      </w:r>
    </w:p>
    <w:p w14:paraId="1DF0B5CB" w14:textId="77777777" w:rsidR="00863B10" w:rsidRPr="00CB4BF1" w:rsidRDefault="00863B10" w:rsidP="00D25A08">
      <w:pPr>
        <w:ind w:left="720" w:hanging="360"/>
        <w:rPr>
          <w:rFonts w:ascii="Times New Roman" w:hAnsi="Times New Roman"/>
          <w:szCs w:val="24"/>
        </w:rPr>
      </w:pPr>
    </w:p>
    <w:p w14:paraId="269C127B" w14:textId="67EEC23C" w:rsidR="00863B10" w:rsidRPr="00CB4BF1" w:rsidRDefault="00863B10" w:rsidP="00D25A08">
      <w:pPr>
        <w:ind w:left="720" w:hanging="360"/>
        <w:rPr>
          <w:rFonts w:ascii="Times New Roman" w:hAnsi="Times New Roman"/>
          <w:szCs w:val="24"/>
        </w:rPr>
      </w:pPr>
      <w:r w:rsidRPr="00CB4BF1">
        <w:rPr>
          <w:rFonts w:ascii="Times New Roman" w:hAnsi="Times New Roman"/>
          <w:szCs w:val="24"/>
        </w:rPr>
        <w:tab/>
        <w:t>Appeals of decisions by the Code Enforcement Officer shall be reviewed by the Board of Appeals on a de novo basis and the Board of Appeals may consider any evidence produced by the appellant or Code Enforcement Officer whether or not it was available to the Code Enforcement Officer at the time of the decision in question.</w:t>
      </w:r>
    </w:p>
    <w:p w14:paraId="523237E6" w14:textId="77777777" w:rsidR="00863B10" w:rsidRPr="00CB4BF1" w:rsidRDefault="00863B10" w:rsidP="00D25A08">
      <w:pPr>
        <w:ind w:left="720" w:hanging="360"/>
        <w:rPr>
          <w:rFonts w:ascii="Times New Roman" w:hAnsi="Times New Roman"/>
          <w:szCs w:val="24"/>
        </w:rPr>
      </w:pPr>
    </w:p>
    <w:p w14:paraId="253B1D4C" w14:textId="38DE4E4E" w:rsidR="00863B10" w:rsidRPr="00CB4BF1" w:rsidRDefault="00863B10" w:rsidP="00D25A08">
      <w:pPr>
        <w:ind w:left="720" w:hanging="360"/>
        <w:rPr>
          <w:rFonts w:ascii="Times New Roman" w:hAnsi="Times New Roman"/>
          <w:szCs w:val="24"/>
        </w:rPr>
      </w:pPr>
      <w:r w:rsidRPr="00CB4BF1">
        <w:rPr>
          <w:rFonts w:ascii="Times New Roman" w:hAnsi="Times New Roman"/>
          <w:szCs w:val="24"/>
        </w:rPr>
        <w:tab/>
        <w:t xml:space="preserve">Appeals of decisions by the Planning Board shall be reviewed by the Board of Appeals on an appellate basis, and the review shall be limited to the record before the Planning Board at the time of </w:t>
      </w:r>
      <w:r w:rsidR="00144FF1" w:rsidRPr="00CB4BF1">
        <w:rPr>
          <w:rFonts w:ascii="Times New Roman" w:hAnsi="Times New Roman"/>
          <w:szCs w:val="24"/>
        </w:rPr>
        <w:t xml:space="preserve">the </w:t>
      </w:r>
      <w:r w:rsidRPr="00CB4BF1">
        <w:rPr>
          <w:rFonts w:ascii="Times New Roman" w:hAnsi="Times New Roman"/>
          <w:szCs w:val="24"/>
        </w:rPr>
        <w:t xml:space="preserve">decision in question. </w:t>
      </w:r>
    </w:p>
    <w:p w14:paraId="7BCEE1EC" w14:textId="77777777" w:rsidR="00D25A08" w:rsidRPr="009F37F8" w:rsidRDefault="00D25A08" w:rsidP="00D25A08">
      <w:pPr>
        <w:ind w:left="720" w:hanging="360"/>
        <w:rPr>
          <w:iCs/>
          <w:sz w:val="20"/>
        </w:rPr>
      </w:pPr>
    </w:p>
    <w:p w14:paraId="4ABE0A4D" w14:textId="77777777" w:rsidR="00D25A08" w:rsidRPr="00CB4BF1" w:rsidRDefault="00D25A08" w:rsidP="00D25A08">
      <w:pPr>
        <w:tabs>
          <w:tab w:val="left" w:pos="360"/>
          <w:tab w:val="left" w:pos="720"/>
        </w:tabs>
        <w:rPr>
          <w:rFonts w:ascii="Times New Roman" w:hAnsi="Times New Roman"/>
          <w:b/>
          <w:szCs w:val="24"/>
        </w:rPr>
      </w:pPr>
      <w:r w:rsidRPr="00CB4BF1">
        <w:rPr>
          <w:rFonts w:ascii="Times New Roman" w:hAnsi="Times New Roman"/>
          <w:szCs w:val="24"/>
        </w:rPr>
        <w:tab/>
        <w:t xml:space="preserve">d.   </w:t>
      </w:r>
      <w:r w:rsidRPr="00CB4BF1">
        <w:rPr>
          <w:rFonts w:ascii="Times New Roman" w:hAnsi="Times New Roman"/>
          <w:b/>
          <w:szCs w:val="24"/>
        </w:rPr>
        <w:t>Reconsideration:</w:t>
      </w:r>
      <w:r w:rsidRPr="00CB4BF1">
        <w:rPr>
          <w:rFonts w:ascii="Times New Roman" w:hAnsi="Times New Roman"/>
          <w:szCs w:val="24"/>
        </w:rPr>
        <w:t xml:space="preserve"> In accordance with 30-A MRSA § 2691.3.F, the Board of Appeals </w:t>
      </w:r>
    </w:p>
    <w:p w14:paraId="495921EF" w14:textId="6FEB1B2C" w:rsidR="00D25A08" w:rsidRPr="00CB4BF1" w:rsidRDefault="00D25A08" w:rsidP="00D25A08">
      <w:pPr>
        <w:tabs>
          <w:tab w:val="left" w:pos="360"/>
          <w:tab w:val="left" w:pos="720"/>
        </w:tabs>
        <w:ind w:left="720"/>
        <w:rPr>
          <w:rFonts w:ascii="Times New Roman" w:hAnsi="Times New Roman"/>
          <w:szCs w:val="24"/>
        </w:rPr>
      </w:pPr>
      <w:r w:rsidRPr="00CB4BF1">
        <w:rPr>
          <w:rFonts w:ascii="Times New Roman" w:hAnsi="Times New Roman"/>
          <w:szCs w:val="24"/>
        </w:rPr>
        <w:lastRenderedPageBreak/>
        <w:t>may reconsider any decision within 45 days of its prior decision. A request to the Board to reconsider a decision must be filed within 10 days of the decision that is being reconsidered. A vote to reconsider and action taken on that reconsideration must occur and be completed within 45 days of the date of the vote on the original decision. Reconsideration of a decision shall require a positive vote of the majority of the Board members originally voting on the decision, and proper notification to the landowner, petitioner, Planning Board, Code Enforcement Officer, and other parties of interest, including abutters and those who testified at the original hearing(s). The Board may conduct additional hearings and receive additional evidence and testimony. Appeal of a reconsidered decision to Superior Court must be made within 15 days after the decision on reconsideration.</w:t>
      </w:r>
    </w:p>
    <w:p w14:paraId="7B77B5D2" w14:textId="77777777" w:rsidR="00D25A08" w:rsidRPr="00CB4BF1" w:rsidRDefault="00D25A08" w:rsidP="00D25A08">
      <w:pPr>
        <w:ind w:left="720" w:hanging="360"/>
        <w:rPr>
          <w:rFonts w:ascii="Times New Roman" w:hAnsi="Times New Roman"/>
          <w:szCs w:val="24"/>
        </w:rPr>
      </w:pPr>
    </w:p>
    <w:p w14:paraId="3A873DFD" w14:textId="71A849D7" w:rsidR="00D25A08" w:rsidRPr="00CB4BF1" w:rsidRDefault="00D25A08" w:rsidP="00D25A08">
      <w:pPr>
        <w:ind w:left="720" w:hanging="360"/>
        <w:rPr>
          <w:rFonts w:ascii="Times New Roman" w:hAnsi="Times New Roman"/>
          <w:szCs w:val="24"/>
        </w:rPr>
      </w:pPr>
      <w:r w:rsidRPr="00CB4BF1">
        <w:rPr>
          <w:rFonts w:ascii="Times New Roman" w:hAnsi="Times New Roman"/>
          <w:szCs w:val="24"/>
        </w:rPr>
        <w:t>e.</w:t>
      </w:r>
      <w:r w:rsidRPr="00CB4BF1">
        <w:rPr>
          <w:rFonts w:ascii="Times New Roman" w:hAnsi="Times New Roman"/>
          <w:b/>
          <w:szCs w:val="24"/>
        </w:rPr>
        <w:tab/>
        <w:t>Appeal to Superior Court:</w:t>
      </w:r>
      <w:r w:rsidRPr="00CB4BF1">
        <w:rPr>
          <w:rFonts w:ascii="Times New Roman" w:hAnsi="Times New Roman"/>
          <w:szCs w:val="24"/>
        </w:rPr>
        <w:t xml:space="preserve">  An appeal may be taken within forty-five days after any decision is rendered by the Board of Appeals by any party to Superior Court in accordance with State law.</w:t>
      </w:r>
    </w:p>
    <w:p w14:paraId="7161E0C2" w14:textId="77777777" w:rsidR="00D25A08" w:rsidRPr="00CB4BF1" w:rsidRDefault="00D25A08" w:rsidP="00D25A08">
      <w:pPr>
        <w:rPr>
          <w:rFonts w:ascii="Times New Roman" w:hAnsi="Times New Roman"/>
          <w:szCs w:val="24"/>
        </w:rPr>
      </w:pPr>
    </w:p>
    <w:p w14:paraId="52F8681D" w14:textId="77777777" w:rsidR="00D25A08" w:rsidRPr="00CB4BF1" w:rsidRDefault="00D25A08" w:rsidP="00D25A08">
      <w:pPr>
        <w:ind w:left="360" w:hanging="360"/>
        <w:rPr>
          <w:rFonts w:ascii="Times New Roman" w:hAnsi="Times New Roman"/>
          <w:strike/>
          <w:szCs w:val="24"/>
        </w:rPr>
      </w:pPr>
      <w:r w:rsidRPr="00CB4BF1">
        <w:rPr>
          <w:rFonts w:ascii="Times New Roman" w:hAnsi="Times New Roman"/>
          <w:b/>
          <w:szCs w:val="24"/>
        </w:rPr>
        <w:t>11.</w:t>
      </w:r>
      <w:r w:rsidRPr="00CB4BF1">
        <w:rPr>
          <w:rFonts w:ascii="Times New Roman" w:hAnsi="Times New Roman"/>
          <w:b/>
          <w:szCs w:val="24"/>
        </w:rPr>
        <w:tab/>
        <w:t>Enforcement:</w:t>
      </w:r>
      <w:r w:rsidRPr="00CB4BF1">
        <w:rPr>
          <w:rFonts w:ascii="Times New Roman" w:hAnsi="Times New Roman"/>
          <w:szCs w:val="24"/>
        </w:rPr>
        <w:t xml:space="preserve">  This Ordinance shall be enforced by the Code Enforcement Officer.  The Selectmen may take such actions as are necessary and proper to restrain, correct, remove, or punish violations of this Ordinance in accordance with 30A MRSA § 4452. </w:t>
      </w:r>
    </w:p>
    <w:p w14:paraId="1EBF0145" w14:textId="77777777" w:rsidR="00D25A08" w:rsidRPr="00CB4BF1" w:rsidRDefault="00D25A08" w:rsidP="00D25A08">
      <w:pPr>
        <w:rPr>
          <w:rFonts w:ascii="Times New Roman" w:hAnsi="Times New Roman"/>
          <w:szCs w:val="24"/>
        </w:rPr>
      </w:pPr>
    </w:p>
    <w:p w14:paraId="20A07AA7" w14:textId="77777777" w:rsidR="00D25A08" w:rsidRPr="00CB4BF1" w:rsidRDefault="00D25A08" w:rsidP="00D25A08">
      <w:pPr>
        <w:ind w:left="360" w:hanging="360"/>
        <w:rPr>
          <w:rFonts w:ascii="Times New Roman" w:hAnsi="Times New Roman"/>
          <w:szCs w:val="24"/>
        </w:rPr>
      </w:pPr>
      <w:r w:rsidRPr="00CB4BF1">
        <w:rPr>
          <w:rFonts w:ascii="Times New Roman" w:hAnsi="Times New Roman"/>
          <w:b/>
          <w:szCs w:val="24"/>
        </w:rPr>
        <w:t>12.</w:t>
      </w:r>
      <w:r w:rsidRPr="00CB4BF1">
        <w:rPr>
          <w:rFonts w:ascii="Times New Roman" w:hAnsi="Times New Roman"/>
          <w:b/>
          <w:szCs w:val="24"/>
        </w:rPr>
        <w:tab/>
        <w:t>Conflict with Other Ordinances:</w:t>
      </w:r>
      <w:r w:rsidRPr="00CB4BF1">
        <w:rPr>
          <w:rFonts w:ascii="Times New Roman" w:hAnsi="Times New Roman"/>
          <w:szCs w:val="24"/>
        </w:rPr>
        <w:t xml:space="preserve">  Where a conflict exists between this Ordinance and other ordinances, laws, or regulations, the </w:t>
      </w:r>
      <w:proofErr w:type="gramStart"/>
      <w:r w:rsidRPr="00CB4BF1">
        <w:rPr>
          <w:rFonts w:ascii="Times New Roman" w:hAnsi="Times New Roman"/>
          <w:szCs w:val="24"/>
        </w:rPr>
        <w:t>more strict</w:t>
      </w:r>
      <w:proofErr w:type="gramEnd"/>
      <w:r w:rsidRPr="00CB4BF1">
        <w:rPr>
          <w:rFonts w:ascii="Times New Roman" w:hAnsi="Times New Roman"/>
          <w:szCs w:val="24"/>
        </w:rPr>
        <w:t xml:space="preserve"> provision shall apply.</w:t>
      </w:r>
    </w:p>
    <w:p w14:paraId="478E1031" w14:textId="77777777" w:rsidR="00D25A08" w:rsidRPr="00CB4BF1" w:rsidRDefault="00D25A08" w:rsidP="00D25A08">
      <w:pPr>
        <w:rPr>
          <w:rFonts w:ascii="Times New Roman" w:hAnsi="Times New Roman"/>
          <w:szCs w:val="24"/>
        </w:rPr>
      </w:pPr>
    </w:p>
    <w:p w14:paraId="300FF222" w14:textId="77777777" w:rsidR="00D25A08" w:rsidRPr="00CB4BF1" w:rsidRDefault="00D25A08" w:rsidP="00D25A08">
      <w:pPr>
        <w:ind w:left="360" w:hanging="360"/>
        <w:rPr>
          <w:rFonts w:ascii="Times New Roman" w:hAnsi="Times New Roman"/>
          <w:szCs w:val="24"/>
        </w:rPr>
      </w:pPr>
      <w:r w:rsidRPr="00CB4BF1">
        <w:rPr>
          <w:rFonts w:ascii="Times New Roman" w:hAnsi="Times New Roman"/>
          <w:b/>
          <w:szCs w:val="24"/>
        </w:rPr>
        <w:t>13.</w:t>
      </w:r>
      <w:r w:rsidRPr="00CB4BF1">
        <w:rPr>
          <w:rFonts w:ascii="Times New Roman" w:hAnsi="Times New Roman"/>
          <w:b/>
          <w:szCs w:val="24"/>
        </w:rPr>
        <w:tab/>
        <w:t>Validity and Severability:</w:t>
      </w:r>
      <w:r w:rsidRPr="00CB4BF1">
        <w:rPr>
          <w:rFonts w:ascii="Times New Roman" w:hAnsi="Times New Roman"/>
          <w:szCs w:val="24"/>
        </w:rPr>
        <w:t xml:space="preserve">  Should any section or provision of this Ordinance be declared by the courts to be invalid, such decision shall not invalidate any other section or provision of this Ordinance.</w:t>
      </w:r>
    </w:p>
    <w:p w14:paraId="6EC8BD05" w14:textId="77777777" w:rsidR="00D25A08" w:rsidRPr="00CB4BF1" w:rsidRDefault="00D25A08" w:rsidP="00D25A08">
      <w:pPr>
        <w:rPr>
          <w:rFonts w:ascii="Times New Roman" w:hAnsi="Times New Roman"/>
          <w:szCs w:val="24"/>
        </w:rPr>
      </w:pPr>
    </w:p>
    <w:p w14:paraId="26084B46" w14:textId="77777777" w:rsidR="00D25A08" w:rsidRPr="00CB4BF1" w:rsidRDefault="00D25A08" w:rsidP="00D25A08">
      <w:pPr>
        <w:ind w:left="360" w:hanging="360"/>
        <w:rPr>
          <w:rFonts w:ascii="Times New Roman" w:hAnsi="Times New Roman"/>
          <w:b/>
          <w:szCs w:val="24"/>
        </w:rPr>
      </w:pPr>
      <w:r w:rsidRPr="00CB4BF1">
        <w:rPr>
          <w:rFonts w:ascii="Times New Roman" w:hAnsi="Times New Roman"/>
          <w:b/>
          <w:szCs w:val="24"/>
        </w:rPr>
        <w:t>14.</w:t>
      </w:r>
      <w:r w:rsidRPr="00CB4BF1">
        <w:rPr>
          <w:rFonts w:ascii="Times New Roman" w:hAnsi="Times New Roman"/>
          <w:b/>
          <w:szCs w:val="24"/>
        </w:rPr>
        <w:tab/>
        <w:t>Definitions:</w:t>
      </w:r>
    </w:p>
    <w:p w14:paraId="273C89FB" w14:textId="39AFF6BA" w:rsidR="00D25A08" w:rsidRPr="00CB4BF1" w:rsidRDefault="00D25A08" w:rsidP="00D25A08">
      <w:pPr>
        <w:rPr>
          <w:rFonts w:ascii="Times New Roman" w:hAnsi="Times New Roman"/>
          <w:szCs w:val="24"/>
        </w:rPr>
      </w:pPr>
    </w:p>
    <w:p w14:paraId="75F6FBBF" w14:textId="5B235168" w:rsidR="00671D7F" w:rsidRPr="00CB4BF1" w:rsidRDefault="00671D7F" w:rsidP="006663AD">
      <w:pPr>
        <w:ind w:left="360"/>
        <w:rPr>
          <w:rFonts w:ascii="Times New Roman" w:hAnsi="Times New Roman"/>
          <w:szCs w:val="24"/>
        </w:rPr>
      </w:pPr>
      <w:r w:rsidRPr="00CB4BF1">
        <w:rPr>
          <w:rFonts w:ascii="Times New Roman" w:hAnsi="Times New Roman"/>
          <w:b/>
          <w:bCs/>
          <w:szCs w:val="24"/>
        </w:rPr>
        <w:t>Abandoned</w:t>
      </w:r>
      <w:r w:rsidR="006663AD" w:rsidRPr="00CB4BF1">
        <w:rPr>
          <w:rFonts w:ascii="Times New Roman" w:hAnsi="Times New Roman"/>
          <w:b/>
          <w:bCs/>
          <w:szCs w:val="24"/>
        </w:rPr>
        <w:t xml:space="preserve">: </w:t>
      </w:r>
      <w:r w:rsidR="006663AD" w:rsidRPr="00CB4BF1">
        <w:rPr>
          <w:rFonts w:ascii="Times New Roman" w:hAnsi="Times New Roman"/>
          <w:szCs w:val="24"/>
        </w:rPr>
        <w:t>a building that is vacant or unoccupied</w:t>
      </w:r>
      <w:r w:rsidR="006663AD" w:rsidRPr="00CB4BF1">
        <w:rPr>
          <w:rFonts w:ascii="Times New Roman" w:hAnsi="Times New Roman"/>
          <w:b/>
          <w:bCs/>
          <w:szCs w:val="24"/>
        </w:rPr>
        <w:t xml:space="preserve"> </w:t>
      </w:r>
      <w:r w:rsidR="006663AD" w:rsidRPr="00CB4BF1">
        <w:rPr>
          <w:rFonts w:ascii="Times New Roman" w:hAnsi="Times New Roman"/>
          <w:szCs w:val="24"/>
        </w:rPr>
        <w:t xml:space="preserve">and </w:t>
      </w:r>
      <w:r w:rsidR="009B2E18">
        <w:rPr>
          <w:rFonts w:ascii="Times New Roman" w:hAnsi="Times New Roman"/>
          <w:szCs w:val="24"/>
        </w:rPr>
        <w:t xml:space="preserve">is </w:t>
      </w:r>
      <w:r w:rsidR="006663AD" w:rsidRPr="00CB4BF1">
        <w:rPr>
          <w:rFonts w:ascii="Times New Roman" w:hAnsi="Times New Roman"/>
          <w:szCs w:val="24"/>
        </w:rPr>
        <w:t>deemed to be structurally unsafe,</w:t>
      </w:r>
      <w:r w:rsidR="006663AD" w:rsidRPr="00CB4BF1">
        <w:rPr>
          <w:rFonts w:ascii="Times New Roman" w:hAnsi="Times New Roman"/>
          <w:b/>
          <w:bCs/>
          <w:szCs w:val="24"/>
        </w:rPr>
        <w:t xml:space="preserve"> </w:t>
      </w:r>
      <w:r w:rsidR="00BB268D" w:rsidRPr="00CB4BF1">
        <w:rPr>
          <w:rFonts w:ascii="Times New Roman" w:hAnsi="Times New Roman"/>
          <w:szCs w:val="24"/>
        </w:rPr>
        <w:t>or</w:t>
      </w:r>
      <w:r w:rsidR="00BB268D" w:rsidRPr="00CB4BF1">
        <w:rPr>
          <w:rFonts w:ascii="Times New Roman" w:hAnsi="Times New Roman"/>
          <w:b/>
          <w:bCs/>
          <w:szCs w:val="24"/>
        </w:rPr>
        <w:t xml:space="preserve"> </w:t>
      </w:r>
      <w:r w:rsidR="006663AD" w:rsidRPr="00CB4BF1">
        <w:rPr>
          <w:rFonts w:ascii="Times New Roman" w:hAnsi="Times New Roman"/>
          <w:szCs w:val="24"/>
        </w:rPr>
        <w:t xml:space="preserve">unstable, unsanitary, constitutes a fire hazard, is unsuitable or improper for the </w:t>
      </w:r>
      <w:r w:rsidR="00945CC3" w:rsidRPr="00CB4BF1">
        <w:rPr>
          <w:rFonts w:ascii="Times New Roman" w:hAnsi="Times New Roman"/>
          <w:szCs w:val="24"/>
        </w:rPr>
        <w:t>use or occupancy to which it is put, constitutes a hazard to health or safety because of improper maintenance, dilapidation or obsolescence, or is otherwise dangerous to life or property for one or more years.</w:t>
      </w:r>
    </w:p>
    <w:p w14:paraId="62FC3E41" w14:textId="77777777" w:rsidR="00671D7F" w:rsidRPr="00CB4BF1" w:rsidRDefault="00671D7F" w:rsidP="00D25A08">
      <w:pPr>
        <w:rPr>
          <w:rFonts w:ascii="Times New Roman" w:hAnsi="Times New Roman"/>
          <w:szCs w:val="24"/>
        </w:rPr>
      </w:pPr>
    </w:p>
    <w:p w14:paraId="004FF915" w14:textId="6DADBC98" w:rsidR="000B4DE4" w:rsidRPr="00CB4BF1" w:rsidRDefault="000E6180" w:rsidP="000B4DE4">
      <w:pPr>
        <w:ind w:left="360"/>
        <w:jc w:val="both"/>
        <w:rPr>
          <w:rFonts w:ascii="Times New Roman" w:hAnsi="Times New Roman"/>
          <w:b/>
          <w:bCs/>
          <w:szCs w:val="24"/>
        </w:rPr>
      </w:pPr>
      <w:r w:rsidRPr="00CB4BF1">
        <w:rPr>
          <w:rFonts w:ascii="Times New Roman" w:hAnsi="Times New Roman"/>
          <w:b/>
          <w:bCs/>
          <w:szCs w:val="24"/>
        </w:rPr>
        <w:t xml:space="preserve">Accessory Dwelling Unit (ADU): </w:t>
      </w:r>
      <w:r w:rsidRPr="00CB4BF1">
        <w:rPr>
          <w:rFonts w:ascii="Times New Roman" w:hAnsi="Times New Roman"/>
          <w:szCs w:val="24"/>
        </w:rPr>
        <w:t>a self</w:t>
      </w:r>
      <w:r w:rsidRPr="00CB4BF1">
        <w:rPr>
          <w:rFonts w:ascii="Times New Roman" w:hAnsi="Times New Roman"/>
          <w:szCs w:val="24"/>
        </w:rPr>
        <w:noBreakHyphen/>
        <w:t>contained dwelling unit located within, attached</w:t>
      </w:r>
      <w:r w:rsidR="004838C6" w:rsidRPr="00CB4BF1">
        <w:rPr>
          <w:rFonts w:ascii="Times New Roman" w:hAnsi="Times New Roman"/>
          <w:szCs w:val="24"/>
        </w:rPr>
        <w:t xml:space="preserve"> </w:t>
      </w:r>
      <w:r w:rsidRPr="00CB4BF1">
        <w:rPr>
          <w:rFonts w:ascii="Times New Roman" w:hAnsi="Times New Roman"/>
          <w:szCs w:val="24"/>
        </w:rPr>
        <w:t>to or detached from a single-family</w:t>
      </w:r>
      <w:r w:rsidR="005D526B">
        <w:rPr>
          <w:rFonts w:ascii="Times New Roman" w:hAnsi="Times New Roman"/>
          <w:szCs w:val="24"/>
        </w:rPr>
        <w:t xml:space="preserve"> </w:t>
      </w:r>
      <w:r w:rsidR="005D526B" w:rsidRPr="00857D9F">
        <w:rPr>
          <w:rFonts w:ascii="Times New Roman" w:hAnsi="Times New Roman"/>
          <w:szCs w:val="24"/>
        </w:rPr>
        <w:t>or a multi-</w:t>
      </w:r>
      <w:r w:rsidR="00F71913" w:rsidRPr="00857D9F">
        <w:rPr>
          <w:rFonts w:ascii="Times New Roman" w:hAnsi="Times New Roman"/>
          <w:szCs w:val="24"/>
        </w:rPr>
        <w:t xml:space="preserve">unit residential </w:t>
      </w:r>
      <w:proofErr w:type="gramStart"/>
      <w:r w:rsidR="00F71913" w:rsidRPr="00857D9F">
        <w:rPr>
          <w:rFonts w:ascii="Times New Roman" w:hAnsi="Times New Roman"/>
          <w:szCs w:val="24"/>
        </w:rPr>
        <w:t>structure</w:t>
      </w:r>
      <w:r w:rsidRPr="00CB4BF1">
        <w:rPr>
          <w:rFonts w:ascii="Times New Roman" w:hAnsi="Times New Roman"/>
          <w:szCs w:val="24"/>
        </w:rPr>
        <w:t xml:space="preserve">  located</w:t>
      </w:r>
      <w:proofErr w:type="gramEnd"/>
      <w:r w:rsidRPr="00CB4BF1">
        <w:rPr>
          <w:rFonts w:ascii="Times New Roman" w:hAnsi="Times New Roman"/>
          <w:szCs w:val="24"/>
        </w:rPr>
        <w:t xml:space="preserve"> on the same parcel of land.</w:t>
      </w:r>
    </w:p>
    <w:p w14:paraId="2E991DEE" w14:textId="1DAFE77A" w:rsidR="00183296" w:rsidRPr="00CB4BF1" w:rsidRDefault="000E6180" w:rsidP="000B4DE4">
      <w:pPr>
        <w:jc w:val="both"/>
        <w:rPr>
          <w:rFonts w:ascii="Times New Roman" w:hAnsi="Times New Roman"/>
          <w:szCs w:val="24"/>
        </w:rPr>
      </w:pPr>
      <w:r w:rsidRPr="00CB4BF1">
        <w:rPr>
          <w:rFonts w:ascii="Times New Roman" w:hAnsi="Times New Roman"/>
          <w:b/>
          <w:bCs/>
          <w:szCs w:val="24"/>
        </w:rPr>
        <w:t> </w:t>
      </w:r>
    </w:p>
    <w:p w14:paraId="58863BF2" w14:textId="7E04DB98" w:rsidR="00D25A08" w:rsidRPr="00CB4BF1" w:rsidRDefault="00D25A08" w:rsidP="00183296">
      <w:pPr>
        <w:ind w:left="360" w:hanging="360"/>
        <w:rPr>
          <w:rFonts w:ascii="Times New Roman" w:hAnsi="Times New Roman"/>
          <w:b/>
          <w:szCs w:val="24"/>
        </w:rPr>
      </w:pPr>
      <w:r w:rsidRPr="00CB4BF1">
        <w:rPr>
          <w:rFonts w:ascii="Times New Roman" w:hAnsi="Times New Roman"/>
          <w:b/>
          <w:szCs w:val="24"/>
        </w:rPr>
        <w:tab/>
        <w:t>Aggrieved Party:</w:t>
      </w:r>
      <w:r w:rsidRPr="00CB4BF1">
        <w:rPr>
          <w:rFonts w:ascii="Times New Roman" w:hAnsi="Times New Roman"/>
          <w:szCs w:val="24"/>
        </w:rPr>
        <w:t xml:space="preserve">  An owner whose land is directly or indirectly affected by the granting or denial of a permit or variance under this Ordinance, an Owner whose land abuts land for which a permit or variance has been granted, or a group of five or more citizens of the municipality who have suffered a particularized injury as a result of the granting or denial of such permit or variance.</w:t>
      </w:r>
    </w:p>
    <w:p w14:paraId="30B6A3FB" w14:textId="77777777" w:rsidR="00D25A08" w:rsidRPr="00CB4BF1" w:rsidRDefault="00D25A08" w:rsidP="00D25A08">
      <w:pPr>
        <w:rPr>
          <w:rFonts w:ascii="Times New Roman" w:hAnsi="Times New Roman"/>
          <w:szCs w:val="24"/>
        </w:rPr>
      </w:pPr>
    </w:p>
    <w:p w14:paraId="5BE32EDC" w14:textId="78B71E74" w:rsidR="00C047EF" w:rsidRPr="00273A2E" w:rsidRDefault="00D25A08" w:rsidP="00B926A2">
      <w:pPr>
        <w:ind w:left="360" w:hanging="360"/>
        <w:rPr>
          <w:rFonts w:ascii="Times New Roman" w:hAnsi="Times New Roman"/>
          <w:szCs w:val="24"/>
          <w:shd w:val="clear" w:color="auto" w:fill="FFFFFF"/>
        </w:rPr>
      </w:pPr>
      <w:r w:rsidRPr="00CB4BF1">
        <w:rPr>
          <w:rFonts w:ascii="Times New Roman" w:hAnsi="Times New Roman"/>
          <w:b/>
          <w:szCs w:val="24"/>
        </w:rPr>
        <w:lastRenderedPageBreak/>
        <w:tab/>
        <w:t>Accessory Structure:</w:t>
      </w:r>
      <w:r w:rsidRPr="00CB4BF1">
        <w:rPr>
          <w:rFonts w:ascii="Times New Roman" w:hAnsi="Times New Roman"/>
          <w:szCs w:val="24"/>
        </w:rPr>
        <w:t xml:space="preserve">  A structure of a nature customarily incidental </w:t>
      </w:r>
      <w:r w:rsidR="00CD40DF" w:rsidRPr="00CB4BF1">
        <w:rPr>
          <w:rFonts w:ascii="Times New Roman" w:hAnsi="Times New Roman"/>
          <w:szCs w:val="24"/>
        </w:rPr>
        <w:t xml:space="preserve">to </w:t>
      </w:r>
      <w:r w:rsidRPr="00CB4BF1">
        <w:rPr>
          <w:rFonts w:ascii="Times New Roman" w:hAnsi="Times New Roman"/>
          <w:szCs w:val="24"/>
        </w:rPr>
        <w:t>or subordinate to that of the principal structure or the primary use to which the premises are devoted</w:t>
      </w:r>
      <w:r w:rsidR="00CD40DF" w:rsidRPr="00CB4BF1">
        <w:rPr>
          <w:rFonts w:ascii="Times New Roman" w:hAnsi="Times New Roman"/>
          <w:szCs w:val="24"/>
        </w:rPr>
        <w:t xml:space="preserve"> that is not a dwelling unit</w:t>
      </w:r>
      <w:r w:rsidRPr="00CB4BF1">
        <w:rPr>
          <w:rFonts w:ascii="Times New Roman" w:hAnsi="Times New Roman"/>
          <w:szCs w:val="24"/>
        </w:rPr>
        <w:t>.</w:t>
      </w:r>
      <w:r w:rsidR="00B926A2" w:rsidRPr="00CB4BF1">
        <w:rPr>
          <w:rFonts w:ascii="Times New Roman" w:hAnsi="Times New Roman"/>
          <w:szCs w:val="24"/>
        </w:rPr>
        <w:t xml:space="preserve">  Examples of access</w:t>
      </w:r>
      <w:r w:rsidR="0071690D" w:rsidRPr="00CB4BF1">
        <w:rPr>
          <w:rFonts w:ascii="Times New Roman" w:hAnsi="Times New Roman"/>
          <w:szCs w:val="24"/>
        </w:rPr>
        <w:t>o</w:t>
      </w:r>
      <w:r w:rsidR="00B926A2" w:rsidRPr="00CB4BF1">
        <w:rPr>
          <w:rFonts w:ascii="Times New Roman" w:hAnsi="Times New Roman"/>
          <w:szCs w:val="24"/>
        </w:rPr>
        <w:t>ry structures i</w:t>
      </w:r>
      <w:r w:rsidR="00B926A2" w:rsidRPr="00CB4BF1">
        <w:rPr>
          <w:rFonts w:ascii="Times New Roman" w:hAnsi="Times New Roman"/>
          <w:sz w:val="22"/>
          <w:szCs w:val="22"/>
          <w:shd w:val="clear" w:color="auto" w:fill="FFFFFF"/>
        </w:rPr>
        <w:t>nclude, but are not limited to, garages, sheds, bunkhouses</w:t>
      </w:r>
      <w:r w:rsidR="00B926A2" w:rsidRPr="00DF0062">
        <w:rPr>
          <w:rFonts w:ascii="Times New Roman" w:hAnsi="Times New Roman"/>
          <w:sz w:val="22"/>
          <w:szCs w:val="22"/>
          <w:shd w:val="clear" w:color="auto" w:fill="FFFFFF"/>
        </w:rPr>
        <w:t xml:space="preserve">, </w:t>
      </w:r>
      <w:r w:rsidR="007A6835" w:rsidRPr="00DF0062">
        <w:rPr>
          <w:rFonts w:ascii="Times New Roman" w:hAnsi="Times New Roman"/>
          <w:szCs w:val="24"/>
          <w:shd w:val="clear" w:color="auto" w:fill="FFFFFF"/>
        </w:rPr>
        <w:t>dor</w:t>
      </w:r>
      <w:r w:rsidR="00CC484D" w:rsidRPr="00DF0062">
        <w:rPr>
          <w:rFonts w:ascii="Times New Roman" w:hAnsi="Times New Roman"/>
          <w:szCs w:val="24"/>
          <w:shd w:val="clear" w:color="auto" w:fill="FFFFFF"/>
        </w:rPr>
        <w:t>mitories,</w:t>
      </w:r>
      <w:r w:rsidR="00CC484D" w:rsidRPr="00DF0062">
        <w:rPr>
          <w:rFonts w:ascii="Times New Roman" w:hAnsi="Times New Roman"/>
          <w:sz w:val="22"/>
          <w:szCs w:val="22"/>
          <w:shd w:val="clear" w:color="auto" w:fill="FFFFFF"/>
        </w:rPr>
        <w:t xml:space="preserve"> </w:t>
      </w:r>
      <w:r w:rsidR="00B926A2" w:rsidRPr="00273A2E">
        <w:rPr>
          <w:rFonts w:ascii="Times New Roman" w:hAnsi="Times New Roman"/>
          <w:szCs w:val="24"/>
          <w:shd w:val="clear" w:color="auto" w:fill="FFFFFF"/>
        </w:rPr>
        <w:t xml:space="preserve">greenhouses, workshops, </w:t>
      </w:r>
      <w:r w:rsidR="00C3422C" w:rsidRPr="00273A2E">
        <w:rPr>
          <w:rFonts w:ascii="Times New Roman" w:hAnsi="Times New Roman"/>
          <w:szCs w:val="24"/>
          <w:shd w:val="clear" w:color="auto" w:fill="FFFFFF"/>
        </w:rPr>
        <w:t xml:space="preserve">a free standing residential solar </w:t>
      </w:r>
      <w:r w:rsidR="0071690D" w:rsidRPr="00273A2E">
        <w:rPr>
          <w:rFonts w:ascii="Times New Roman" w:hAnsi="Times New Roman"/>
          <w:szCs w:val="24"/>
          <w:shd w:val="clear" w:color="auto" w:fill="FFFFFF"/>
        </w:rPr>
        <w:t xml:space="preserve">energy </w:t>
      </w:r>
      <w:r w:rsidR="00C3422C" w:rsidRPr="00273A2E">
        <w:rPr>
          <w:rFonts w:ascii="Times New Roman" w:hAnsi="Times New Roman"/>
          <w:szCs w:val="24"/>
          <w:shd w:val="clear" w:color="auto" w:fill="FFFFFF"/>
        </w:rPr>
        <w:t xml:space="preserve">system, </w:t>
      </w:r>
      <w:r w:rsidR="00B926A2" w:rsidRPr="00273A2E">
        <w:rPr>
          <w:rFonts w:ascii="Times New Roman" w:hAnsi="Times New Roman"/>
          <w:szCs w:val="24"/>
          <w:shd w:val="clear" w:color="auto" w:fill="FFFFFF"/>
        </w:rPr>
        <w:t>etc.</w:t>
      </w:r>
    </w:p>
    <w:p w14:paraId="0A25526A" w14:textId="54D76F45" w:rsidR="00A80360" w:rsidRPr="00CB4BF1" w:rsidRDefault="00A80360" w:rsidP="00B926A2">
      <w:pPr>
        <w:ind w:left="360" w:hanging="360"/>
        <w:rPr>
          <w:rFonts w:ascii="Times New Roman" w:hAnsi="Times New Roman"/>
          <w:sz w:val="22"/>
          <w:szCs w:val="22"/>
          <w:shd w:val="clear" w:color="auto" w:fill="FFFFFF"/>
        </w:rPr>
      </w:pPr>
    </w:p>
    <w:p w14:paraId="67D47DD6" w14:textId="724F8014" w:rsidR="00A80360" w:rsidRPr="00CB4BF1" w:rsidRDefault="00A80360" w:rsidP="00B926A2">
      <w:pPr>
        <w:ind w:left="360" w:hanging="360"/>
        <w:rPr>
          <w:rFonts w:ascii="Times New Roman" w:hAnsi="Times New Roman"/>
          <w:szCs w:val="24"/>
          <w:shd w:val="clear" w:color="auto" w:fill="FFFFFF"/>
        </w:rPr>
      </w:pPr>
      <w:r w:rsidRPr="00CB4BF1">
        <w:rPr>
          <w:rFonts w:ascii="Times New Roman" w:hAnsi="Times New Roman"/>
          <w:sz w:val="22"/>
          <w:szCs w:val="22"/>
          <w:shd w:val="clear" w:color="auto" w:fill="FFFFFF"/>
        </w:rPr>
        <w:tab/>
      </w:r>
      <w:r w:rsidRPr="00CB4BF1">
        <w:rPr>
          <w:rFonts w:ascii="Times New Roman" w:hAnsi="Times New Roman"/>
          <w:b/>
          <w:bCs/>
          <w:szCs w:val="24"/>
          <w:shd w:val="clear" w:color="auto" w:fill="FFFFFF"/>
        </w:rPr>
        <w:t>Bedroom:</w:t>
      </w:r>
      <w:r w:rsidRPr="00CB4BF1">
        <w:rPr>
          <w:rFonts w:ascii="Times New Roman" w:hAnsi="Times New Roman"/>
          <w:szCs w:val="24"/>
          <w:shd w:val="clear" w:color="auto" w:fill="FFFFFF"/>
        </w:rPr>
        <w:t xml:space="preserve"> A room</w:t>
      </w:r>
      <w:r w:rsidR="00625043" w:rsidRPr="00CB4BF1">
        <w:rPr>
          <w:rFonts w:ascii="Times New Roman" w:hAnsi="Times New Roman"/>
          <w:szCs w:val="24"/>
          <w:shd w:val="clear" w:color="auto" w:fill="FFFFFF"/>
        </w:rPr>
        <w:t xml:space="preserve"> </w:t>
      </w:r>
      <w:r w:rsidRPr="00CB4BF1">
        <w:rPr>
          <w:rFonts w:ascii="Times New Roman" w:hAnsi="Times New Roman"/>
          <w:szCs w:val="24"/>
          <w:shd w:val="clear" w:color="auto" w:fill="FFFFFF"/>
        </w:rPr>
        <w:t>will be counted as a bedroom for the purpose o</w:t>
      </w:r>
      <w:r w:rsidR="00625043" w:rsidRPr="00CB4BF1">
        <w:rPr>
          <w:rFonts w:ascii="Times New Roman" w:hAnsi="Times New Roman"/>
          <w:szCs w:val="24"/>
          <w:shd w:val="clear" w:color="auto" w:fill="FFFFFF"/>
        </w:rPr>
        <w:t>f sizing of disposal fields and septic tanks, as required by the Maine Subsurface Wastewater Disposal Rules, if it has a minimum floor area of 100 square feet with a minimum dimension between opposite walls of at least eight feet; meets the minimum requirements of the Maine Uniform Building and Energy Code for ceiling height, natural light, ventilation, access, egress, and has a total closet width of at least four feet and/or a bathroom accessible directly from the bedroom with a tub or shower.</w:t>
      </w:r>
    </w:p>
    <w:p w14:paraId="512F97AA" w14:textId="77777777" w:rsidR="00B926A2" w:rsidRPr="00CB4BF1" w:rsidRDefault="00B926A2" w:rsidP="00B926A2">
      <w:pPr>
        <w:ind w:left="360" w:hanging="360"/>
        <w:rPr>
          <w:rFonts w:ascii="Times New Roman" w:hAnsi="Times New Roman"/>
          <w:szCs w:val="24"/>
        </w:rPr>
      </w:pPr>
    </w:p>
    <w:p w14:paraId="791E6A84" w14:textId="16540A44" w:rsidR="00C047EF" w:rsidRPr="00CB4BF1" w:rsidRDefault="00C047EF" w:rsidP="00D25A08">
      <w:pPr>
        <w:ind w:left="360" w:hanging="360"/>
        <w:rPr>
          <w:rFonts w:ascii="Times New Roman" w:hAnsi="Times New Roman"/>
          <w:szCs w:val="24"/>
        </w:rPr>
      </w:pPr>
      <w:r w:rsidRPr="00CB4BF1">
        <w:rPr>
          <w:rFonts w:ascii="Times New Roman" w:hAnsi="Times New Roman"/>
          <w:szCs w:val="24"/>
        </w:rPr>
        <w:tab/>
      </w:r>
      <w:r w:rsidRPr="00CB4BF1">
        <w:rPr>
          <w:rFonts w:ascii="Times New Roman" w:hAnsi="Times New Roman"/>
          <w:b/>
          <w:bCs/>
          <w:szCs w:val="24"/>
        </w:rPr>
        <w:t>Bunkhouse</w:t>
      </w:r>
      <w:r w:rsidRPr="00CB4BF1">
        <w:rPr>
          <w:rFonts w:ascii="Times New Roman" w:hAnsi="Times New Roman"/>
          <w:szCs w:val="24"/>
        </w:rPr>
        <w:t xml:space="preserve">: A detached bedroom having no plumbing; accessory to a </w:t>
      </w:r>
      <w:r w:rsidR="00A135DD" w:rsidRPr="00CB4BF1">
        <w:rPr>
          <w:rFonts w:ascii="Times New Roman" w:hAnsi="Times New Roman"/>
          <w:szCs w:val="24"/>
        </w:rPr>
        <w:t>single-family</w:t>
      </w:r>
      <w:r w:rsidRPr="00CB4BF1">
        <w:rPr>
          <w:rFonts w:ascii="Times New Roman" w:hAnsi="Times New Roman"/>
          <w:szCs w:val="24"/>
        </w:rPr>
        <w:t xml:space="preserve"> dwelling for the temporary accommodation of guests of the property owner while the owner is an occupant of the principal dwelling.</w:t>
      </w:r>
    </w:p>
    <w:p w14:paraId="250957BC" w14:textId="72778D80" w:rsidR="001A673B" w:rsidRPr="00CB4BF1" w:rsidRDefault="001A673B" w:rsidP="00D25A08">
      <w:pPr>
        <w:ind w:left="360" w:hanging="360"/>
        <w:rPr>
          <w:rFonts w:ascii="Times New Roman" w:hAnsi="Times New Roman"/>
          <w:szCs w:val="24"/>
        </w:rPr>
      </w:pPr>
    </w:p>
    <w:p w14:paraId="65B3285E" w14:textId="4C594E1B" w:rsidR="001A673B" w:rsidRPr="00CB4BF1" w:rsidRDefault="001A673B" w:rsidP="001A673B">
      <w:pPr>
        <w:pStyle w:val="RulesSection"/>
        <w:ind w:right="-180" w:firstLine="0"/>
        <w:jc w:val="left"/>
        <w:rPr>
          <w:sz w:val="24"/>
          <w:szCs w:val="24"/>
        </w:rPr>
      </w:pPr>
      <w:r w:rsidRPr="00CB4BF1">
        <w:rPr>
          <w:b/>
          <w:sz w:val="24"/>
          <w:szCs w:val="24"/>
        </w:rPr>
        <w:t>Campground</w:t>
      </w:r>
      <w:r w:rsidRPr="00CB4BF1">
        <w:rPr>
          <w:sz w:val="24"/>
          <w:szCs w:val="24"/>
        </w:rPr>
        <w:t xml:space="preserve"> </w:t>
      </w:r>
      <w:r w:rsidRPr="00CB4BF1">
        <w:rPr>
          <w:b/>
          <w:sz w:val="24"/>
          <w:szCs w:val="24"/>
        </w:rPr>
        <w:t>-</w:t>
      </w:r>
      <w:r w:rsidRPr="00CB4BF1">
        <w:rPr>
          <w:sz w:val="24"/>
          <w:szCs w:val="24"/>
        </w:rPr>
        <w:t xml:space="preserve"> any area or tract of land to accommodate one or more parties in temporary living quarters, including, but not limited to, tents, recreational vehicles, or other shelters.</w:t>
      </w:r>
    </w:p>
    <w:p w14:paraId="2D56C784" w14:textId="77777777" w:rsidR="00D25A08" w:rsidRPr="00415F56" w:rsidRDefault="00D25A08" w:rsidP="00D25A08">
      <w:pPr>
        <w:rPr>
          <w:rFonts w:ascii="Times New Roman" w:hAnsi="Times New Roman"/>
          <w:szCs w:val="24"/>
        </w:rPr>
      </w:pPr>
    </w:p>
    <w:p w14:paraId="7530E239" w14:textId="77777777" w:rsidR="00D25A08" w:rsidRPr="00CB4BF1" w:rsidRDefault="00D25A08" w:rsidP="00D25A08">
      <w:pPr>
        <w:ind w:left="360" w:hanging="360"/>
        <w:rPr>
          <w:rFonts w:ascii="Times New Roman" w:hAnsi="Times New Roman"/>
          <w:szCs w:val="24"/>
        </w:rPr>
      </w:pPr>
      <w:r w:rsidRPr="00CB4BF1">
        <w:rPr>
          <w:rFonts w:ascii="Times New Roman" w:hAnsi="Times New Roman"/>
          <w:b/>
          <w:szCs w:val="24"/>
        </w:rPr>
        <w:tab/>
        <w:t>Center Line of a Road:</w:t>
      </w:r>
      <w:r w:rsidRPr="00CB4BF1">
        <w:rPr>
          <w:rFonts w:ascii="Times New Roman" w:hAnsi="Times New Roman"/>
          <w:szCs w:val="24"/>
        </w:rPr>
        <w:t xml:space="preserve">  A point, measured horizontally, midway between the extreme outside edges of a public right-of-way, or of the land held in government ownership, if the road is a public road; or, if the road is not a public road, a point, measured horizontally, midway between the extreme outside edges of the travel surface of soil, gravel, asphalt, or other surface material.</w:t>
      </w:r>
    </w:p>
    <w:p w14:paraId="6F63ABA6" w14:textId="77777777" w:rsidR="00D25A08" w:rsidRPr="00CB4BF1" w:rsidRDefault="00D25A08" w:rsidP="00D25A08">
      <w:pPr>
        <w:ind w:left="360" w:hanging="360"/>
        <w:rPr>
          <w:rFonts w:ascii="Times New Roman" w:hAnsi="Times New Roman"/>
          <w:szCs w:val="24"/>
        </w:rPr>
      </w:pPr>
    </w:p>
    <w:p w14:paraId="5DBD04C0" w14:textId="174A0B71" w:rsidR="00D25A08" w:rsidRPr="00CB4BF1" w:rsidRDefault="00D25A08" w:rsidP="00D25A08">
      <w:pPr>
        <w:pStyle w:val="RulesSection"/>
        <w:ind w:right="-90" w:firstLine="0"/>
        <w:jc w:val="left"/>
        <w:rPr>
          <w:sz w:val="24"/>
          <w:szCs w:val="24"/>
        </w:rPr>
      </w:pPr>
      <w:r w:rsidRPr="00CB4BF1">
        <w:rPr>
          <w:b/>
          <w:sz w:val="24"/>
          <w:szCs w:val="24"/>
        </w:rPr>
        <w:t>Commercial use</w:t>
      </w:r>
      <w:r w:rsidRPr="00CB4BF1">
        <w:rPr>
          <w:sz w:val="24"/>
          <w:szCs w:val="24"/>
        </w:rPr>
        <w:t xml:space="preserve"> </w:t>
      </w:r>
      <w:r w:rsidRPr="00CB4BF1">
        <w:rPr>
          <w:b/>
          <w:sz w:val="24"/>
          <w:szCs w:val="24"/>
        </w:rPr>
        <w:t>-</w:t>
      </w:r>
      <w:r w:rsidRPr="00CB4BF1">
        <w:rPr>
          <w:sz w:val="24"/>
          <w:szCs w:val="24"/>
        </w:rPr>
        <w:t xml:space="preserve"> The use of lands, buildings, or structures, other than a "home occupation," defined below, the intent and result of which is the production of income from the buying and selling of goods and/or services, exclusive of </w:t>
      </w:r>
      <w:r w:rsidR="005D526B" w:rsidRPr="00BA1348">
        <w:rPr>
          <w:sz w:val="24"/>
          <w:szCs w:val="24"/>
        </w:rPr>
        <w:t xml:space="preserve">the </w:t>
      </w:r>
      <w:r w:rsidRPr="00CB4BF1">
        <w:rPr>
          <w:sz w:val="24"/>
          <w:szCs w:val="24"/>
        </w:rPr>
        <w:t>rental of residential buildings and/or dwelling units.</w:t>
      </w:r>
    </w:p>
    <w:p w14:paraId="376C26EC" w14:textId="77777777" w:rsidR="00D25A08" w:rsidRPr="00CB4BF1" w:rsidRDefault="00D25A08" w:rsidP="00D25A08">
      <w:pPr>
        <w:rPr>
          <w:rFonts w:ascii="Times New Roman" w:hAnsi="Times New Roman"/>
          <w:szCs w:val="24"/>
        </w:rPr>
      </w:pPr>
    </w:p>
    <w:p w14:paraId="4B1DF829" w14:textId="77777777" w:rsidR="00D25A08" w:rsidRDefault="00D25A08" w:rsidP="00D25A08">
      <w:pPr>
        <w:ind w:left="360" w:hanging="360"/>
        <w:rPr>
          <w:rFonts w:ascii="Times New Roman" w:hAnsi="Times New Roman"/>
          <w:szCs w:val="24"/>
        </w:rPr>
      </w:pPr>
      <w:r w:rsidRPr="00CB4BF1">
        <w:rPr>
          <w:rFonts w:ascii="Times New Roman" w:hAnsi="Times New Roman"/>
          <w:b/>
          <w:szCs w:val="24"/>
        </w:rPr>
        <w:tab/>
        <w:t xml:space="preserve">Cupola/Widow’s Walk: </w:t>
      </w:r>
      <w:r w:rsidRPr="00CB4BF1">
        <w:rPr>
          <w:rFonts w:ascii="Times New Roman" w:hAnsi="Times New Roman"/>
          <w:szCs w:val="24"/>
        </w:rPr>
        <w:t>A non-inhabitable building feature mounted on a building roof for observation purposes that does not extend beyond the exterior walls of the existing structure, has a floor area of 53 square feet or less, and does not increase the height of the existing structure by more than 7 feet.</w:t>
      </w:r>
    </w:p>
    <w:p w14:paraId="2AD7FAC3" w14:textId="77777777" w:rsidR="00BE6F97" w:rsidRDefault="00BE6F97" w:rsidP="00D25A08">
      <w:pPr>
        <w:ind w:left="360" w:hanging="360"/>
        <w:rPr>
          <w:rFonts w:ascii="Times New Roman" w:hAnsi="Times New Roman"/>
          <w:szCs w:val="24"/>
        </w:rPr>
      </w:pPr>
    </w:p>
    <w:p w14:paraId="187981A9" w14:textId="245F2572" w:rsidR="00CC3F5F" w:rsidRPr="00CB4BF1" w:rsidRDefault="00CC3F5F" w:rsidP="00D25A08">
      <w:pPr>
        <w:ind w:left="360" w:hanging="360"/>
        <w:rPr>
          <w:rFonts w:ascii="Times New Roman" w:hAnsi="Times New Roman"/>
          <w:szCs w:val="24"/>
        </w:rPr>
      </w:pPr>
      <w:r>
        <w:rPr>
          <w:rFonts w:ascii="Times New Roman" w:hAnsi="Times New Roman"/>
          <w:szCs w:val="24"/>
        </w:rPr>
        <w:tab/>
      </w:r>
      <w:r w:rsidRPr="00AC3BAC">
        <w:rPr>
          <w:rFonts w:ascii="Times New Roman" w:hAnsi="Times New Roman"/>
          <w:b/>
          <w:bCs/>
          <w:szCs w:val="24"/>
        </w:rPr>
        <w:t>Dormitory:</w:t>
      </w:r>
      <w:r w:rsidRPr="00AC3BAC">
        <w:rPr>
          <w:rFonts w:ascii="Times New Roman" w:hAnsi="Times New Roman"/>
          <w:szCs w:val="24"/>
        </w:rPr>
        <w:t xml:space="preserve"> A structure used as living quarters (without kitchen facilities) for students, </w:t>
      </w:r>
      <w:r w:rsidR="00355166" w:rsidRPr="00AC3BAC">
        <w:rPr>
          <w:rFonts w:ascii="Times New Roman" w:hAnsi="Times New Roman"/>
          <w:szCs w:val="24"/>
        </w:rPr>
        <w:t>faculty</w:t>
      </w:r>
      <w:r w:rsidRPr="00AC3BAC">
        <w:rPr>
          <w:rFonts w:ascii="Times New Roman" w:hAnsi="Times New Roman"/>
          <w:szCs w:val="24"/>
        </w:rPr>
        <w:t xml:space="preserve"> and/or staff as an accessory use to an educational institution. Dormitories are not considered dwelling units for the purpose of this Ordinance.</w:t>
      </w:r>
    </w:p>
    <w:p w14:paraId="57C62139" w14:textId="77777777" w:rsidR="00D25A08" w:rsidRPr="00CB4BF1" w:rsidRDefault="00D25A08" w:rsidP="00D25A08">
      <w:pPr>
        <w:ind w:left="360" w:hanging="360"/>
        <w:rPr>
          <w:rFonts w:ascii="Times New Roman" w:hAnsi="Times New Roman"/>
          <w:szCs w:val="24"/>
        </w:rPr>
      </w:pPr>
    </w:p>
    <w:p w14:paraId="28D7F8ED" w14:textId="0CF4F468" w:rsidR="00D25A08" w:rsidRPr="00CB4BF1" w:rsidRDefault="00D25A08" w:rsidP="00D25A08">
      <w:pPr>
        <w:ind w:left="360"/>
        <w:rPr>
          <w:rFonts w:ascii="Times New Roman" w:hAnsi="Times New Roman"/>
          <w:szCs w:val="24"/>
        </w:rPr>
      </w:pPr>
      <w:r w:rsidRPr="00CB4BF1">
        <w:rPr>
          <w:rFonts w:ascii="Times New Roman" w:hAnsi="Times New Roman"/>
          <w:b/>
          <w:szCs w:val="24"/>
        </w:rPr>
        <w:t>Dwelling Unit:</w:t>
      </w:r>
      <w:r w:rsidRPr="00CB4BF1">
        <w:rPr>
          <w:rFonts w:ascii="Times New Roman" w:hAnsi="Times New Roman"/>
          <w:szCs w:val="24"/>
        </w:rPr>
        <w:t xml:space="preserve">  A room or group of rooms equipped for use as permanent, seasonal, or temporary living quarters</w:t>
      </w:r>
      <w:r w:rsidRPr="00CB4BF1">
        <w:t xml:space="preserve"> </w:t>
      </w:r>
      <w:r w:rsidRPr="00CB4BF1">
        <w:rPr>
          <w:rFonts w:ascii="Times New Roman" w:hAnsi="Times New Roman"/>
        </w:rPr>
        <w:t>containing cooking, sleeping, and toilet facilities</w:t>
      </w:r>
      <w:r w:rsidRPr="00CB4BF1">
        <w:rPr>
          <w:rFonts w:ascii="Times New Roman" w:hAnsi="Times New Roman"/>
          <w:szCs w:val="24"/>
        </w:rPr>
        <w:t>.  This definition</w:t>
      </w:r>
    </w:p>
    <w:p w14:paraId="51CD99A6" w14:textId="0C9FDA1A" w:rsidR="00D25A08" w:rsidRPr="00CB4BF1" w:rsidRDefault="00D25A08" w:rsidP="00D25A08">
      <w:pPr>
        <w:ind w:left="360"/>
        <w:rPr>
          <w:rFonts w:ascii="Times New Roman" w:hAnsi="Times New Roman"/>
        </w:rPr>
      </w:pPr>
      <w:r w:rsidRPr="00CB4BF1">
        <w:rPr>
          <w:rFonts w:ascii="Times New Roman" w:hAnsi="Times New Roman"/>
          <w:szCs w:val="24"/>
        </w:rPr>
        <w:t xml:space="preserve">includes single family and multifamily housing, mobile homes, condominiums, apartments, time-share units, and rental units, regardless of the time period rented. </w:t>
      </w:r>
      <w:r w:rsidRPr="00CB4BF1">
        <w:rPr>
          <w:rFonts w:ascii="Times New Roman" w:hAnsi="Times New Roman"/>
        </w:rPr>
        <w:t>Recreational vehicles are not residential dwelling units.</w:t>
      </w:r>
    </w:p>
    <w:p w14:paraId="6B7EBDE2" w14:textId="784767E8" w:rsidR="00AE4B43" w:rsidRPr="00CB4BF1" w:rsidRDefault="00AE4B43" w:rsidP="00D25A08">
      <w:pPr>
        <w:ind w:left="360"/>
        <w:rPr>
          <w:rFonts w:ascii="Times New Roman" w:hAnsi="Times New Roman"/>
        </w:rPr>
      </w:pPr>
    </w:p>
    <w:p w14:paraId="666A2331" w14:textId="446E6EF6" w:rsidR="00AE4B43" w:rsidRPr="00CB4BF1" w:rsidRDefault="00AE4B43" w:rsidP="00D25A08">
      <w:pPr>
        <w:ind w:left="360"/>
        <w:rPr>
          <w:rFonts w:ascii="Times New Roman" w:hAnsi="Times New Roman"/>
          <w:szCs w:val="24"/>
        </w:rPr>
      </w:pPr>
      <w:r w:rsidRPr="00CB4BF1">
        <w:rPr>
          <w:rFonts w:ascii="Times New Roman" w:hAnsi="Times New Roman"/>
          <w:b/>
          <w:bCs/>
          <w:szCs w:val="24"/>
        </w:rPr>
        <w:lastRenderedPageBreak/>
        <w:t>Free Standing Solar Energy System:</w:t>
      </w:r>
      <w:r w:rsidRPr="00CB4BF1">
        <w:rPr>
          <w:rFonts w:ascii="Times New Roman" w:hAnsi="Times New Roman"/>
          <w:szCs w:val="24"/>
        </w:rPr>
        <w:t xml:space="preserve"> a solar energy system that is structurally mounted to the ground and that principally generates electrical energy used by one or more residential, agricultural or business uses on the property on which the system is located, even if a portion of the energy from the system is sold or distributed to the grid.</w:t>
      </w:r>
    </w:p>
    <w:p w14:paraId="578C5AFB" w14:textId="77777777" w:rsidR="00D25A08" w:rsidRPr="00CB4BF1" w:rsidRDefault="00D25A08" w:rsidP="00D25A08">
      <w:pPr>
        <w:rPr>
          <w:rFonts w:ascii="Times New Roman" w:hAnsi="Times New Roman"/>
          <w:szCs w:val="24"/>
        </w:rPr>
      </w:pPr>
    </w:p>
    <w:p w14:paraId="3E8B3BAE" w14:textId="77777777" w:rsidR="00D25A08" w:rsidRPr="00CB4BF1" w:rsidRDefault="00D25A08" w:rsidP="00D25A08">
      <w:pPr>
        <w:ind w:left="360"/>
        <w:rPr>
          <w:rFonts w:ascii="Times New Roman" w:hAnsi="Times New Roman"/>
          <w:szCs w:val="24"/>
        </w:rPr>
      </w:pPr>
      <w:r w:rsidRPr="00CB4BF1">
        <w:rPr>
          <w:rFonts w:ascii="Times New Roman" w:hAnsi="Times New Roman"/>
          <w:b/>
          <w:szCs w:val="24"/>
        </w:rPr>
        <w:t xml:space="preserve">Floor Area:  </w:t>
      </w:r>
      <w:r w:rsidRPr="00CB4BF1">
        <w:rPr>
          <w:rFonts w:ascii="Times New Roman" w:hAnsi="Times New Roman"/>
          <w:szCs w:val="24"/>
        </w:rPr>
        <w:t>The sum of the horizontal area of the floor(s) of a structure enclosed by exterior walls, plus the horizontal area of any unenclosed portions of a structure such as porches, decks and docks.  Floor area with a ceiling height of six feet or less shall be excluded from this calculation.</w:t>
      </w:r>
    </w:p>
    <w:p w14:paraId="7E7D5CA5" w14:textId="77777777" w:rsidR="00D25A08" w:rsidRPr="00CB4BF1" w:rsidRDefault="00D25A08" w:rsidP="00D25A08">
      <w:pPr>
        <w:ind w:left="360" w:hanging="360"/>
        <w:rPr>
          <w:rFonts w:ascii="Times New Roman" w:hAnsi="Times New Roman"/>
          <w:i/>
          <w:szCs w:val="24"/>
        </w:rPr>
      </w:pPr>
    </w:p>
    <w:p w14:paraId="2A582F5D" w14:textId="12F7A9BE" w:rsidR="00D25A08" w:rsidRPr="00CB4BF1" w:rsidRDefault="00D25A08" w:rsidP="00D25A08">
      <w:pPr>
        <w:ind w:left="360"/>
        <w:rPr>
          <w:rFonts w:ascii="Times New Roman" w:hAnsi="Times New Roman"/>
          <w:szCs w:val="24"/>
        </w:rPr>
      </w:pPr>
      <w:r w:rsidRPr="00CB4BF1">
        <w:rPr>
          <w:rFonts w:ascii="Times New Roman" w:hAnsi="Times New Roman"/>
          <w:b/>
          <w:szCs w:val="24"/>
        </w:rPr>
        <w:t xml:space="preserve">Grandfathering: </w:t>
      </w:r>
      <w:r w:rsidRPr="00CB4BF1">
        <w:rPr>
          <w:rFonts w:ascii="Times New Roman" w:hAnsi="Times New Roman"/>
          <w:szCs w:val="24"/>
        </w:rPr>
        <w:t xml:space="preserve"> Permitting</w:t>
      </w:r>
      <w:r w:rsidRPr="00CB4BF1">
        <w:rPr>
          <w:rFonts w:ascii="Times New Roman" w:hAnsi="Times New Roman"/>
          <w:b/>
          <w:szCs w:val="24"/>
        </w:rPr>
        <w:t xml:space="preserve"> </w:t>
      </w:r>
      <w:r w:rsidRPr="00CB4BF1">
        <w:rPr>
          <w:rFonts w:ascii="Times New Roman" w:hAnsi="Times New Roman"/>
          <w:szCs w:val="24"/>
        </w:rPr>
        <w:t>a use or condition to continue because it existed prior to the adoption of regulations or ordinances limiting or precluding such use or condition. Grandfathering for a structure or use would expire one year after the structure or use ceased to exist or function as originally intended</w:t>
      </w:r>
      <w:r w:rsidR="003D23D3" w:rsidRPr="00CB4BF1">
        <w:rPr>
          <w:rFonts w:ascii="Times New Roman" w:hAnsi="Times New Roman"/>
          <w:szCs w:val="24"/>
        </w:rPr>
        <w:t xml:space="preserve"> or is abandoned</w:t>
      </w:r>
      <w:r w:rsidRPr="00CB4BF1">
        <w:rPr>
          <w:rFonts w:ascii="Times New Roman" w:hAnsi="Times New Roman"/>
          <w:szCs w:val="24"/>
        </w:rPr>
        <w:t>.</w:t>
      </w:r>
    </w:p>
    <w:p w14:paraId="141DBB5C" w14:textId="77777777" w:rsidR="00D25A08" w:rsidRPr="00CB4BF1" w:rsidRDefault="00D25A08" w:rsidP="00D25A08">
      <w:pPr>
        <w:ind w:left="360"/>
        <w:rPr>
          <w:rFonts w:ascii="Times New Roman" w:hAnsi="Times New Roman"/>
          <w:b/>
          <w:szCs w:val="24"/>
        </w:rPr>
      </w:pPr>
    </w:p>
    <w:p w14:paraId="53A97137" w14:textId="77777777" w:rsidR="00D25A08" w:rsidRPr="00CB4BF1" w:rsidRDefault="00D25A08" w:rsidP="00D25A08">
      <w:pPr>
        <w:pStyle w:val="RulesSection"/>
        <w:ind w:firstLine="0"/>
        <w:jc w:val="left"/>
        <w:rPr>
          <w:sz w:val="24"/>
          <w:szCs w:val="24"/>
        </w:rPr>
      </w:pPr>
      <w:r w:rsidRPr="00CB4BF1">
        <w:rPr>
          <w:b/>
          <w:sz w:val="24"/>
          <w:szCs w:val="24"/>
        </w:rPr>
        <w:t>Home occupation:</w:t>
      </w:r>
      <w:r w:rsidRPr="00CB4BF1">
        <w:rPr>
          <w:sz w:val="24"/>
          <w:szCs w:val="24"/>
        </w:rPr>
        <w:t xml:space="preserve"> An occupation or profession which is customarily conducted on or in a residential structure or property and which (1) is clearly incidental to and compatible with the residential use of the property and surrounding residential uses; and (2) employs only family members residing in the home.</w:t>
      </w:r>
    </w:p>
    <w:p w14:paraId="26693F0C" w14:textId="77777777" w:rsidR="00D25A08" w:rsidRPr="00CB4BF1" w:rsidRDefault="00D25A08" w:rsidP="00D25A08">
      <w:pPr>
        <w:pStyle w:val="RulesSection"/>
        <w:ind w:firstLine="0"/>
        <w:jc w:val="left"/>
        <w:rPr>
          <w:sz w:val="24"/>
          <w:szCs w:val="24"/>
        </w:rPr>
      </w:pPr>
    </w:p>
    <w:p w14:paraId="2EA470B3" w14:textId="77777777" w:rsidR="00D25A08" w:rsidRPr="00CB4BF1" w:rsidRDefault="00D25A08" w:rsidP="00D25A08">
      <w:pPr>
        <w:pStyle w:val="RulesSection"/>
        <w:ind w:firstLine="0"/>
        <w:jc w:val="left"/>
        <w:rPr>
          <w:sz w:val="24"/>
          <w:szCs w:val="24"/>
        </w:rPr>
      </w:pPr>
      <w:r w:rsidRPr="00CB4BF1">
        <w:rPr>
          <w:b/>
          <w:sz w:val="24"/>
          <w:szCs w:val="24"/>
        </w:rPr>
        <w:t>Hoop Garage:</w:t>
      </w:r>
      <w:r w:rsidRPr="00CB4BF1">
        <w:rPr>
          <w:sz w:val="24"/>
          <w:szCs w:val="24"/>
        </w:rPr>
        <w:t xml:space="preserve"> A ribbed structure usually made of metal, covered with cloth, canvas or plastic for the storage of vehicles, boats and other goods.</w:t>
      </w:r>
    </w:p>
    <w:p w14:paraId="7584457C" w14:textId="77777777" w:rsidR="00D25A08" w:rsidRPr="00CB4BF1" w:rsidRDefault="00D25A08" w:rsidP="00D25A08">
      <w:pPr>
        <w:rPr>
          <w:rFonts w:ascii="Times New Roman" w:hAnsi="Times New Roman"/>
          <w:szCs w:val="24"/>
        </w:rPr>
      </w:pPr>
    </w:p>
    <w:p w14:paraId="6E6AAAAB" w14:textId="77777777" w:rsidR="00D25A08" w:rsidRPr="00CB4BF1" w:rsidRDefault="00D25A08" w:rsidP="00D25A08">
      <w:pPr>
        <w:ind w:left="360" w:hanging="360"/>
        <w:rPr>
          <w:rFonts w:ascii="Times New Roman" w:hAnsi="Times New Roman"/>
          <w:szCs w:val="24"/>
        </w:rPr>
      </w:pPr>
      <w:r w:rsidRPr="00CB4BF1">
        <w:rPr>
          <w:rFonts w:ascii="Times New Roman" w:hAnsi="Times New Roman"/>
          <w:b/>
          <w:szCs w:val="24"/>
        </w:rPr>
        <w:tab/>
        <w:t>Lot:</w:t>
      </w:r>
      <w:r w:rsidRPr="00CB4BF1">
        <w:rPr>
          <w:rFonts w:ascii="Times New Roman" w:hAnsi="Times New Roman"/>
          <w:szCs w:val="24"/>
        </w:rPr>
        <w:t xml:space="preserve">  A parcel of land described on a deed, plot plan, or similar legal document which document has been legally recorded in the Sagadahoc County Registry of Deeds.</w:t>
      </w:r>
    </w:p>
    <w:p w14:paraId="0D224F72" w14:textId="77777777" w:rsidR="00D25A08" w:rsidRPr="00CB4BF1" w:rsidRDefault="00D25A08" w:rsidP="00D25A08">
      <w:pPr>
        <w:ind w:left="360" w:hanging="360"/>
        <w:rPr>
          <w:rFonts w:ascii="Times New Roman" w:hAnsi="Times New Roman"/>
          <w:szCs w:val="24"/>
        </w:rPr>
      </w:pPr>
    </w:p>
    <w:p w14:paraId="784E7C7C" w14:textId="77777777" w:rsidR="00D25A08" w:rsidRPr="00CB4BF1" w:rsidRDefault="00D25A08" w:rsidP="00D25A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Times New Roman" w:hAnsi="Times New Roman"/>
        </w:rPr>
      </w:pPr>
      <w:r w:rsidRPr="00CB4BF1">
        <w:rPr>
          <w:rFonts w:ascii="Times New Roman" w:hAnsi="Times New Roman"/>
          <w:b/>
        </w:rPr>
        <w:t xml:space="preserve">Non-conforming structure:  </w:t>
      </w:r>
      <w:r w:rsidRPr="00CB4BF1">
        <w:rPr>
          <w:rFonts w:ascii="Times New Roman" w:hAnsi="Times New Roman"/>
        </w:rPr>
        <w:t>a structure which does not meet one or more of the dimensional requirements: setback or height, but which is allowed solely because it was in lawful existence at the effective date of this Ordinance, that is, was grandfathered.</w:t>
      </w:r>
    </w:p>
    <w:p w14:paraId="760AAA76" w14:textId="77777777" w:rsidR="00D25A08" w:rsidRPr="00CB4BF1" w:rsidRDefault="00D25A08" w:rsidP="00D25A08">
      <w:pPr>
        <w:rPr>
          <w:rFonts w:ascii="Times New Roman" w:hAnsi="Times New Roman"/>
          <w:szCs w:val="24"/>
        </w:rPr>
      </w:pPr>
    </w:p>
    <w:p w14:paraId="123A762B" w14:textId="7E83F8D8" w:rsidR="00D25A08" w:rsidRPr="00875E66" w:rsidRDefault="00D25A08" w:rsidP="00D25A08">
      <w:pPr>
        <w:ind w:left="360" w:hanging="360"/>
        <w:rPr>
          <w:rFonts w:ascii="Times New Roman" w:hAnsi="Times New Roman"/>
          <w:strike/>
          <w:szCs w:val="24"/>
        </w:rPr>
      </w:pPr>
      <w:r w:rsidRPr="00CB4BF1">
        <w:rPr>
          <w:rFonts w:ascii="Times New Roman" w:hAnsi="Times New Roman"/>
          <w:b/>
          <w:szCs w:val="24"/>
        </w:rPr>
        <w:tab/>
        <w:t>Principal Structure:</w:t>
      </w:r>
      <w:r w:rsidRPr="00CB4BF1">
        <w:rPr>
          <w:rFonts w:ascii="Times New Roman" w:hAnsi="Times New Roman"/>
          <w:szCs w:val="24"/>
        </w:rPr>
        <w:t xml:space="preserve"> </w:t>
      </w:r>
      <w:r w:rsidR="00AE5156" w:rsidRPr="00AC3BAC">
        <w:rPr>
          <w:rFonts w:ascii="Times New Roman" w:hAnsi="Times New Roman"/>
          <w:szCs w:val="24"/>
        </w:rPr>
        <w:t xml:space="preserve">A </w:t>
      </w:r>
      <w:r w:rsidR="00B8294F" w:rsidRPr="00AC3BAC">
        <w:rPr>
          <w:rFonts w:ascii="Times New Roman" w:hAnsi="Times New Roman"/>
          <w:szCs w:val="24"/>
        </w:rPr>
        <w:t>building or structure constructed on a lot in which the main or primary use of the premise is conducted</w:t>
      </w:r>
      <w:r w:rsidR="005E38A3">
        <w:rPr>
          <w:rFonts w:ascii="Times New Roman" w:hAnsi="Times New Roman"/>
          <w:color w:val="EE0000"/>
          <w:szCs w:val="24"/>
        </w:rPr>
        <w:t>.</w:t>
      </w:r>
      <w:r w:rsidR="00B8294F" w:rsidRPr="00B8294F">
        <w:rPr>
          <w:rFonts w:ascii="Times New Roman" w:hAnsi="Times New Roman"/>
          <w:color w:val="EE0000"/>
          <w:szCs w:val="24"/>
        </w:rPr>
        <w:t xml:space="preserve"> </w:t>
      </w:r>
      <w:r w:rsidRPr="00CB4BF1">
        <w:rPr>
          <w:rFonts w:ascii="Times New Roman" w:hAnsi="Times New Roman"/>
          <w:szCs w:val="24"/>
        </w:rPr>
        <w:t xml:space="preserve"> </w:t>
      </w:r>
    </w:p>
    <w:p w14:paraId="67D4087D" w14:textId="77777777" w:rsidR="00D25A08" w:rsidRPr="00CB4BF1" w:rsidRDefault="00D25A08" w:rsidP="00D25A08">
      <w:pPr>
        <w:rPr>
          <w:rFonts w:ascii="Times New Roman" w:hAnsi="Times New Roman"/>
          <w:szCs w:val="24"/>
        </w:rPr>
      </w:pPr>
    </w:p>
    <w:p w14:paraId="4C569E71" w14:textId="77777777" w:rsidR="00D25A08" w:rsidRPr="00CB4BF1" w:rsidRDefault="00D25A08" w:rsidP="00D25A08">
      <w:pPr>
        <w:ind w:left="360" w:hanging="360"/>
        <w:rPr>
          <w:rFonts w:ascii="Times New Roman" w:hAnsi="Times New Roman"/>
          <w:szCs w:val="24"/>
        </w:rPr>
      </w:pPr>
      <w:r w:rsidRPr="00CB4BF1">
        <w:rPr>
          <w:rFonts w:ascii="Times New Roman" w:hAnsi="Times New Roman"/>
          <w:b/>
          <w:szCs w:val="24"/>
        </w:rPr>
        <w:tab/>
        <w:t>Road:</w:t>
      </w:r>
      <w:r w:rsidRPr="00CB4BF1">
        <w:rPr>
          <w:rFonts w:ascii="Times New Roman" w:hAnsi="Times New Roman"/>
          <w:szCs w:val="24"/>
        </w:rPr>
        <w:t xml:space="preserve">  A route or track consisting of a bed of exposed mineral soil, gravel, asphalt, or other surfacing material constructed for or created by the repeated passage of motorized vehicles.</w:t>
      </w:r>
    </w:p>
    <w:p w14:paraId="320938A2" w14:textId="77777777" w:rsidR="00D25A08" w:rsidRPr="00CB4BF1" w:rsidRDefault="00D25A08" w:rsidP="00D25A08">
      <w:pPr>
        <w:ind w:left="360" w:hanging="360"/>
        <w:rPr>
          <w:rFonts w:ascii="Times New Roman" w:hAnsi="Times New Roman"/>
          <w:szCs w:val="24"/>
        </w:rPr>
      </w:pPr>
    </w:p>
    <w:p w14:paraId="26CE61B1" w14:textId="34E2316B" w:rsidR="00D25A08" w:rsidRDefault="00D25A08" w:rsidP="00D25A08">
      <w:pPr>
        <w:pStyle w:val="RulesSection"/>
        <w:ind w:firstLine="0"/>
        <w:jc w:val="left"/>
        <w:rPr>
          <w:sz w:val="24"/>
          <w:szCs w:val="24"/>
        </w:rPr>
      </w:pPr>
      <w:r w:rsidRPr="00CB4BF1">
        <w:rPr>
          <w:b/>
          <w:sz w:val="24"/>
          <w:szCs w:val="24"/>
        </w:rPr>
        <w:t>Recreational vehicle</w:t>
      </w:r>
      <w:r w:rsidRPr="00CB4BF1">
        <w:rPr>
          <w:sz w:val="24"/>
          <w:szCs w:val="24"/>
        </w:rPr>
        <w:t xml:space="preserve">: a vehicle or an attachment to a vehicle designed to be </w:t>
      </w:r>
      <w:r w:rsidR="00F765CD" w:rsidRPr="00CB4BF1">
        <w:rPr>
          <w:sz w:val="24"/>
          <w:szCs w:val="24"/>
        </w:rPr>
        <w:t>towed and</w:t>
      </w:r>
      <w:r w:rsidRPr="00CB4BF1">
        <w:rPr>
          <w:sz w:val="24"/>
          <w:szCs w:val="24"/>
        </w:rPr>
        <w:t xml:space="preserve"> designed for temporary sleeping or living quarters for one or more persons, and which may include a pick-up camper, travel trailer, tent trailer, camp trailer, park model,</w:t>
      </w:r>
      <w:r w:rsidRPr="00CB4BF1">
        <w:rPr>
          <w:i/>
          <w:sz w:val="24"/>
          <w:szCs w:val="24"/>
        </w:rPr>
        <w:t xml:space="preserve"> </w:t>
      </w:r>
      <w:r w:rsidRPr="00CB4BF1">
        <w:rPr>
          <w:sz w:val="24"/>
          <w:szCs w:val="24"/>
        </w:rPr>
        <w:t>and motor home. In order to be considered as a vehicle and not as a structure, the unit must remain with its tires on the ground.</w:t>
      </w:r>
    </w:p>
    <w:p w14:paraId="554A9BB8" w14:textId="77777777" w:rsidR="004123EB" w:rsidRDefault="004123EB" w:rsidP="00D25A08">
      <w:pPr>
        <w:pStyle w:val="RulesSection"/>
        <w:ind w:firstLine="0"/>
        <w:jc w:val="left"/>
        <w:rPr>
          <w:sz w:val="24"/>
          <w:szCs w:val="24"/>
        </w:rPr>
      </w:pPr>
    </w:p>
    <w:p w14:paraId="2973BF2A" w14:textId="217BAE88" w:rsidR="004123EB" w:rsidRPr="00F273A4" w:rsidRDefault="003846BA" w:rsidP="00D25A08">
      <w:pPr>
        <w:pStyle w:val="RulesSection"/>
        <w:ind w:firstLine="0"/>
        <w:jc w:val="left"/>
        <w:rPr>
          <w:sz w:val="24"/>
          <w:szCs w:val="24"/>
        </w:rPr>
      </w:pPr>
      <w:r w:rsidRPr="00F273A4">
        <w:rPr>
          <w:b/>
          <w:bCs/>
          <w:sz w:val="24"/>
          <w:szCs w:val="24"/>
        </w:rPr>
        <w:t>Secondary Dwelling Unit</w:t>
      </w:r>
      <w:r w:rsidR="0021377C" w:rsidRPr="00F273A4">
        <w:rPr>
          <w:b/>
          <w:bCs/>
          <w:sz w:val="24"/>
          <w:szCs w:val="24"/>
        </w:rPr>
        <w:t xml:space="preserve"> (SDU)</w:t>
      </w:r>
      <w:r w:rsidR="000976A3" w:rsidRPr="00F273A4">
        <w:rPr>
          <w:b/>
          <w:bCs/>
          <w:sz w:val="24"/>
          <w:szCs w:val="24"/>
        </w:rPr>
        <w:t>:</w:t>
      </w:r>
      <w:r w:rsidR="000976A3" w:rsidRPr="00F273A4">
        <w:rPr>
          <w:sz w:val="24"/>
          <w:szCs w:val="24"/>
        </w:rPr>
        <w:t xml:space="preserve">  A dwelling unit other than </w:t>
      </w:r>
      <w:r w:rsidR="00A6521E" w:rsidRPr="00F273A4">
        <w:rPr>
          <w:sz w:val="24"/>
          <w:szCs w:val="24"/>
        </w:rPr>
        <w:t>an</w:t>
      </w:r>
      <w:r w:rsidR="00D37E31" w:rsidRPr="00F273A4">
        <w:rPr>
          <w:sz w:val="24"/>
          <w:szCs w:val="24"/>
        </w:rPr>
        <w:t xml:space="preserve"> </w:t>
      </w:r>
      <w:r w:rsidR="00075BE2" w:rsidRPr="00F273A4">
        <w:rPr>
          <w:sz w:val="24"/>
          <w:szCs w:val="24"/>
        </w:rPr>
        <w:t>ADU</w:t>
      </w:r>
      <w:r w:rsidR="005D5246" w:rsidRPr="00F273A4">
        <w:rPr>
          <w:sz w:val="24"/>
          <w:szCs w:val="24"/>
        </w:rPr>
        <w:t>,</w:t>
      </w:r>
      <w:r w:rsidR="00D37E31" w:rsidRPr="00F273A4">
        <w:rPr>
          <w:sz w:val="24"/>
          <w:szCs w:val="24"/>
        </w:rPr>
        <w:t xml:space="preserve"> or </w:t>
      </w:r>
      <w:r w:rsidR="005D5246" w:rsidRPr="00F273A4">
        <w:rPr>
          <w:sz w:val="24"/>
          <w:szCs w:val="24"/>
        </w:rPr>
        <w:t>a tiny home</w:t>
      </w:r>
      <w:r w:rsidR="006104B1" w:rsidRPr="00F273A4">
        <w:rPr>
          <w:sz w:val="24"/>
          <w:szCs w:val="24"/>
        </w:rPr>
        <w:t xml:space="preserve"> that is placed on a lot already containing a dwelling unit.</w:t>
      </w:r>
    </w:p>
    <w:p w14:paraId="568677AD" w14:textId="77777777" w:rsidR="00D25A08" w:rsidRPr="00CB4BF1" w:rsidRDefault="00D25A08" w:rsidP="00D25A08">
      <w:pPr>
        <w:rPr>
          <w:rFonts w:ascii="Times New Roman" w:hAnsi="Times New Roman"/>
          <w:szCs w:val="24"/>
        </w:rPr>
      </w:pPr>
    </w:p>
    <w:p w14:paraId="7FAA0069" w14:textId="77777777" w:rsidR="00D25A08" w:rsidRPr="00CB4BF1" w:rsidRDefault="00D25A08" w:rsidP="00D25A08">
      <w:pPr>
        <w:ind w:left="360" w:hanging="360"/>
        <w:rPr>
          <w:rFonts w:ascii="Times New Roman" w:hAnsi="Times New Roman"/>
          <w:szCs w:val="24"/>
        </w:rPr>
      </w:pPr>
      <w:r w:rsidRPr="00CB4BF1">
        <w:rPr>
          <w:rFonts w:ascii="Times New Roman" w:hAnsi="Times New Roman"/>
          <w:b/>
          <w:szCs w:val="24"/>
        </w:rPr>
        <w:lastRenderedPageBreak/>
        <w:tab/>
        <w:t>Setback from a Lot Line:</w:t>
      </w:r>
      <w:r w:rsidRPr="00CB4BF1">
        <w:rPr>
          <w:rFonts w:ascii="Times New Roman" w:hAnsi="Times New Roman"/>
          <w:szCs w:val="24"/>
        </w:rPr>
        <w:t xml:space="preserve">  The minimum distance between a property line and the nearest part of a structure.</w:t>
      </w:r>
    </w:p>
    <w:p w14:paraId="37DEB0CF" w14:textId="77777777" w:rsidR="00D25A08" w:rsidRPr="00CB4BF1" w:rsidRDefault="00D25A08" w:rsidP="00D25A08">
      <w:pPr>
        <w:rPr>
          <w:rFonts w:ascii="Times New Roman" w:hAnsi="Times New Roman"/>
          <w:szCs w:val="24"/>
        </w:rPr>
      </w:pPr>
    </w:p>
    <w:p w14:paraId="7531C7FE" w14:textId="5AE515E9" w:rsidR="00D25A08" w:rsidRPr="00CB4BF1" w:rsidRDefault="00D25A08" w:rsidP="00D25A08">
      <w:pPr>
        <w:ind w:left="360" w:hanging="360"/>
        <w:rPr>
          <w:rFonts w:ascii="Times New Roman" w:hAnsi="Times New Roman"/>
          <w:szCs w:val="24"/>
        </w:rPr>
      </w:pPr>
      <w:r w:rsidRPr="00CB4BF1">
        <w:rPr>
          <w:rFonts w:ascii="Times New Roman" w:hAnsi="Times New Roman"/>
          <w:b/>
          <w:szCs w:val="24"/>
        </w:rPr>
        <w:tab/>
        <w:t>Setback from the Center Line of a Road:</w:t>
      </w:r>
      <w:r w:rsidRPr="00CB4BF1">
        <w:rPr>
          <w:rFonts w:ascii="Times New Roman" w:hAnsi="Times New Roman"/>
          <w:szCs w:val="24"/>
        </w:rPr>
        <w:t xml:space="preserve">  The minimum horizontal distance from the center line of a road to the nearest part of a structure.</w:t>
      </w:r>
    </w:p>
    <w:p w14:paraId="21867AEA" w14:textId="3F2632BB" w:rsidR="00D32D2E" w:rsidRPr="00CB4BF1" w:rsidRDefault="00D32D2E" w:rsidP="00D25A08">
      <w:pPr>
        <w:ind w:left="360" w:hanging="360"/>
        <w:rPr>
          <w:rFonts w:ascii="Times New Roman" w:hAnsi="Times New Roman"/>
          <w:szCs w:val="24"/>
        </w:rPr>
      </w:pPr>
    </w:p>
    <w:p w14:paraId="377513F7" w14:textId="1402AE1B" w:rsidR="00D32D2E" w:rsidRPr="00CB4BF1" w:rsidRDefault="00D32D2E" w:rsidP="00D25A08">
      <w:pPr>
        <w:ind w:left="360" w:hanging="360"/>
        <w:rPr>
          <w:rFonts w:ascii="Times New Roman" w:hAnsi="Times New Roman"/>
          <w:szCs w:val="24"/>
        </w:rPr>
      </w:pPr>
      <w:r w:rsidRPr="00CB4BF1">
        <w:rPr>
          <w:rFonts w:ascii="Times New Roman" w:hAnsi="Times New Roman"/>
          <w:szCs w:val="24"/>
        </w:rPr>
        <w:tab/>
      </w:r>
      <w:r w:rsidRPr="00CB4BF1">
        <w:rPr>
          <w:rFonts w:ascii="Times New Roman" w:hAnsi="Times New Roman"/>
          <w:b/>
          <w:bCs/>
          <w:szCs w:val="24"/>
        </w:rPr>
        <w:t>Solar Farm:</w:t>
      </w:r>
      <w:r w:rsidRPr="00CB4BF1">
        <w:rPr>
          <w:rFonts w:ascii="Times New Roman" w:hAnsi="Times New Roman"/>
          <w:szCs w:val="24"/>
        </w:rPr>
        <w:t xml:space="preserve"> an installation or area of land </w:t>
      </w:r>
      <w:r w:rsidR="00AD680C" w:rsidRPr="00CB4BF1">
        <w:rPr>
          <w:rFonts w:ascii="Times New Roman" w:hAnsi="Times New Roman"/>
          <w:szCs w:val="24"/>
        </w:rPr>
        <w:t>o</w:t>
      </w:r>
      <w:r w:rsidRPr="00CB4BF1">
        <w:rPr>
          <w:rFonts w:ascii="Times New Roman" w:hAnsi="Times New Roman"/>
          <w:szCs w:val="24"/>
        </w:rPr>
        <w:t xml:space="preserve">n which solar panels are placed </w:t>
      </w:r>
      <w:r w:rsidR="00AD680C" w:rsidRPr="00CB4BF1">
        <w:rPr>
          <w:rFonts w:ascii="Times New Roman" w:hAnsi="Times New Roman"/>
          <w:szCs w:val="24"/>
        </w:rPr>
        <w:t>solely</w:t>
      </w:r>
      <w:r w:rsidRPr="00CB4BF1">
        <w:rPr>
          <w:rFonts w:ascii="Times New Roman" w:hAnsi="Times New Roman"/>
          <w:szCs w:val="24"/>
        </w:rPr>
        <w:t xml:space="preserve"> to generate electricity to feed power into an electrical grid or other commercial purpose.</w:t>
      </w:r>
      <w:r w:rsidR="001C3C7D" w:rsidRPr="00CB4BF1">
        <w:rPr>
          <w:rFonts w:ascii="Times New Roman" w:hAnsi="Times New Roman"/>
          <w:szCs w:val="24"/>
        </w:rPr>
        <w:t xml:space="preserve">  A solar farm shall not include a </w:t>
      </w:r>
      <w:r w:rsidR="00AA2431" w:rsidRPr="00CB4BF1">
        <w:rPr>
          <w:rFonts w:ascii="Times New Roman" w:hAnsi="Times New Roman"/>
          <w:szCs w:val="24"/>
        </w:rPr>
        <w:t>free-standing</w:t>
      </w:r>
      <w:r w:rsidR="001C3C7D" w:rsidRPr="00CB4BF1">
        <w:rPr>
          <w:rFonts w:ascii="Times New Roman" w:hAnsi="Times New Roman"/>
          <w:szCs w:val="24"/>
        </w:rPr>
        <w:t xml:space="preserve"> solar energy system.</w:t>
      </w:r>
    </w:p>
    <w:p w14:paraId="11D25077" w14:textId="65FF2357" w:rsidR="00D25A08" w:rsidRPr="00CB4BF1" w:rsidRDefault="004E487B" w:rsidP="00D25A08">
      <w:pPr>
        <w:ind w:left="360" w:hanging="360"/>
        <w:rPr>
          <w:rFonts w:ascii="Times New Roman" w:hAnsi="Times New Roman"/>
          <w:szCs w:val="24"/>
        </w:rPr>
      </w:pPr>
      <w:r w:rsidRPr="00CB4BF1">
        <w:rPr>
          <w:rFonts w:ascii="Times New Roman" w:hAnsi="Times New Roman"/>
          <w:szCs w:val="24"/>
        </w:rPr>
        <w:t xml:space="preserve"> </w:t>
      </w:r>
    </w:p>
    <w:p w14:paraId="3F3E8CA3" w14:textId="4BE57CBA" w:rsidR="00D25A08" w:rsidRPr="00CB4BF1" w:rsidRDefault="001E3B27" w:rsidP="00D25A08">
      <w:pPr>
        <w:ind w:left="360" w:hanging="360"/>
        <w:rPr>
          <w:rFonts w:ascii="Times New Roman" w:hAnsi="Times New Roman"/>
          <w:szCs w:val="24"/>
        </w:rPr>
      </w:pPr>
      <w:r w:rsidRPr="00CB4BF1">
        <w:rPr>
          <w:rFonts w:ascii="Times New Roman" w:hAnsi="Times New Roman"/>
          <w:b/>
        </w:rPr>
        <w:t xml:space="preserve">      </w:t>
      </w:r>
      <w:r w:rsidR="00D25A08" w:rsidRPr="00CB4BF1">
        <w:rPr>
          <w:rFonts w:ascii="Times New Roman" w:hAnsi="Times New Roman"/>
          <w:b/>
        </w:rPr>
        <w:t>Storage Containers:</w:t>
      </w:r>
      <w:r w:rsidR="00D25A08" w:rsidRPr="00CB4BF1">
        <w:rPr>
          <w:rFonts w:ascii="Times New Roman" w:hAnsi="Times New Roman"/>
        </w:rPr>
        <w:t xml:space="preserve"> A removable prefabricated structure, sometimes with axles, for the storage of goods.</w:t>
      </w:r>
    </w:p>
    <w:p w14:paraId="5DA6272C" w14:textId="77777777" w:rsidR="00D25A08" w:rsidRPr="00CB4BF1" w:rsidRDefault="00D25A08" w:rsidP="00D25A08">
      <w:pPr>
        <w:rPr>
          <w:rFonts w:ascii="Times New Roman" w:hAnsi="Times New Roman"/>
          <w:szCs w:val="24"/>
        </w:rPr>
      </w:pPr>
    </w:p>
    <w:p w14:paraId="4A39BAA5" w14:textId="77777777" w:rsidR="00D25A08" w:rsidRPr="00CB4BF1" w:rsidRDefault="00D25A08" w:rsidP="00D25A08">
      <w:pPr>
        <w:ind w:left="360" w:hanging="360"/>
        <w:rPr>
          <w:rFonts w:ascii="Times New Roman" w:hAnsi="Times New Roman"/>
          <w:szCs w:val="24"/>
        </w:rPr>
      </w:pPr>
      <w:r w:rsidRPr="00CB4BF1">
        <w:rPr>
          <w:rFonts w:ascii="Times New Roman" w:hAnsi="Times New Roman"/>
          <w:b/>
          <w:szCs w:val="24"/>
        </w:rPr>
        <w:tab/>
        <w:t>Structure:</w:t>
      </w:r>
      <w:r w:rsidRPr="00CB4BF1">
        <w:rPr>
          <w:rFonts w:ascii="Times New Roman" w:hAnsi="Times New Roman"/>
          <w:szCs w:val="24"/>
        </w:rPr>
        <w:t xml:space="preserve">  Anything built on land for the support, shelter, or enclosure of persons, animals, goods, or property of any kind, together with anything constructed or erected with a fixed location on or in the ground, exclusive of fences, steps, stairs, or wheelchair ramps used exclusively to gain access to a building doorway.  Also excluded, poles, wiring, and other aerial equipment normally associated with service drops as well as guying and guy anchors. The term includes structures temporarily or permanently located, such as decks and patios, antenna towers, and small wind-powered energy systems.</w:t>
      </w:r>
    </w:p>
    <w:p w14:paraId="23BA28DB" w14:textId="77777777" w:rsidR="00D25A08" w:rsidRPr="00CB4BF1" w:rsidRDefault="00D25A08" w:rsidP="00D25A08">
      <w:pPr>
        <w:rPr>
          <w:rFonts w:ascii="Times New Roman" w:hAnsi="Times New Roman"/>
          <w:szCs w:val="24"/>
        </w:rPr>
      </w:pPr>
    </w:p>
    <w:p w14:paraId="37BE1607" w14:textId="1A6E55EB" w:rsidR="00D25A08" w:rsidRPr="00CB4BF1" w:rsidRDefault="00D25A08" w:rsidP="00D25A08">
      <w:pPr>
        <w:pStyle w:val="RulesSection"/>
        <w:tabs>
          <w:tab w:val="left" w:pos="360"/>
        </w:tabs>
        <w:ind w:left="0" w:firstLine="0"/>
        <w:jc w:val="left"/>
        <w:rPr>
          <w:sz w:val="24"/>
          <w:szCs w:val="24"/>
        </w:rPr>
      </w:pPr>
      <w:r w:rsidRPr="00CB4BF1">
        <w:rPr>
          <w:sz w:val="24"/>
          <w:szCs w:val="24"/>
        </w:rPr>
        <w:tab/>
      </w:r>
      <w:r w:rsidRPr="00CB4BF1">
        <w:rPr>
          <w:b/>
          <w:sz w:val="24"/>
          <w:szCs w:val="24"/>
        </w:rPr>
        <w:t>Temporary:</w:t>
      </w:r>
      <w:r w:rsidRPr="00CB4BF1">
        <w:rPr>
          <w:sz w:val="24"/>
          <w:szCs w:val="24"/>
        </w:rPr>
        <w:t xml:space="preserve"> lasting for up to seven continuous months.</w:t>
      </w:r>
    </w:p>
    <w:p w14:paraId="15E2E194" w14:textId="3BF4B000" w:rsidR="00FC16A7" w:rsidRPr="00CB4BF1" w:rsidRDefault="00FC16A7" w:rsidP="00D25A08">
      <w:pPr>
        <w:pStyle w:val="RulesSection"/>
        <w:tabs>
          <w:tab w:val="left" w:pos="360"/>
        </w:tabs>
        <w:ind w:left="0" w:firstLine="0"/>
        <w:jc w:val="left"/>
        <w:rPr>
          <w:sz w:val="24"/>
          <w:szCs w:val="24"/>
        </w:rPr>
      </w:pPr>
    </w:p>
    <w:p w14:paraId="403CAF72" w14:textId="50B3A67A" w:rsidR="00756593" w:rsidRPr="00CB4BF1" w:rsidRDefault="00756593" w:rsidP="00756593">
      <w:pPr>
        <w:pStyle w:val="RulesSection"/>
        <w:tabs>
          <w:tab w:val="left" w:pos="360"/>
        </w:tabs>
        <w:jc w:val="left"/>
        <w:rPr>
          <w:spacing w:val="-8"/>
          <w:sz w:val="24"/>
          <w:szCs w:val="24"/>
        </w:rPr>
      </w:pPr>
      <w:r w:rsidRPr="00CB4BF1">
        <w:rPr>
          <w:b/>
          <w:bCs/>
          <w:sz w:val="24"/>
          <w:szCs w:val="24"/>
        </w:rPr>
        <w:tab/>
      </w:r>
      <w:r w:rsidR="00FC16A7" w:rsidRPr="00CB4BF1">
        <w:rPr>
          <w:b/>
          <w:bCs/>
          <w:sz w:val="24"/>
          <w:szCs w:val="24"/>
        </w:rPr>
        <w:t xml:space="preserve">Tiny Home: </w:t>
      </w:r>
      <w:r w:rsidR="00FC16A7" w:rsidRPr="00CB4BF1">
        <w:rPr>
          <w:sz w:val="24"/>
          <w:szCs w:val="24"/>
        </w:rPr>
        <w:t xml:space="preserve">a living </w:t>
      </w:r>
      <w:r w:rsidR="004D36D7" w:rsidRPr="00CB4BF1">
        <w:rPr>
          <w:sz w:val="24"/>
          <w:szCs w:val="24"/>
        </w:rPr>
        <w:t xml:space="preserve">space </w:t>
      </w:r>
      <w:r w:rsidR="004D36D7" w:rsidRPr="00CB4BF1">
        <w:rPr>
          <w:spacing w:val="-8"/>
          <w:sz w:val="24"/>
          <w:szCs w:val="24"/>
        </w:rPr>
        <w:t>permanently</w:t>
      </w:r>
      <w:r w:rsidR="00876E6B" w:rsidRPr="00CB4BF1">
        <w:rPr>
          <w:spacing w:val="-8"/>
          <w:sz w:val="24"/>
          <w:szCs w:val="24"/>
        </w:rPr>
        <w:t xml:space="preserve"> constructed on a frame or chassis and designed for use as </w:t>
      </w:r>
      <w:r w:rsidR="00FC16A7" w:rsidRPr="00CB4BF1">
        <w:rPr>
          <w:spacing w:val="-8"/>
          <w:sz w:val="24"/>
          <w:szCs w:val="24"/>
        </w:rPr>
        <w:t>p</w:t>
      </w:r>
      <w:r w:rsidR="00876E6B" w:rsidRPr="00CB4BF1">
        <w:rPr>
          <w:spacing w:val="-8"/>
          <w:sz w:val="24"/>
          <w:szCs w:val="24"/>
        </w:rPr>
        <w:t>ermanent living quarters</w:t>
      </w:r>
      <w:bookmarkStart w:id="6" w:name="_Hlk119145144"/>
      <w:r w:rsidR="00CB5753" w:rsidRPr="00CB4BF1">
        <w:rPr>
          <w:spacing w:val="-8"/>
          <w:sz w:val="24"/>
          <w:szCs w:val="24"/>
        </w:rPr>
        <w:t>.</w:t>
      </w:r>
      <w:r w:rsidRPr="00CB4BF1">
        <w:rPr>
          <w:spacing w:val="-8"/>
          <w:sz w:val="24"/>
          <w:szCs w:val="24"/>
        </w:rPr>
        <w:t xml:space="preserve">   A "tiny home" does not include a trailer, semitrailer, camp trailer, recreational vehicle or manufactured housing.</w:t>
      </w:r>
    </w:p>
    <w:bookmarkEnd w:id="6"/>
    <w:p w14:paraId="62FBFA57" w14:textId="77BFC63A" w:rsidR="003C005A" w:rsidRPr="00CB4BF1" w:rsidRDefault="003C005A" w:rsidP="00D25A08">
      <w:pPr>
        <w:pStyle w:val="RulesSection"/>
        <w:tabs>
          <w:tab w:val="left" w:pos="360"/>
        </w:tabs>
        <w:ind w:left="0" w:firstLine="0"/>
        <w:jc w:val="left"/>
        <w:rPr>
          <w:sz w:val="24"/>
          <w:szCs w:val="24"/>
        </w:rPr>
      </w:pPr>
    </w:p>
    <w:p w14:paraId="2C6D2E35" w14:textId="77777777" w:rsidR="003C005A" w:rsidRPr="00CB4BF1" w:rsidRDefault="003C005A" w:rsidP="003C005A">
      <w:pPr>
        <w:pStyle w:val="RulesSection"/>
        <w:tabs>
          <w:tab w:val="left" w:pos="360"/>
        </w:tabs>
        <w:ind w:left="0" w:firstLine="0"/>
        <w:jc w:val="left"/>
        <w:rPr>
          <w:sz w:val="24"/>
          <w:szCs w:val="24"/>
        </w:rPr>
      </w:pPr>
      <w:r w:rsidRPr="00CB4BF1">
        <w:rPr>
          <w:sz w:val="24"/>
          <w:szCs w:val="24"/>
        </w:rPr>
        <w:tab/>
      </w:r>
      <w:r w:rsidRPr="00CB4BF1">
        <w:rPr>
          <w:b/>
          <w:bCs/>
          <w:sz w:val="24"/>
          <w:szCs w:val="24"/>
        </w:rPr>
        <w:t>Undeveloped lot:</w:t>
      </w:r>
      <w:r w:rsidRPr="00CB4BF1">
        <w:rPr>
          <w:sz w:val="24"/>
          <w:szCs w:val="24"/>
        </w:rPr>
        <w:t xml:space="preserve"> a lot that has no structure(s) greater than 100 square feet, septic, well or</w:t>
      </w:r>
    </w:p>
    <w:p w14:paraId="13248B1F" w14:textId="10E6348D" w:rsidR="003C005A" w:rsidRPr="00CB4BF1" w:rsidRDefault="003C005A" w:rsidP="003C005A">
      <w:pPr>
        <w:pStyle w:val="RulesSection"/>
        <w:tabs>
          <w:tab w:val="left" w:pos="360"/>
        </w:tabs>
        <w:ind w:left="0" w:firstLine="0"/>
        <w:jc w:val="left"/>
        <w:rPr>
          <w:sz w:val="24"/>
          <w:szCs w:val="24"/>
        </w:rPr>
      </w:pPr>
      <w:r w:rsidRPr="00CB4BF1">
        <w:rPr>
          <w:sz w:val="24"/>
          <w:szCs w:val="24"/>
        </w:rPr>
        <w:tab/>
        <w:t xml:space="preserve"> electrical service on it.</w:t>
      </w:r>
    </w:p>
    <w:p w14:paraId="125FD46D" w14:textId="77777777" w:rsidR="00D25A08" w:rsidRPr="00CB4BF1" w:rsidRDefault="00D25A08" w:rsidP="00D25A08">
      <w:pPr>
        <w:rPr>
          <w:rFonts w:ascii="Times New Roman" w:hAnsi="Times New Roman"/>
          <w:szCs w:val="24"/>
        </w:rPr>
      </w:pPr>
    </w:p>
    <w:p w14:paraId="016510D3" w14:textId="77777777" w:rsidR="00D25A08" w:rsidRPr="00CB4BF1" w:rsidRDefault="00D25A08" w:rsidP="00D25A08">
      <w:pPr>
        <w:ind w:left="360" w:hanging="360"/>
        <w:rPr>
          <w:rFonts w:ascii="Times New Roman" w:hAnsi="Times New Roman"/>
          <w:szCs w:val="24"/>
        </w:rPr>
      </w:pPr>
      <w:r w:rsidRPr="00CB4BF1">
        <w:rPr>
          <w:rFonts w:ascii="Times New Roman" w:hAnsi="Times New Roman"/>
          <w:b/>
          <w:szCs w:val="24"/>
        </w:rPr>
        <w:t>15.</w:t>
      </w:r>
      <w:r w:rsidRPr="00CB4BF1">
        <w:rPr>
          <w:rFonts w:ascii="Times New Roman" w:hAnsi="Times New Roman"/>
          <w:b/>
          <w:szCs w:val="24"/>
        </w:rPr>
        <w:tab/>
        <w:t xml:space="preserve">Effective Date:  </w:t>
      </w:r>
      <w:r w:rsidRPr="00CB4BF1">
        <w:rPr>
          <w:rFonts w:ascii="Times New Roman" w:hAnsi="Times New Roman"/>
          <w:szCs w:val="24"/>
        </w:rPr>
        <w:t>This Ordinance was adopted 20 June 1987, with an effective date of 20 August 1987.  Changes included herein become effective when adopted by Town Meeting.</w:t>
      </w:r>
    </w:p>
    <w:p w14:paraId="1D431D1C" w14:textId="77777777" w:rsidR="00D25A08" w:rsidRPr="00CB4BF1" w:rsidRDefault="00D25A08" w:rsidP="00D25A08">
      <w:pPr>
        <w:ind w:left="360" w:hanging="360"/>
        <w:rPr>
          <w:rFonts w:ascii="Times New Roman" w:hAnsi="Times New Roman"/>
          <w:szCs w:val="24"/>
        </w:rPr>
      </w:pPr>
    </w:p>
    <w:p w14:paraId="2C50F19B" w14:textId="77777777" w:rsidR="00D25A08" w:rsidRPr="00CB4BF1" w:rsidRDefault="00D25A08" w:rsidP="00D25A08">
      <w:pPr>
        <w:ind w:left="360"/>
      </w:pPr>
    </w:p>
    <w:sectPr w:rsidR="00D25A08" w:rsidRPr="00CB4BF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74EFE" w14:textId="77777777" w:rsidR="00260B3B" w:rsidRDefault="00260B3B" w:rsidP="00481B7F">
      <w:r>
        <w:separator/>
      </w:r>
    </w:p>
  </w:endnote>
  <w:endnote w:type="continuationSeparator" w:id="0">
    <w:p w14:paraId="0F1AB2B0" w14:textId="77777777" w:rsidR="00260B3B" w:rsidRDefault="00260B3B" w:rsidP="0048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2116634148"/>
      <w:docPartObj>
        <w:docPartGallery w:val="Page Numbers (Bottom of Page)"/>
        <w:docPartUnique/>
      </w:docPartObj>
    </w:sdtPr>
    <w:sdtEndPr>
      <w:rPr>
        <w:noProof/>
      </w:rPr>
    </w:sdtEndPr>
    <w:sdtContent>
      <w:p w14:paraId="24EAB4C1" w14:textId="1A187FE4" w:rsidR="00E55C00" w:rsidRPr="00ED0FCA" w:rsidRDefault="00E55C00" w:rsidP="008B3248">
        <w:pPr>
          <w:pStyle w:val="Footer"/>
          <w:jc w:val="right"/>
          <w:rPr>
            <w:rFonts w:ascii="Times New Roman" w:hAnsi="Times New Roman"/>
          </w:rPr>
        </w:pPr>
        <w:r w:rsidRPr="00ED0FCA">
          <w:rPr>
            <w:rFonts w:ascii="Times New Roman" w:hAnsi="Times New Roman"/>
          </w:rPr>
          <w:t xml:space="preserve">                                                           </w:t>
        </w:r>
        <w:r w:rsidRPr="00ED0FCA">
          <w:rPr>
            <w:rFonts w:ascii="Times New Roman" w:hAnsi="Times New Roman"/>
          </w:rPr>
          <w:fldChar w:fldCharType="begin"/>
        </w:r>
        <w:r w:rsidRPr="00ED0FCA">
          <w:rPr>
            <w:rFonts w:ascii="Times New Roman" w:hAnsi="Times New Roman"/>
          </w:rPr>
          <w:instrText xml:space="preserve"> PAGE   \* MERGEFORMAT </w:instrText>
        </w:r>
        <w:r w:rsidRPr="00ED0FCA">
          <w:rPr>
            <w:rFonts w:ascii="Times New Roman" w:hAnsi="Times New Roman"/>
          </w:rPr>
          <w:fldChar w:fldCharType="separate"/>
        </w:r>
        <w:r w:rsidR="00544E0D" w:rsidRPr="00ED0FCA">
          <w:rPr>
            <w:rFonts w:ascii="Times New Roman" w:hAnsi="Times New Roman"/>
            <w:noProof/>
          </w:rPr>
          <w:t>1</w:t>
        </w:r>
        <w:r w:rsidRPr="00ED0FCA">
          <w:rPr>
            <w:rFonts w:ascii="Times New Roman" w:hAnsi="Times New Roman"/>
            <w:noProof/>
          </w:rPr>
          <w:fldChar w:fldCharType="end"/>
        </w:r>
        <w:r w:rsidR="00544E0D" w:rsidRPr="00ED0FCA">
          <w:rPr>
            <w:rFonts w:ascii="Times New Roman" w:hAnsi="Times New Roman"/>
            <w:noProof/>
          </w:rPr>
          <w:tab/>
          <w:t xml:space="preserve">       </w:t>
        </w:r>
        <w:r w:rsidR="00D357AB" w:rsidRPr="00ED0FCA">
          <w:rPr>
            <w:rFonts w:ascii="Times New Roman" w:hAnsi="Times New Roman"/>
            <w:noProof/>
          </w:rPr>
          <w:tab/>
        </w:r>
        <w:r w:rsidR="008B3248" w:rsidRPr="00ED0FCA">
          <w:rPr>
            <w:rFonts w:ascii="Times New Roman" w:hAnsi="Times New Roman"/>
            <w:noProof/>
          </w:rPr>
          <w:t>Amended 1</w:t>
        </w:r>
        <w:r w:rsidR="002D05A3" w:rsidRPr="00ED0FCA">
          <w:rPr>
            <w:rFonts w:ascii="Times New Roman" w:hAnsi="Times New Roman"/>
            <w:noProof/>
          </w:rPr>
          <w:t>3</w:t>
        </w:r>
        <w:r w:rsidR="008B3248" w:rsidRPr="00ED0FCA">
          <w:rPr>
            <w:rFonts w:ascii="Times New Roman" w:hAnsi="Times New Roman"/>
            <w:noProof/>
          </w:rPr>
          <w:t xml:space="preserve"> June 202</w:t>
        </w:r>
        <w:r w:rsidR="002D05A3" w:rsidRPr="00ED0FCA">
          <w:rPr>
            <w:rFonts w:ascii="Times New Roman" w:hAnsi="Times New Roman"/>
            <w:noProof/>
          </w:rPr>
          <w:t>6</w:t>
        </w:r>
        <w:r w:rsidR="0073478E" w:rsidRPr="00ED0FCA">
          <w:rPr>
            <w:rFonts w:ascii="Times New Roman" w:hAnsi="Times New Roman"/>
            <w:i/>
            <w:iCs/>
            <w:szCs w:val="24"/>
          </w:rPr>
          <w:t xml:space="preserve"> </w:t>
        </w:r>
      </w:p>
    </w:sdtContent>
  </w:sdt>
  <w:p w14:paraId="31C552E5" w14:textId="4434493E" w:rsidR="00481B7F" w:rsidRPr="00430940" w:rsidRDefault="00481B7F" w:rsidP="00481B7F">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1041F" w14:textId="77777777" w:rsidR="00260B3B" w:rsidRDefault="00260B3B" w:rsidP="00481B7F">
      <w:r>
        <w:separator/>
      </w:r>
    </w:p>
  </w:footnote>
  <w:footnote w:type="continuationSeparator" w:id="0">
    <w:p w14:paraId="338C1935" w14:textId="77777777" w:rsidR="00260B3B" w:rsidRDefault="00260B3B" w:rsidP="00481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3648" w14:textId="6824BCD8" w:rsidR="004E7FCA" w:rsidRPr="005F0F50" w:rsidRDefault="004E7FCA">
    <w:pPr>
      <w:pStyle w:val="Header"/>
      <w:rPr>
        <w:rFonts w:ascii="Times New Roman" w:hAnsi="Times New Roman"/>
      </w:rPr>
    </w:pPr>
    <w:r>
      <w:tab/>
    </w:r>
    <w:r>
      <w:tab/>
    </w:r>
    <w:r w:rsidR="003A34D3" w:rsidRPr="005F0F50">
      <w:rPr>
        <w:rFonts w:ascii="Times New Roman" w:hAnsi="Times New Roman"/>
      </w:rPr>
      <w:t>0</w:t>
    </w:r>
    <w:r w:rsidR="00430940" w:rsidRPr="005F0F50">
      <w:rPr>
        <w:rFonts w:ascii="Times New Roman" w:hAnsi="Times New Roman"/>
      </w:rPr>
      <w:t>6</w:t>
    </w:r>
    <w:r w:rsidR="003A34D3" w:rsidRPr="005F0F50">
      <w:rPr>
        <w:rFonts w:ascii="Times New Roman" w:hAnsi="Times New Roman"/>
      </w:rPr>
      <w:t>/</w:t>
    </w:r>
    <w:r w:rsidR="00430940" w:rsidRPr="005F0F50">
      <w:rPr>
        <w:rFonts w:ascii="Times New Roman" w:hAnsi="Times New Roman"/>
      </w:rPr>
      <w:t>13</w:t>
    </w:r>
    <w:r w:rsidR="003A34D3" w:rsidRPr="005F0F50">
      <w:rPr>
        <w:rFonts w:ascii="Times New Roman" w:hAnsi="Times New Roman"/>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2D5E"/>
    <w:multiLevelType w:val="multilevel"/>
    <w:tmpl w:val="4A783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1720CB"/>
    <w:multiLevelType w:val="hybridMultilevel"/>
    <w:tmpl w:val="466E7746"/>
    <w:lvl w:ilvl="0" w:tplc="379A6FE0">
      <w:start w:val="3"/>
      <w:numFmt w:val="decimal"/>
      <w:lvlText w:val="(%1)"/>
      <w:lvlJc w:val="left"/>
      <w:pPr>
        <w:ind w:left="1620" w:hanging="360"/>
      </w:pPr>
      <w:rPr>
        <w:rFonts w:hint="default"/>
        <w:strike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2D804DFF"/>
    <w:multiLevelType w:val="hybridMultilevel"/>
    <w:tmpl w:val="650E4E4E"/>
    <w:lvl w:ilvl="0" w:tplc="852A1574">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D03D8C"/>
    <w:multiLevelType w:val="hybridMultilevel"/>
    <w:tmpl w:val="52DC4BFE"/>
    <w:lvl w:ilvl="0" w:tplc="E8DA92F6">
      <w:start w:val="1"/>
      <w:numFmt w:val="decimal"/>
      <w:lvlText w:val="(%1)"/>
      <w:lvlJc w:val="left"/>
      <w:pPr>
        <w:ind w:left="1170" w:hanging="360"/>
      </w:pPr>
      <w:rPr>
        <w:rFonts w:hint="default"/>
        <w:strike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15:restartNumberingAfterBreak="0">
    <w:nsid w:val="3AA34416"/>
    <w:multiLevelType w:val="multilevel"/>
    <w:tmpl w:val="8BF6E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A30D62"/>
    <w:multiLevelType w:val="hybridMultilevel"/>
    <w:tmpl w:val="8208E39A"/>
    <w:lvl w:ilvl="0" w:tplc="0292D8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B93C47"/>
    <w:multiLevelType w:val="hybridMultilevel"/>
    <w:tmpl w:val="57AE0016"/>
    <w:lvl w:ilvl="0" w:tplc="6E089DE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56634F34"/>
    <w:multiLevelType w:val="hybridMultilevel"/>
    <w:tmpl w:val="EB164916"/>
    <w:lvl w:ilvl="0" w:tplc="1DDA7414">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FF3BC3"/>
    <w:multiLevelType w:val="hybridMultilevel"/>
    <w:tmpl w:val="D6A04A0A"/>
    <w:lvl w:ilvl="0" w:tplc="25A47D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C86786"/>
    <w:multiLevelType w:val="hybridMultilevel"/>
    <w:tmpl w:val="E266F61C"/>
    <w:lvl w:ilvl="0" w:tplc="2BFE209E">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890CCB"/>
    <w:multiLevelType w:val="multilevel"/>
    <w:tmpl w:val="E5907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91222F"/>
    <w:multiLevelType w:val="hybridMultilevel"/>
    <w:tmpl w:val="E266F61C"/>
    <w:lvl w:ilvl="0" w:tplc="FFFFFFFF">
      <w:start w:val="1"/>
      <w:numFmt w:val="decimal"/>
      <w:lvlText w:val="(%1)"/>
      <w:lvlJc w:val="left"/>
      <w:pPr>
        <w:ind w:left="1080" w:hanging="360"/>
      </w:pPr>
      <w:rPr>
        <w:rFonts w:hint="default"/>
        <w:strike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93E1882"/>
    <w:multiLevelType w:val="hybridMultilevel"/>
    <w:tmpl w:val="42E0082E"/>
    <w:lvl w:ilvl="0" w:tplc="3FC4BA34">
      <w:start w:val="1"/>
      <w:numFmt w:val="decimal"/>
      <w:lvlText w:val="(%1)"/>
      <w:lvlJc w:val="left"/>
      <w:pPr>
        <w:ind w:left="1125" w:hanging="405"/>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004263">
    <w:abstractNumId w:val="1"/>
  </w:num>
  <w:num w:numId="2" w16cid:durableId="1964385069">
    <w:abstractNumId w:val="6"/>
  </w:num>
  <w:num w:numId="3" w16cid:durableId="1195074778">
    <w:abstractNumId w:val="12"/>
  </w:num>
  <w:num w:numId="4" w16cid:durableId="47339627">
    <w:abstractNumId w:val="4"/>
  </w:num>
  <w:num w:numId="5" w16cid:durableId="1276794722">
    <w:abstractNumId w:val="10"/>
  </w:num>
  <w:num w:numId="6" w16cid:durableId="1762221624">
    <w:abstractNumId w:val="0"/>
  </w:num>
  <w:num w:numId="7" w16cid:durableId="715541407">
    <w:abstractNumId w:val="9"/>
  </w:num>
  <w:num w:numId="8" w16cid:durableId="2018580915">
    <w:abstractNumId w:val="8"/>
  </w:num>
  <w:num w:numId="9" w16cid:durableId="1333335951">
    <w:abstractNumId w:val="5"/>
  </w:num>
  <w:num w:numId="10" w16cid:durableId="1099327938">
    <w:abstractNumId w:val="2"/>
  </w:num>
  <w:num w:numId="11" w16cid:durableId="936719981">
    <w:abstractNumId w:val="7"/>
  </w:num>
  <w:num w:numId="12" w16cid:durableId="2129884655">
    <w:abstractNumId w:val="3"/>
  </w:num>
  <w:num w:numId="13" w16cid:durableId="6837472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D4"/>
    <w:rsid w:val="00001737"/>
    <w:rsid w:val="00001858"/>
    <w:rsid w:val="00005E3C"/>
    <w:rsid w:val="00021E9D"/>
    <w:rsid w:val="00033C1B"/>
    <w:rsid w:val="0003476B"/>
    <w:rsid w:val="0004535C"/>
    <w:rsid w:val="00060DFE"/>
    <w:rsid w:val="00061C74"/>
    <w:rsid w:val="00061EE7"/>
    <w:rsid w:val="00066A68"/>
    <w:rsid w:val="00075BE2"/>
    <w:rsid w:val="00081C61"/>
    <w:rsid w:val="00081EB7"/>
    <w:rsid w:val="00083924"/>
    <w:rsid w:val="00084091"/>
    <w:rsid w:val="00093565"/>
    <w:rsid w:val="000976A3"/>
    <w:rsid w:val="000A0CBF"/>
    <w:rsid w:val="000A297E"/>
    <w:rsid w:val="000A3FA5"/>
    <w:rsid w:val="000A5AE5"/>
    <w:rsid w:val="000A74A2"/>
    <w:rsid w:val="000B4DE4"/>
    <w:rsid w:val="000B6E92"/>
    <w:rsid w:val="000C1C64"/>
    <w:rsid w:val="000C6ADB"/>
    <w:rsid w:val="000E59EC"/>
    <w:rsid w:val="000E6180"/>
    <w:rsid w:val="001002ED"/>
    <w:rsid w:val="00106F5D"/>
    <w:rsid w:val="001075A2"/>
    <w:rsid w:val="001119AD"/>
    <w:rsid w:val="00113440"/>
    <w:rsid w:val="001240E8"/>
    <w:rsid w:val="00133D13"/>
    <w:rsid w:val="00135CBC"/>
    <w:rsid w:val="00136F7F"/>
    <w:rsid w:val="00142DB6"/>
    <w:rsid w:val="00144FF1"/>
    <w:rsid w:val="001465A5"/>
    <w:rsid w:val="00150EEF"/>
    <w:rsid w:val="001521FB"/>
    <w:rsid w:val="001537D1"/>
    <w:rsid w:val="00153AE1"/>
    <w:rsid w:val="00155521"/>
    <w:rsid w:val="00157193"/>
    <w:rsid w:val="001579D1"/>
    <w:rsid w:val="0016207B"/>
    <w:rsid w:val="001622A1"/>
    <w:rsid w:val="00171A11"/>
    <w:rsid w:val="00173EFF"/>
    <w:rsid w:val="00181889"/>
    <w:rsid w:val="00183296"/>
    <w:rsid w:val="00184B74"/>
    <w:rsid w:val="00190423"/>
    <w:rsid w:val="001904F0"/>
    <w:rsid w:val="00195F9A"/>
    <w:rsid w:val="0019722C"/>
    <w:rsid w:val="001A1F0A"/>
    <w:rsid w:val="001A2DF8"/>
    <w:rsid w:val="001A588A"/>
    <w:rsid w:val="001A673B"/>
    <w:rsid w:val="001B2336"/>
    <w:rsid w:val="001B7472"/>
    <w:rsid w:val="001B7CDB"/>
    <w:rsid w:val="001C3C7D"/>
    <w:rsid w:val="001C6075"/>
    <w:rsid w:val="001D1596"/>
    <w:rsid w:val="001D304E"/>
    <w:rsid w:val="001D7833"/>
    <w:rsid w:val="001E3647"/>
    <w:rsid w:val="001E3B27"/>
    <w:rsid w:val="001F07A9"/>
    <w:rsid w:val="001F2ECF"/>
    <w:rsid w:val="001F44DF"/>
    <w:rsid w:val="001F628D"/>
    <w:rsid w:val="00205205"/>
    <w:rsid w:val="00206422"/>
    <w:rsid w:val="0021353F"/>
    <w:rsid w:val="0021377C"/>
    <w:rsid w:val="0021555A"/>
    <w:rsid w:val="002160DC"/>
    <w:rsid w:val="002211FB"/>
    <w:rsid w:val="00223131"/>
    <w:rsid w:val="00223743"/>
    <w:rsid w:val="00224C7B"/>
    <w:rsid w:val="002257E2"/>
    <w:rsid w:val="002263A1"/>
    <w:rsid w:val="00232963"/>
    <w:rsid w:val="00255C04"/>
    <w:rsid w:val="00260B3B"/>
    <w:rsid w:val="00262AF1"/>
    <w:rsid w:val="00263251"/>
    <w:rsid w:val="00272358"/>
    <w:rsid w:val="00272ADB"/>
    <w:rsid w:val="00272C29"/>
    <w:rsid w:val="00273A2E"/>
    <w:rsid w:val="00276102"/>
    <w:rsid w:val="00276DE1"/>
    <w:rsid w:val="00280274"/>
    <w:rsid w:val="00283A48"/>
    <w:rsid w:val="00285C3D"/>
    <w:rsid w:val="00293555"/>
    <w:rsid w:val="00295BA8"/>
    <w:rsid w:val="002A5F36"/>
    <w:rsid w:val="002C6AEF"/>
    <w:rsid w:val="002D05A3"/>
    <w:rsid w:val="002D4590"/>
    <w:rsid w:val="002E6F6F"/>
    <w:rsid w:val="002F00F3"/>
    <w:rsid w:val="002F426D"/>
    <w:rsid w:val="002F6FB3"/>
    <w:rsid w:val="002F71F4"/>
    <w:rsid w:val="0030089E"/>
    <w:rsid w:val="00301864"/>
    <w:rsid w:val="003157EA"/>
    <w:rsid w:val="003238FB"/>
    <w:rsid w:val="00324DC2"/>
    <w:rsid w:val="00332309"/>
    <w:rsid w:val="00336279"/>
    <w:rsid w:val="00341844"/>
    <w:rsid w:val="003504AD"/>
    <w:rsid w:val="00355166"/>
    <w:rsid w:val="0036370A"/>
    <w:rsid w:val="00364352"/>
    <w:rsid w:val="00365E69"/>
    <w:rsid w:val="00381A96"/>
    <w:rsid w:val="00382587"/>
    <w:rsid w:val="003846BA"/>
    <w:rsid w:val="00385553"/>
    <w:rsid w:val="0039035A"/>
    <w:rsid w:val="0039036D"/>
    <w:rsid w:val="00393E92"/>
    <w:rsid w:val="003960B2"/>
    <w:rsid w:val="003A34D3"/>
    <w:rsid w:val="003A5093"/>
    <w:rsid w:val="003A52AC"/>
    <w:rsid w:val="003B32FA"/>
    <w:rsid w:val="003B5A08"/>
    <w:rsid w:val="003B5AD0"/>
    <w:rsid w:val="003B5E53"/>
    <w:rsid w:val="003B7270"/>
    <w:rsid w:val="003C005A"/>
    <w:rsid w:val="003C2047"/>
    <w:rsid w:val="003C4256"/>
    <w:rsid w:val="003D23D3"/>
    <w:rsid w:val="003E16F8"/>
    <w:rsid w:val="003E2F57"/>
    <w:rsid w:val="003E594B"/>
    <w:rsid w:val="003F1795"/>
    <w:rsid w:val="003F31F0"/>
    <w:rsid w:val="003F4638"/>
    <w:rsid w:val="003F7164"/>
    <w:rsid w:val="00402324"/>
    <w:rsid w:val="00402883"/>
    <w:rsid w:val="00406233"/>
    <w:rsid w:val="00410DDF"/>
    <w:rsid w:val="004123EB"/>
    <w:rsid w:val="0041347C"/>
    <w:rsid w:val="004145FC"/>
    <w:rsid w:val="00415F56"/>
    <w:rsid w:val="0041648F"/>
    <w:rsid w:val="00417FBC"/>
    <w:rsid w:val="00426601"/>
    <w:rsid w:val="00430940"/>
    <w:rsid w:val="00432523"/>
    <w:rsid w:val="00440175"/>
    <w:rsid w:val="0044392F"/>
    <w:rsid w:val="0044420E"/>
    <w:rsid w:val="00451344"/>
    <w:rsid w:val="004520D0"/>
    <w:rsid w:val="00457E1A"/>
    <w:rsid w:val="00465438"/>
    <w:rsid w:val="004704E2"/>
    <w:rsid w:val="00477AAA"/>
    <w:rsid w:val="00481B7F"/>
    <w:rsid w:val="004838C6"/>
    <w:rsid w:val="004A538D"/>
    <w:rsid w:val="004B2F2A"/>
    <w:rsid w:val="004B3B58"/>
    <w:rsid w:val="004B5A7F"/>
    <w:rsid w:val="004B7AF3"/>
    <w:rsid w:val="004C1B36"/>
    <w:rsid w:val="004C38BB"/>
    <w:rsid w:val="004C446F"/>
    <w:rsid w:val="004C5DA5"/>
    <w:rsid w:val="004D293F"/>
    <w:rsid w:val="004D36D7"/>
    <w:rsid w:val="004D372E"/>
    <w:rsid w:val="004E0EF3"/>
    <w:rsid w:val="004E31D7"/>
    <w:rsid w:val="004E4656"/>
    <w:rsid w:val="004E487B"/>
    <w:rsid w:val="004E7FCA"/>
    <w:rsid w:val="004F0C7C"/>
    <w:rsid w:val="004F389D"/>
    <w:rsid w:val="005012F6"/>
    <w:rsid w:val="00511E62"/>
    <w:rsid w:val="0051400A"/>
    <w:rsid w:val="00516133"/>
    <w:rsid w:val="005244FF"/>
    <w:rsid w:val="00524F5C"/>
    <w:rsid w:val="00526672"/>
    <w:rsid w:val="00527717"/>
    <w:rsid w:val="00536B7D"/>
    <w:rsid w:val="00537DAB"/>
    <w:rsid w:val="00543A83"/>
    <w:rsid w:val="00544E0D"/>
    <w:rsid w:val="005511B4"/>
    <w:rsid w:val="0055210C"/>
    <w:rsid w:val="00557FD8"/>
    <w:rsid w:val="005609FE"/>
    <w:rsid w:val="00561772"/>
    <w:rsid w:val="005652F3"/>
    <w:rsid w:val="00570EDA"/>
    <w:rsid w:val="0057260E"/>
    <w:rsid w:val="00573718"/>
    <w:rsid w:val="0057475C"/>
    <w:rsid w:val="005803D0"/>
    <w:rsid w:val="00580499"/>
    <w:rsid w:val="00587F99"/>
    <w:rsid w:val="00595E0D"/>
    <w:rsid w:val="00597406"/>
    <w:rsid w:val="005A55A9"/>
    <w:rsid w:val="005B47F3"/>
    <w:rsid w:val="005C1199"/>
    <w:rsid w:val="005C548B"/>
    <w:rsid w:val="005D170E"/>
    <w:rsid w:val="005D2C19"/>
    <w:rsid w:val="005D4250"/>
    <w:rsid w:val="005D5246"/>
    <w:rsid w:val="005D526B"/>
    <w:rsid w:val="005D54D2"/>
    <w:rsid w:val="005D6F3F"/>
    <w:rsid w:val="005D6FDA"/>
    <w:rsid w:val="005E09B1"/>
    <w:rsid w:val="005E13E9"/>
    <w:rsid w:val="005E38A3"/>
    <w:rsid w:val="005F0F50"/>
    <w:rsid w:val="005F1BD5"/>
    <w:rsid w:val="005F5CF4"/>
    <w:rsid w:val="006104B1"/>
    <w:rsid w:val="00613C79"/>
    <w:rsid w:val="00613CB0"/>
    <w:rsid w:val="00622A55"/>
    <w:rsid w:val="00624DDE"/>
    <w:rsid w:val="00625043"/>
    <w:rsid w:val="006257A3"/>
    <w:rsid w:val="0063064D"/>
    <w:rsid w:val="0063539D"/>
    <w:rsid w:val="00637523"/>
    <w:rsid w:val="00642A15"/>
    <w:rsid w:val="00647992"/>
    <w:rsid w:val="006553ED"/>
    <w:rsid w:val="0066064D"/>
    <w:rsid w:val="00662DEC"/>
    <w:rsid w:val="00666077"/>
    <w:rsid w:val="006663AD"/>
    <w:rsid w:val="00666494"/>
    <w:rsid w:val="00671D7F"/>
    <w:rsid w:val="00674769"/>
    <w:rsid w:val="00675063"/>
    <w:rsid w:val="00680413"/>
    <w:rsid w:val="006806EF"/>
    <w:rsid w:val="0068143B"/>
    <w:rsid w:val="00686813"/>
    <w:rsid w:val="00691D33"/>
    <w:rsid w:val="00694405"/>
    <w:rsid w:val="006A16A8"/>
    <w:rsid w:val="006A45D7"/>
    <w:rsid w:val="006A4960"/>
    <w:rsid w:val="006A624A"/>
    <w:rsid w:val="006B5480"/>
    <w:rsid w:val="006B7C1B"/>
    <w:rsid w:val="006D2705"/>
    <w:rsid w:val="006D7FF1"/>
    <w:rsid w:val="006E00E5"/>
    <w:rsid w:val="006E062A"/>
    <w:rsid w:val="006F1B0D"/>
    <w:rsid w:val="006F3B52"/>
    <w:rsid w:val="007023E4"/>
    <w:rsid w:val="00704750"/>
    <w:rsid w:val="00704D8E"/>
    <w:rsid w:val="00712E5F"/>
    <w:rsid w:val="0071690D"/>
    <w:rsid w:val="007317A1"/>
    <w:rsid w:val="0073478E"/>
    <w:rsid w:val="0073580B"/>
    <w:rsid w:val="00736346"/>
    <w:rsid w:val="00741B91"/>
    <w:rsid w:val="00742A41"/>
    <w:rsid w:val="00755F7E"/>
    <w:rsid w:val="00756593"/>
    <w:rsid w:val="00762BDA"/>
    <w:rsid w:val="007634FD"/>
    <w:rsid w:val="00765C1E"/>
    <w:rsid w:val="0077043F"/>
    <w:rsid w:val="007765C7"/>
    <w:rsid w:val="00777F27"/>
    <w:rsid w:val="00782D39"/>
    <w:rsid w:val="00792966"/>
    <w:rsid w:val="007A000F"/>
    <w:rsid w:val="007A0E51"/>
    <w:rsid w:val="007A15A6"/>
    <w:rsid w:val="007A2FE4"/>
    <w:rsid w:val="007A6835"/>
    <w:rsid w:val="007B3D9F"/>
    <w:rsid w:val="007D5D26"/>
    <w:rsid w:val="007E30A9"/>
    <w:rsid w:val="007E7CC3"/>
    <w:rsid w:val="008063DC"/>
    <w:rsid w:val="00814141"/>
    <w:rsid w:val="00821030"/>
    <w:rsid w:val="00822F3A"/>
    <w:rsid w:val="00823C83"/>
    <w:rsid w:val="00824D72"/>
    <w:rsid w:val="00831659"/>
    <w:rsid w:val="008409A2"/>
    <w:rsid w:val="008424E6"/>
    <w:rsid w:val="00850B91"/>
    <w:rsid w:val="00857D9F"/>
    <w:rsid w:val="00860832"/>
    <w:rsid w:val="00863A08"/>
    <w:rsid w:val="00863B10"/>
    <w:rsid w:val="008646A7"/>
    <w:rsid w:val="008661D8"/>
    <w:rsid w:val="00866234"/>
    <w:rsid w:val="00870403"/>
    <w:rsid w:val="00875C9C"/>
    <w:rsid w:val="00875E66"/>
    <w:rsid w:val="00876E6B"/>
    <w:rsid w:val="008803F4"/>
    <w:rsid w:val="00883C35"/>
    <w:rsid w:val="00884774"/>
    <w:rsid w:val="008858B9"/>
    <w:rsid w:val="00896B5C"/>
    <w:rsid w:val="008A089D"/>
    <w:rsid w:val="008A74FA"/>
    <w:rsid w:val="008B3248"/>
    <w:rsid w:val="008B6E8B"/>
    <w:rsid w:val="008B71FC"/>
    <w:rsid w:val="008C3F51"/>
    <w:rsid w:val="008C50C9"/>
    <w:rsid w:val="008C5F19"/>
    <w:rsid w:val="008D22C2"/>
    <w:rsid w:val="008E09C5"/>
    <w:rsid w:val="008E3A98"/>
    <w:rsid w:val="008E49AE"/>
    <w:rsid w:val="008F1C2A"/>
    <w:rsid w:val="008F3D83"/>
    <w:rsid w:val="00902C86"/>
    <w:rsid w:val="009073FD"/>
    <w:rsid w:val="00913937"/>
    <w:rsid w:val="0091431B"/>
    <w:rsid w:val="0091523E"/>
    <w:rsid w:val="00917667"/>
    <w:rsid w:val="00927734"/>
    <w:rsid w:val="00934D82"/>
    <w:rsid w:val="00936714"/>
    <w:rsid w:val="00941EB0"/>
    <w:rsid w:val="00945CC3"/>
    <w:rsid w:val="009574FF"/>
    <w:rsid w:val="009603F7"/>
    <w:rsid w:val="0096092D"/>
    <w:rsid w:val="0096480D"/>
    <w:rsid w:val="00970649"/>
    <w:rsid w:val="00975302"/>
    <w:rsid w:val="00975574"/>
    <w:rsid w:val="00982F2B"/>
    <w:rsid w:val="00983715"/>
    <w:rsid w:val="00984D4A"/>
    <w:rsid w:val="009A02A7"/>
    <w:rsid w:val="009A1912"/>
    <w:rsid w:val="009A239B"/>
    <w:rsid w:val="009A6800"/>
    <w:rsid w:val="009A6AE5"/>
    <w:rsid w:val="009A7AB3"/>
    <w:rsid w:val="009B2E18"/>
    <w:rsid w:val="009B78C2"/>
    <w:rsid w:val="009C22E7"/>
    <w:rsid w:val="009C37B8"/>
    <w:rsid w:val="009C4FEF"/>
    <w:rsid w:val="009C51A3"/>
    <w:rsid w:val="009D2AE1"/>
    <w:rsid w:val="009E2EA9"/>
    <w:rsid w:val="009E2ED1"/>
    <w:rsid w:val="009E7C22"/>
    <w:rsid w:val="009F2763"/>
    <w:rsid w:val="009F37F8"/>
    <w:rsid w:val="00A00259"/>
    <w:rsid w:val="00A03220"/>
    <w:rsid w:val="00A11F13"/>
    <w:rsid w:val="00A135DD"/>
    <w:rsid w:val="00A145AD"/>
    <w:rsid w:val="00A22EEE"/>
    <w:rsid w:val="00A25660"/>
    <w:rsid w:val="00A26FB5"/>
    <w:rsid w:val="00A34479"/>
    <w:rsid w:val="00A35098"/>
    <w:rsid w:val="00A402C3"/>
    <w:rsid w:val="00A408D1"/>
    <w:rsid w:val="00A40979"/>
    <w:rsid w:val="00A4273C"/>
    <w:rsid w:val="00A4283B"/>
    <w:rsid w:val="00A4438C"/>
    <w:rsid w:val="00A50E4E"/>
    <w:rsid w:val="00A620C1"/>
    <w:rsid w:val="00A645D1"/>
    <w:rsid w:val="00A6521E"/>
    <w:rsid w:val="00A769F2"/>
    <w:rsid w:val="00A778DB"/>
    <w:rsid w:val="00A80360"/>
    <w:rsid w:val="00A91503"/>
    <w:rsid w:val="00A924D4"/>
    <w:rsid w:val="00A93864"/>
    <w:rsid w:val="00AA2431"/>
    <w:rsid w:val="00AA25FF"/>
    <w:rsid w:val="00AA2645"/>
    <w:rsid w:val="00AA7469"/>
    <w:rsid w:val="00AB0436"/>
    <w:rsid w:val="00AB35EF"/>
    <w:rsid w:val="00AB3DAA"/>
    <w:rsid w:val="00AB4715"/>
    <w:rsid w:val="00AB6AD2"/>
    <w:rsid w:val="00AC2053"/>
    <w:rsid w:val="00AC2492"/>
    <w:rsid w:val="00AC3AE1"/>
    <w:rsid w:val="00AC3BAC"/>
    <w:rsid w:val="00AC40EC"/>
    <w:rsid w:val="00AC7072"/>
    <w:rsid w:val="00AD243B"/>
    <w:rsid w:val="00AD2631"/>
    <w:rsid w:val="00AD2784"/>
    <w:rsid w:val="00AD3F43"/>
    <w:rsid w:val="00AD680C"/>
    <w:rsid w:val="00AD6B67"/>
    <w:rsid w:val="00AE2EF6"/>
    <w:rsid w:val="00AE4134"/>
    <w:rsid w:val="00AE4B43"/>
    <w:rsid w:val="00AE5156"/>
    <w:rsid w:val="00AE6334"/>
    <w:rsid w:val="00AF1D8A"/>
    <w:rsid w:val="00AF4D0A"/>
    <w:rsid w:val="00AF4E16"/>
    <w:rsid w:val="00B06EC1"/>
    <w:rsid w:val="00B07C2F"/>
    <w:rsid w:val="00B07F0C"/>
    <w:rsid w:val="00B1036C"/>
    <w:rsid w:val="00B14672"/>
    <w:rsid w:val="00B207CD"/>
    <w:rsid w:val="00B22ED8"/>
    <w:rsid w:val="00B26968"/>
    <w:rsid w:val="00B3481C"/>
    <w:rsid w:val="00B45C0D"/>
    <w:rsid w:val="00B46EE9"/>
    <w:rsid w:val="00B51200"/>
    <w:rsid w:val="00B539F6"/>
    <w:rsid w:val="00B56B2C"/>
    <w:rsid w:val="00B600DB"/>
    <w:rsid w:val="00B6066A"/>
    <w:rsid w:val="00B64328"/>
    <w:rsid w:val="00B752DA"/>
    <w:rsid w:val="00B77341"/>
    <w:rsid w:val="00B8294F"/>
    <w:rsid w:val="00B926A2"/>
    <w:rsid w:val="00BA1348"/>
    <w:rsid w:val="00BA2615"/>
    <w:rsid w:val="00BB15E1"/>
    <w:rsid w:val="00BB268D"/>
    <w:rsid w:val="00BB7255"/>
    <w:rsid w:val="00BB7324"/>
    <w:rsid w:val="00BC570C"/>
    <w:rsid w:val="00BE3D0B"/>
    <w:rsid w:val="00BE6F97"/>
    <w:rsid w:val="00BE751C"/>
    <w:rsid w:val="00C03C2E"/>
    <w:rsid w:val="00C047EF"/>
    <w:rsid w:val="00C1283A"/>
    <w:rsid w:val="00C135C2"/>
    <w:rsid w:val="00C1402A"/>
    <w:rsid w:val="00C16DDE"/>
    <w:rsid w:val="00C207A0"/>
    <w:rsid w:val="00C21E3F"/>
    <w:rsid w:val="00C23636"/>
    <w:rsid w:val="00C23926"/>
    <w:rsid w:val="00C3422C"/>
    <w:rsid w:val="00C34F93"/>
    <w:rsid w:val="00C36C88"/>
    <w:rsid w:val="00C43195"/>
    <w:rsid w:val="00C43208"/>
    <w:rsid w:val="00C46AFD"/>
    <w:rsid w:val="00C47284"/>
    <w:rsid w:val="00C5146F"/>
    <w:rsid w:val="00C51993"/>
    <w:rsid w:val="00C51E70"/>
    <w:rsid w:val="00C54E3F"/>
    <w:rsid w:val="00C65286"/>
    <w:rsid w:val="00C65454"/>
    <w:rsid w:val="00C66DD0"/>
    <w:rsid w:val="00C72866"/>
    <w:rsid w:val="00C75864"/>
    <w:rsid w:val="00C81165"/>
    <w:rsid w:val="00C86154"/>
    <w:rsid w:val="00C87717"/>
    <w:rsid w:val="00C90FEB"/>
    <w:rsid w:val="00C9452B"/>
    <w:rsid w:val="00C96901"/>
    <w:rsid w:val="00CA35EA"/>
    <w:rsid w:val="00CA5891"/>
    <w:rsid w:val="00CA680C"/>
    <w:rsid w:val="00CA78CC"/>
    <w:rsid w:val="00CB4BF1"/>
    <w:rsid w:val="00CB5753"/>
    <w:rsid w:val="00CC1131"/>
    <w:rsid w:val="00CC3D88"/>
    <w:rsid w:val="00CC3F5F"/>
    <w:rsid w:val="00CC484D"/>
    <w:rsid w:val="00CC5AE5"/>
    <w:rsid w:val="00CC622B"/>
    <w:rsid w:val="00CD3C7F"/>
    <w:rsid w:val="00CD40DF"/>
    <w:rsid w:val="00CE1E6D"/>
    <w:rsid w:val="00CE5A88"/>
    <w:rsid w:val="00CF05F2"/>
    <w:rsid w:val="00D04AB4"/>
    <w:rsid w:val="00D05AD4"/>
    <w:rsid w:val="00D10548"/>
    <w:rsid w:val="00D12BAE"/>
    <w:rsid w:val="00D2049D"/>
    <w:rsid w:val="00D25A08"/>
    <w:rsid w:val="00D32D2E"/>
    <w:rsid w:val="00D33112"/>
    <w:rsid w:val="00D357AB"/>
    <w:rsid w:val="00D37E31"/>
    <w:rsid w:val="00D4205C"/>
    <w:rsid w:val="00D56802"/>
    <w:rsid w:val="00D62431"/>
    <w:rsid w:val="00D64468"/>
    <w:rsid w:val="00D651F3"/>
    <w:rsid w:val="00D66DC5"/>
    <w:rsid w:val="00D67119"/>
    <w:rsid w:val="00D70D9B"/>
    <w:rsid w:val="00D8777A"/>
    <w:rsid w:val="00D9376A"/>
    <w:rsid w:val="00D964B1"/>
    <w:rsid w:val="00D97861"/>
    <w:rsid w:val="00DA1775"/>
    <w:rsid w:val="00DA5D09"/>
    <w:rsid w:val="00DB0C39"/>
    <w:rsid w:val="00DB6DFA"/>
    <w:rsid w:val="00DB7951"/>
    <w:rsid w:val="00DC016E"/>
    <w:rsid w:val="00DC2318"/>
    <w:rsid w:val="00DC4264"/>
    <w:rsid w:val="00DC4471"/>
    <w:rsid w:val="00DC6041"/>
    <w:rsid w:val="00DC6916"/>
    <w:rsid w:val="00DD2660"/>
    <w:rsid w:val="00DD3787"/>
    <w:rsid w:val="00DE0AAF"/>
    <w:rsid w:val="00DE373C"/>
    <w:rsid w:val="00DE47B5"/>
    <w:rsid w:val="00DE5ADF"/>
    <w:rsid w:val="00DF0062"/>
    <w:rsid w:val="00E004EC"/>
    <w:rsid w:val="00E23C6C"/>
    <w:rsid w:val="00E31A35"/>
    <w:rsid w:val="00E31F31"/>
    <w:rsid w:val="00E35E21"/>
    <w:rsid w:val="00E36046"/>
    <w:rsid w:val="00E41C29"/>
    <w:rsid w:val="00E4746D"/>
    <w:rsid w:val="00E53A4F"/>
    <w:rsid w:val="00E55C00"/>
    <w:rsid w:val="00E57515"/>
    <w:rsid w:val="00E61EBE"/>
    <w:rsid w:val="00E62E50"/>
    <w:rsid w:val="00E67AE2"/>
    <w:rsid w:val="00E807BC"/>
    <w:rsid w:val="00E87FE3"/>
    <w:rsid w:val="00E95932"/>
    <w:rsid w:val="00EB2BC8"/>
    <w:rsid w:val="00EB4AEF"/>
    <w:rsid w:val="00EB5E21"/>
    <w:rsid w:val="00EB6C26"/>
    <w:rsid w:val="00EB7B24"/>
    <w:rsid w:val="00ED0FCA"/>
    <w:rsid w:val="00ED38CA"/>
    <w:rsid w:val="00EF28E1"/>
    <w:rsid w:val="00EF5262"/>
    <w:rsid w:val="00F11DBF"/>
    <w:rsid w:val="00F15E1A"/>
    <w:rsid w:val="00F21C3C"/>
    <w:rsid w:val="00F273A4"/>
    <w:rsid w:val="00F303CA"/>
    <w:rsid w:val="00F433E8"/>
    <w:rsid w:val="00F56EE6"/>
    <w:rsid w:val="00F61D85"/>
    <w:rsid w:val="00F67A5A"/>
    <w:rsid w:val="00F70A05"/>
    <w:rsid w:val="00F71913"/>
    <w:rsid w:val="00F72424"/>
    <w:rsid w:val="00F72BF1"/>
    <w:rsid w:val="00F75E74"/>
    <w:rsid w:val="00F765CD"/>
    <w:rsid w:val="00F96C8B"/>
    <w:rsid w:val="00FA0CCD"/>
    <w:rsid w:val="00FA21D6"/>
    <w:rsid w:val="00FB692C"/>
    <w:rsid w:val="00FC16A7"/>
    <w:rsid w:val="00FC4AC8"/>
    <w:rsid w:val="00FD5650"/>
    <w:rsid w:val="00FE4D27"/>
    <w:rsid w:val="00FF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33791"/>
  <w15:docId w15:val="{78701184-BEB6-4948-8E97-0A11B099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AF3"/>
    <w:pPr>
      <w:spacing w:after="0" w:line="240" w:lineRule="auto"/>
    </w:pPr>
    <w:rPr>
      <w:rFonts w:ascii="Helvetica" w:eastAsia="Times New Roman" w:hAnsi="Helvet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924D4"/>
    <w:pPr>
      <w:jc w:val="center"/>
    </w:pPr>
    <w:rPr>
      <w:b/>
      <w:sz w:val="20"/>
    </w:rPr>
  </w:style>
  <w:style w:type="character" w:customStyle="1" w:styleId="TitleChar">
    <w:name w:val="Title Char"/>
    <w:basedOn w:val="DefaultParagraphFont"/>
    <w:link w:val="Title"/>
    <w:rsid w:val="00A924D4"/>
    <w:rPr>
      <w:rFonts w:ascii="Helvetica" w:eastAsia="Times New Roman" w:hAnsi="Helvetica" w:cs="Times New Roman"/>
      <w:b/>
      <w:sz w:val="20"/>
      <w:szCs w:val="20"/>
    </w:rPr>
  </w:style>
  <w:style w:type="paragraph" w:styleId="ListParagraph">
    <w:name w:val="List Paragraph"/>
    <w:basedOn w:val="Normal"/>
    <w:uiPriority w:val="34"/>
    <w:qFormat/>
    <w:rsid w:val="00A924D4"/>
    <w:pPr>
      <w:ind w:left="720"/>
      <w:contextualSpacing/>
    </w:pPr>
  </w:style>
  <w:style w:type="paragraph" w:customStyle="1" w:styleId="RulesSection">
    <w:name w:val="Rules: Section"/>
    <w:basedOn w:val="Normal"/>
    <w:rsid w:val="00D25A08"/>
    <w:pPr>
      <w:ind w:left="360" w:hanging="360"/>
      <w:jc w:val="both"/>
    </w:pPr>
    <w:rPr>
      <w:rFonts w:ascii="Times New Roman" w:hAnsi="Times New Roman"/>
      <w:sz w:val="22"/>
    </w:rPr>
  </w:style>
  <w:style w:type="paragraph" w:styleId="BalloonText">
    <w:name w:val="Balloon Text"/>
    <w:basedOn w:val="Normal"/>
    <w:link w:val="BalloonTextChar"/>
    <w:uiPriority w:val="99"/>
    <w:semiHidden/>
    <w:unhideWhenUsed/>
    <w:rsid w:val="00C5146F"/>
    <w:rPr>
      <w:rFonts w:ascii="Tahoma" w:hAnsi="Tahoma" w:cs="Tahoma"/>
      <w:sz w:val="16"/>
      <w:szCs w:val="16"/>
    </w:rPr>
  </w:style>
  <w:style w:type="character" w:customStyle="1" w:styleId="BalloonTextChar">
    <w:name w:val="Balloon Text Char"/>
    <w:basedOn w:val="DefaultParagraphFont"/>
    <w:link w:val="BalloonText"/>
    <w:uiPriority w:val="99"/>
    <w:semiHidden/>
    <w:rsid w:val="00C5146F"/>
    <w:rPr>
      <w:rFonts w:ascii="Tahoma" w:eastAsia="Times New Roman" w:hAnsi="Tahoma" w:cs="Tahoma"/>
      <w:sz w:val="16"/>
      <w:szCs w:val="16"/>
    </w:rPr>
  </w:style>
  <w:style w:type="paragraph" w:styleId="Header">
    <w:name w:val="header"/>
    <w:basedOn w:val="Normal"/>
    <w:link w:val="HeaderChar"/>
    <w:uiPriority w:val="99"/>
    <w:unhideWhenUsed/>
    <w:rsid w:val="00481B7F"/>
    <w:pPr>
      <w:tabs>
        <w:tab w:val="center" w:pos="4680"/>
        <w:tab w:val="right" w:pos="9360"/>
      </w:tabs>
    </w:pPr>
  </w:style>
  <w:style w:type="character" w:customStyle="1" w:styleId="HeaderChar">
    <w:name w:val="Header Char"/>
    <w:basedOn w:val="DefaultParagraphFont"/>
    <w:link w:val="Header"/>
    <w:uiPriority w:val="99"/>
    <w:rsid w:val="00481B7F"/>
    <w:rPr>
      <w:rFonts w:ascii="Helvetica" w:eastAsia="Times New Roman" w:hAnsi="Helvetica" w:cs="Times New Roman"/>
      <w:sz w:val="24"/>
      <w:szCs w:val="20"/>
    </w:rPr>
  </w:style>
  <w:style w:type="paragraph" w:styleId="Footer">
    <w:name w:val="footer"/>
    <w:basedOn w:val="Normal"/>
    <w:link w:val="FooterChar"/>
    <w:uiPriority w:val="99"/>
    <w:unhideWhenUsed/>
    <w:rsid w:val="00481B7F"/>
    <w:pPr>
      <w:tabs>
        <w:tab w:val="center" w:pos="4680"/>
        <w:tab w:val="right" w:pos="9360"/>
      </w:tabs>
    </w:pPr>
  </w:style>
  <w:style w:type="character" w:customStyle="1" w:styleId="FooterChar">
    <w:name w:val="Footer Char"/>
    <w:basedOn w:val="DefaultParagraphFont"/>
    <w:link w:val="Footer"/>
    <w:uiPriority w:val="99"/>
    <w:rsid w:val="00481B7F"/>
    <w:rPr>
      <w:rFonts w:ascii="Helvetica" w:eastAsia="Times New Roman" w:hAnsi="Helvetica" w:cs="Times New Roman"/>
      <w:sz w:val="24"/>
      <w:szCs w:val="20"/>
    </w:rPr>
  </w:style>
  <w:style w:type="character" w:styleId="Hyperlink">
    <w:name w:val="Hyperlink"/>
    <w:basedOn w:val="DefaultParagraphFont"/>
    <w:uiPriority w:val="99"/>
    <w:unhideWhenUsed/>
    <w:rsid w:val="00AE4134"/>
    <w:rPr>
      <w:color w:val="0563C1" w:themeColor="hyperlink"/>
      <w:u w:val="single"/>
    </w:rPr>
  </w:style>
  <w:style w:type="character" w:customStyle="1" w:styleId="UnresolvedMention1">
    <w:name w:val="Unresolved Mention1"/>
    <w:basedOn w:val="DefaultParagraphFont"/>
    <w:uiPriority w:val="99"/>
    <w:semiHidden/>
    <w:unhideWhenUsed/>
    <w:rsid w:val="00AE4134"/>
    <w:rPr>
      <w:color w:val="605E5C"/>
      <w:shd w:val="clear" w:color="auto" w:fill="E1DFDD"/>
    </w:rPr>
  </w:style>
  <w:style w:type="paragraph" w:customStyle="1" w:styleId="RulesParagraph">
    <w:name w:val="Rules: Paragraph"/>
    <w:basedOn w:val="Normal"/>
    <w:rsid w:val="009A7AB3"/>
    <w:pPr>
      <w:ind w:left="1080" w:hanging="360"/>
      <w:jc w:val="both"/>
    </w:pPr>
    <w:rPr>
      <w:rFonts w:ascii="Times New Roman" w:hAnsi="Times New Roman"/>
      <w:sz w:val="22"/>
    </w:rPr>
  </w:style>
  <w:style w:type="paragraph" w:styleId="NormalWeb">
    <w:name w:val="Normal (Web)"/>
    <w:basedOn w:val="Normal"/>
    <w:uiPriority w:val="99"/>
    <w:unhideWhenUsed/>
    <w:rsid w:val="00AC7072"/>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E4746D"/>
    <w:rPr>
      <w:color w:val="605E5C"/>
      <w:shd w:val="clear" w:color="auto" w:fill="E1DFDD"/>
    </w:rPr>
  </w:style>
  <w:style w:type="table" w:styleId="TableGrid">
    <w:name w:val="Table Grid"/>
    <w:basedOn w:val="TableNormal"/>
    <w:uiPriority w:val="39"/>
    <w:rsid w:val="00190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64">
      <w:bodyDiv w:val="1"/>
      <w:marLeft w:val="0"/>
      <w:marRight w:val="0"/>
      <w:marTop w:val="0"/>
      <w:marBottom w:val="0"/>
      <w:divBdr>
        <w:top w:val="none" w:sz="0" w:space="0" w:color="auto"/>
        <w:left w:val="none" w:sz="0" w:space="0" w:color="auto"/>
        <w:bottom w:val="none" w:sz="0" w:space="0" w:color="auto"/>
        <w:right w:val="none" w:sz="0" w:space="0" w:color="auto"/>
      </w:divBdr>
      <w:divsChild>
        <w:div w:id="762798687">
          <w:marLeft w:val="0"/>
          <w:marRight w:val="0"/>
          <w:marTop w:val="0"/>
          <w:marBottom w:val="0"/>
          <w:divBdr>
            <w:top w:val="none" w:sz="0" w:space="0" w:color="auto"/>
            <w:left w:val="none" w:sz="0" w:space="0" w:color="auto"/>
            <w:bottom w:val="none" w:sz="0" w:space="0" w:color="auto"/>
            <w:right w:val="none" w:sz="0" w:space="0" w:color="auto"/>
          </w:divBdr>
          <w:divsChild>
            <w:div w:id="319309049">
              <w:marLeft w:val="0"/>
              <w:marRight w:val="0"/>
              <w:marTop w:val="0"/>
              <w:marBottom w:val="0"/>
              <w:divBdr>
                <w:top w:val="none" w:sz="0" w:space="0" w:color="auto"/>
                <w:left w:val="none" w:sz="0" w:space="0" w:color="auto"/>
                <w:bottom w:val="none" w:sz="0" w:space="0" w:color="auto"/>
                <w:right w:val="none" w:sz="0" w:space="0" w:color="auto"/>
              </w:divBdr>
              <w:divsChild>
                <w:div w:id="12589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5372">
      <w:bodyDiv w:val="1"/>
      <w:marLeft w:val="0"/>
      <w:marRight w:val="0"/>
      <w:marTop w:val="0"/>
      <w:marBottom w:val="0"/>
      <w:divBdr>
        <w:top w:val="none" w:sz="0" w:space="0" w:color="auto"/>
        <w:left w:val="none" w:sz="0" w:space="0" w:color="auto"/>
        <w:bottom w:val="none" w:sz="0" w:space="0" w:color="auto"/>
        <w:right w:val="none" w:sz="0" w:space="0" w:color="auto"/>
      </w:divBdr>
      <w:divsChild>
        <w:div w:id="540748913">
          <w:marLeft w:val="0"/>
          <w:marRight w:val="0"/>
          <w:marTop w:val="0"/>
          <w:marBottom w:val="0"/>
          <w:divBdr>
            <w:top w:val="none" w:sz="0" w:space="0" w:color="auto"/>
            <w:left w:val="none" w:sz="0" w:space="0" w:color="auto"/>
            <w:bottom w:val="none" w:sz="0" w:space="0" w:color="auto"/>
            <w:right w:val="none" w:sz="0" w:space="0" w:color="auto"/>
          </w:divBdr>
          <w:divsChild>
            <w:div w:id="1668366658">
              <w:marLeft w:val="0"/>
              <w:marRight w:val="0"/>
              <w:marTop w:val="0"/>
              <w:marBottom w:val="0"/>
              <w:divBdr>
                <w:top w:val="none" w:sz="0" w:space="0" w:color="auto"/>
                <w:left w:val="none" w:sz="0" w:space="0" w:color="auto"/>
                <w:bottom w:val="none" w:sz="0" w:space="0" w:color="auto"/>
                <w:right w:val="none" w:sz="0" w:space="0" w:color="auto"/>
              </w:divBdr>
              <w:divsChild>
                <w:div w:id="1563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2879">
      <w:bodyDiv w:val="1"/>
      <w:marLeft w:val="0"/>
      <w:marRight w:val="0"/>
      <w:marTop w:val="0"/>
      <w:marBottom w:val="0"/>
      <w:divBdr>
        <w:top w:val="none" w:sz="0" w:space="0" w:color="auto"/>
        <w:left w:val="none" w:sz="0" w:space="0" w:color="auto"/>
        <w:bottom w:val="none" w:sz="0" w:space="0" w:color="auto"/>
        <w:right w:val="none" w:sz="0" w:space="0" w:color="auto"/>
      </w:divBdr>
      <w:divsChild>
        <w:div w:id="402604904">
          <w:marLeft w:val="0"/>
          <w:marRight w:val="0"/>
          <w:marTop w:val="0"/>
          <w:marBottom w:val="0"/>
          <w:divBdr>
            <w:top w:val="none" w:sz="0" w:space="0" w:color="auto"/>
            <w:left w:val="none" w:sz="0" w:space="0" w:color="auto"/>
            <w:bottom w:val="none" w:sz="0" w:space="0" w:color="auto"/>
            <w:right w:val="none" w:sz="0" w:space="0" w:color="auto"/>
          </w:divBdr>
          <w:divsChild>
            <w:div w:id="512693517">
              <w:marLeft w:val="0"/>
              <w:marRight w:val="0"/>
              <w:marTop w:val="0"/>
              <w:marBottom w:val="0"/>
              <w:divBdr>
                <w:top w:val="none" w:sz="0" w:space="0" w:color="auto"/>
                <w:left w:val="none" w:sz="0" w:space="0" w:color="auto"/>
                <w:bottom w:val="none" w:sz="0" w:space="0" w:color="auto"/>
                <w:right w:val="none" w:sz="0" w:space="0" w:color="auto"/>
              </w:divBdr>
              <w:divsChild>
                <w:div w:id="20020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7712">
      <w:bodyDiv w:val="1"/>
      <w:marLeft w:val="0"/>
      <w:marRight w:val="0"/>
      <w:marTop w:val="0"/>
      <w:marBottom w:val="0"/>
      <w:divBdr>
        <w:top w:val="none" w:sz="0" w:space="0" w:color="auto"/>
        <w:left w:val="none" w:sz="0" w:space="0" w:color="auto"/>
        <w:bottom w:val="none" w:sz="0" w:space="0" w:color="auto"/>
        <w:right w:val="none" w:sz="0" w:space="0" w:color="auto"/>
      </w:divBdr>
      <w:divsChild>
        <w:div w:id="434908887">
          <w:marLeft w:val="0"/>
          <w:marRight w:val="0"/>
          <w:marTop w:val="0"/>
          <w:marBottom w:val="0"/>
          <w:divBdr>
            <w:top w:val="none" w:sz="0" w:space="0" w:color="auto"/>
            <w:left w:val="none" w:sz="0" w:space="0" w:color="auto"/>
            <w:bottom w:val="none" w:sz="0" w:space="0" w:color="auto"/>
            <w:right w:val="none" w:sz="0" w:space="0" w:color="auto"/>
          </w:divBdr>
          <w:divsChild>
            <w:div w:id="142966490">
              <w:marLeft w:val="0"/>
              <w:marRight w:val="0"/>
              <w:marTop w:val="0"/>
              <w:marBottom w:val="0"/>
              <w:divBdr>
                <w:top w:val="none" w:sz="0" w:space="0" w:color="auto"/>
                <w:left w:val="none" w:sz="0" w:space="0" w:color="auto"/>
                <w:bottom w:val="none" w:sz="0" w:space="0" w:color="auto"/>
                <w:right w:val="none" w:sz="0" w:space="0" w:color="auto"/>
              </w:divBdr>
              <w:divsChild>
                <w:div w:id="8085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3113">
      <w:bodyDiv w:val="1"/>
      <w:marLeft w:val="0"/>
      <w:marRight w:val="0"/>
      <w:marTop w:val="0"/>
      <w:marBottom w:val="0"/>
      <w:divBdr>
        <w:top w:val="none" w:sz="0" w:space="0" w:color="auto"/>
        <w:left w:val="none" w:sz="0" w:space="0" w:color="auto"/>
        <w:bottom w:val="none" w:sz="0" w:space="0" w:color="auto"/>
        <w:right w:val="none" w:sz="0" w:space="0" w:color="auto"/>
      </w:divBdr>
      <w:divsChild>
        <w:div w:id="11491831">
          <w:marLeft w:val="480"/>
          <w:marRight w:val="0"/>
          <w:marTop w:val="120"/>
          <w:marBottom w:val="120"/>
          <w:divBdr>
            <w:top w:val="none" w:sz="0" w:space="0" w:color="auto"/>
            <w:left w:val="none" w:sz="0" w:space="0" w:color="auto"/>
            <w:bottom w:val="none" w:sz="0" w:space="0" w:color="auto"/>
            <w:right w:val="none" w:sz="0" w:space="0" w:color="auto"/>
          </w:divBdr>
        </w:div>
        <w:div w:id="266501482">
          <w:marLeft w:val="480"/>
          <w:marRight w:val="0"/>
          <w:marTop w:val="120"/>
          <w:marBottom w:val="120"/>
          <w:divBdr>
            <w:top w:val="none" w:sz="0" w:space="0" w:color="auto"/>
            <w:left w:val="none" w:sz="0" w:space="0" w:color="auto"/>
            <w:bottom w:val="none" w:sz="0" w:space="0" w:color="auto"/>
            <w:right w:val="none" w:sz="0" w:space="0" w:color="auto"/>
          </w:divBdr>
        </w:div>
        <w:div w:id="1144666290">
          <w:marLeft w:val="480"/>
          <w:marRight w:val="0"/>
          <w:marTop w:val="120"/>
          <w:marBottom w:val="120"/>
          <w:divBdr>
            <w:top w:val="none" w:sz="0" w:space="0" w:color="auto"/>
            <w:left w:val="none" w:sz="0" w:space="0" w:color="auto"/>
            <w:bottom w:val="none" w:sz="0" w:space="0" w:color="auto"/>
            <w:right w:val="none" w:sz="0" w:space="0" w:color="auto"/>
          </w:divBdr>
        </w:div>
        <w:div w:id="1735081231">
          <w:marLeft w:val="0"/>
          <w:marRight w:val="0"/>
          <w:marTop w:val="120"/>
          <w:marBottom w:val="120"/>
          <w:divBdr>
            <w:top w:val="none" w:sz="0" w:space="0" w:color="auto"/>
            <w:left w:val="none" w:sz="0" w:space="0" w:color="auto"/>
            <w:bottom w:val="none" w:sz="0" w:space="0" w:color="auto"/>
            <w:right w:val="none" w:sz="0" w:space="0" w:color="auto"/>
          </w:divBdr>
        </w:div>
        <w:div w:id="1888494913">
          <w:marLeft w:val="480"/>
          <w:marRight w:val="0"/>
          <w:marTop w:val="120"/>
          <w:marBottom w:val="120"/>
          <w:divBdr>
            <w:top w:val="none" w:sz="0" w:space="0" w:color="auto"/>
            <w:left w:val="none" w:sz="0" w:space="0" w:color="auto"/>
            <w:bottom w:val="none" w:sz="0" w:space="0" w:color="auto"/>
            <w:right w:val="none" w:sz="0" w:space="0" w:color="auto"/>
          </w:divBdr>
        </w:div>
      </w:divsChild>
    </w:div>
    <w:div w:id="528563686">
      <w:bodyDiv w:val="1"/>
      <w:marLeft w:val="0"/>
      <w:marRight w:val="0"/>
      <w:marTop w:val="0"/>
      <w:marBottom w:val="0"/>
      <w:divBdr>
        <w:top w:val="none" w:sz="0" w:space="0" w:color="auto"/>
        <w:left w:val="none" w:sz="0" w:space="0" w:color="auto"/>
        <w:bottom w:val="none" w:sz="0" w:space="0" w:color="auto"/>
        <w:right w:val="none" w:sz="0" w:space="0" w:color="auto"/>
      </w:divBdr>
    </w:div>
    <w:div w:id="1035928893">
      <w:bodyDiv w:val="1"/>
      <w:marLeft w:val="0"/>
      <w:marRight w:val="0"/>
      <w:marTop w:val="0"/>
      <w:marBottom w:val="0"/>
      <w:divBdr>
        <w:top w:val="none" w:sz="0" w:space="0" w:color="auto"/>
        <w:left w:val="none" w:sz="0" w:space="0" w:color="auto"/>
        <w:bottom w:val="none" w:sz="0" w:space="0" w:color="auto"/>
        <w:right w:val="none" w:sz="0" w:space="0" w:color="auto"/>
      </w:divBdr>
      <w:divsChild>
        <w:div w:id="88086014">
          <w:marLeft w:val="0"/>
          <w:marRight w:val="0"/>
          <w:marTop w:val="0"/>
          <w:marBottom w:val="0"/>
          <w:divBdr>
            <w:top w:val="none" w:sz="0" w:space="0" w:color="auto"/>
            <w:left w:val="none" w:sz="0" w:space="0" w:color="auto"/>
            <w:bottom w:val="none" w:sz="0" w:space="0" w:color="auto"/>
            <w:right w:val="none" w:sz="0" w:space="0" w:color="auto"/>
          </w:divBdr>
          <w:divsChild>
            <w:div w:id="1491210718">
              <w:marLeft w:val="0"/>
              <w:marRight w:val="0"/>
              <w:marTop w:val="0"/>
              <w:marBottom w:val="0"/>
              <w:divBdr>
                <w:top w:val="none" w:sz="0" w:space="0" w:color="auto"/>
                <w:left w:val="none" w:sz="0" w:space="0" w:color="auto"/>
                <w:bottom w:val="none" w:sz="0" w:space="0" w:color="auto"/>
                <w:right w:val="none" w:sz="0" w:space="0" w:color="auto"/>
              </w:divBdr>
              <w:divsChild>
                <w:div w:id="9782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2213">
      <w:bodyDiv w:val="1"/>
      <w:marLeft w:val="0"/>
      <w:marRight w:val="0"/>
      <w:marTop w:val="0"/>
      <w:marBottom w:val="0"/>
      <w:divBdr>
        <w:top w:val="none" w:sz="0" w:space="0" w:color="auto"/>
        <w:left w:val="none" w:sz="0" w:space="0" w:color="auto"/>
        <w:bottom w:val="none" w:sz="0" w:space="0" w:color="auto"/>
        <w:right w:val="none" w:sz="0" w:space="0" w:color="auto"/>
      </w:divBdr>
    </w:div>
    <w:div w:id="1215041122">
      <w:bodyDiv w:val="1"/>
      <w:marLeft w:val="0"/>
      <w:marRight w:val="0"/>
      <w:marTop w:val="0"/>
      <w:marBottom w:val="0"/>
      <w:divBdr>
        <w:top w:val="none" w:sz="0" w:space="0" w:color="auto"/>
        <w:left w:val="none" w:sz="0" w:space="0" w:color="auto"/>
        <w:bottom w:val="none" w:sz="0" w:space="0" w:color="auto"/>
        <w:right w:val="none" w:sz="0" w:space="0" w:color="auto"/>
      </w:divBdr>
      <w:divsChild>
        <w:div w:id="1583488501">
          <w:marLeft w:val="0"/>
          <w:marRight w:val="0"/>
          <w:marTop w:val="0"/>
          <w:marBottom w:val="0"/>
          <w:divBdr>
            <w:top w:val="none" w:sz="0" w:space="0" w:color="auto"/>
            <w:left w:val="none" w:sz="0" w:space="0" w:color="auto"/>
            <w:bottom w:val="none" w:sz="0" w:space="0" w:color="auto"/>
            <w:right w:val="none" w:sz="0" w:space="0" w:color="auto"/>
          </w:divBdr>
          <w:divsChild>
            <w:div w:id="168756634">
              <w:marLeft w:val="0"/>
              <w:marRight w:val="0"/>
              <w:marTop w:val="0"/>
              <w:marBottom w:val="0"/>
              <w:divBdr>
                <w:top w:val="none" w:sz="0" w:space="0" w:color="auto"/>
                <w:left w:val="none" w:sz="0" w:space="0" w:color="auto"/>
                <w:bottom w:val="none" w:sz="0" w:space="0" w:color="auto"/>
                <w:right w:val="none" w:sz="0" w:space="0" w:color="auto"/>
              </w:divBdr>
              <w:divsChild>
                <w:div w:id="196957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99361">
      <w:bodyDiv w:val="1"/>
      <w:marLeft w:val="0"/>
      <w:marRight w:val="0"/>
      <w:marTop w:val="0"/>
      <w:marBottom w:val="0"/>
      <w:divBdr>
        <w:top w:val="none" w:sz="0" w:space="0" w:color="auto"/>
        <w:left w:val="none" w:sz="0" w:space="0" w:color="auto"/>
        <w:bottom w:val="none" w:sz="0" w:space="0" w:color="auto"/>
        <w:right w:val="none" w:sz="0" w:space="0" w:color="auto"/>
      </w:divBdr>
      <w:divsChild>
        <w:div w:id="849223248">
          <w:marLeft w:val="0"/>
          <w:marRight w:val="0"/>
          <w:marTop w:val="0"/>
          <w:marBottom w:val="0"/>
          <w:divBdr>
            <w:top w:val="none" w:sz="0" w:space="0" w:color="auto"/>
            <w:left w:val="none" w:sz="0" w:space="0" w:color="auto"/>
            <w:bottom w:val="none" w:sz="0" w:space="0" w:color="auto"/>
            <w:right w:val="none" w:sz="0" w:space="0" w:color="auto"/>
          </w:divBdr>
          <w:divsChild>
            <w:div w:id="738094099">
              <w:marLeft w:val="0"/>
              <w:marRight w:val="0"/>
              <w:marTop w:val="0"/>
              <w:marBottom w:val="0"/>
              <w:divBdr>
                <w:top w:val="none" w:sz="0" w:space="0" w:color="auto"/>
                <w:left w:val="none" w:sz="0" w:space="0" w:color="auto"/>
                <w:bottom w:val="none" w:sz="0" w:space="0" w:color="auto"/>
                <w:right w:val="none" w:sz="0" w:space="0" w:color="auto"/>
              </w:divBdr>
              <w:divsChild>
                <w:div w:id="508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06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ine.gov/mdot/traffic/drivewaypermits/midcoast/?towns=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C8BA0-EC13-47CE-854C-5225AEA5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5270</Words>
  <Characters>30040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Trabona</dc:creator>
  <cp:keywords/>
  <dc:description/>
  <cp:lastModifiedBy>Robert Trabona</cp:lastModifiedBy>
  <cp:revision>6</cp:revision>
  <cp:lastPrinted>2026-02-18T20:45:00Z</cp:lastPrinted>
  <dcterms:created xsi:type="dcterms:W3CDTF">2026-06-13T18:53:00Z</dcterms:created>
  <dcterms:modified xsi:type="dcterms:W3CDTF">2026-06-13T20:07:00Z</dcterms:modified>
</cp:coreProperties>
</file>