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jc w:val="center"/>
        <w:rPr>
          <w:rFonts w:ascii="Times New Roman" w:cs="Times New Roman" w:hAnsi="Times New Roman" w:eastAsia="Times New Roman"/>
          <w:outline w:val="0"/>
          <w:color w:val="111111"/>
          <w:u w:val="single" w:color="111111"/>
          <w:shd w:val="clear" w:color="auto" w:fill="ffffff"/>
          <w14:textFill>
            <w14:solidFill>
              <w14:srgbClr w14:val="111111"/>
            </w14:solidFill>
          </w14:textFill>
        </w:rPr>
      </w:pP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Planning Board of Georgetown Maine</w:t>
      </w:r>
    </w:p>
    <w:p>
      <w:pPr>
        <w:pStyle w:val="Default"/>
        <w:jc w:val="center"/>
        <w:rPr>
          <w:rFonts w:ascii="Times New Roman" w:cs="Times New Roman" w:hAnsi="Times New Roman" w:eastAsia="Times New Roman"/>
          <w:outline w:val="0"/>
          <w:color w:val="111111"/>
          <w:sz w:val="24"/>
          <w:szCs w:val="24"/>
          <w:u w:val="single" w:color="111111"/>
          <w:shd w:val="clear" w:color="auto" w:fill="ffffff"/>
          <w14:textFill>
            <w14:solidFill>
              <w14:srgbClr w14:val="111111"/>
            </w14:solidFill>
          </w14:textFill>
        </w:rPr>
      </w:pPr>
      <w:r>
        <w:rPr>
          <w:rFonts w:ascii="Times New Roman" w:hAnsi="Times New Roman"/>
          <w:outline w:val="0"/>
          <w:color w:val="111111"/>
          <w:u w:val="single"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 xml:space="preserve">Minutes of the Meeting of </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19</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August</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 xml:space="preserve"> 2026</w:t>
      </w:r>
    </w:p>
    <w:p>
      <w:pPr>
        <w:pStyle w:val="Default"/>
        <w:rPr>
          <w:rFonts w:ascii="Times New Roman" w:cs="Times New Roman" w:hAnsi="Times New Roman" w:eastAsia="Times New Roman"/>
          <w:outline w:val="0"/>
          <w:color w:val="111111"/>
          <w:sz w:val="24"/>
          <w:szCs w:val="24"/>
          <w:u w:val="single" w:color="111111"/>
          <w:shd w:val="clear" w:color="auto" w:fill="ffffff"/>
          <w14:textFill>
            <w14:solidFill>
              <w14:srgbClr w14:val="111111"/>
            </w14:solidFill>
          </w14:textFill>
        </w:rPr>
      </w:pP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Present</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Chairman: </w:t>
        <w:tab/>
        <w:tab/>
        <w:tab/>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Bob Trabona - Chairman</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Members: </w:t>
        <w:tab/>
        <w:tab/>
        <w:tab/>
        <w:t>Lisa Sabatine,</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Pam Gunnell</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Terry Taylor, David</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Trigg</w:t>
      </w:r>
      <w:r>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tab/>
        <w:tab/>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CEO: </w:t>
        <w:tab/>
        <w:tab/>
        <w:tab/>
        <w:tab/>
        <w:t xml:space="preserve">Mike Field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Selectboard Representative: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Aria Eee (remote)</w:t>
      </w:r>
      <w:r>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Public:</w:t>
        <w:tab/>
        <w:tab/>
      </w: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Sharon Trabona (remote)</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Jonathan Seidman</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Christine Seidman</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John Jones</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Denise Sensor</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Emily Yurkevitz</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Alison Riech</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Jonathan Collins (remote)</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Owen Howes</w:t>
      </w:r>
      <w:r>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Call to order</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w:t>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u w:color="111111"/>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I.  </w:t>
      </w:r>
      <w:r>
        <w:rPr>
          <w:rFonts w:ascii="Times New Roman" w:hAnsi="Times New Roman"/>
          <w:u w:color="111111"/>
          <w:shd w:val="clear" w:color="auto" w:fill="ffffff"/>
          <w:rtl w:val="0"/>
          <w:lang w:val="en-US"/>
        </w:rPr>
        <w:t xml:space="preserve">Chairman </w:t>
      </w:r>
      <w:r>
        <w:rPr>
          <w:rFonts w:ascii="Times New Roman" w:hAnsi="Times New Roman"/>
          <w:u w:color="111111"/>
          <w:shd w:val="clear" w:color="auto" w:fill="ffffff"/>
          <w:rtl w:val="0"/>
          <w:lang w:val="en-US"/>
        </w:rPr>
        <w:t xml:space="preserve">Bob Trabona </w:t>
      </w:r>
      <w:r>
        <w:rPr>
          <w:rFonts w:ascii="Times New Roman" w:hAnsi="Times New Roman"/>
          <w:u w:color="111111"/>
          <w:shd w:val="clear" w:color="auto" w:fill="ffffff"/>
          <w:rtl w:val="0"/>
          <w:lang w:val="en-US"/>
        </w:rPr>
        <w:t>called the Planning Board meeting to order at 7:0</w:t>
      </w:r>
      <w:r>
        <w:rPr>
          <w:rFonts w:ascii="Times New Roman" w:hAnsi="Times New Roman"/>
          <w:u w:color="111111"/>
          <w:shd w:val="clear" w:color="auto" w:fill="ffffff"/>
          <w:rtl w:val="0"/>
          <w:lang w:val="en-US"/>
        </w:rPr>
        <w:t>3</w:t>
      </w:r>
      <w:r>
        <w:rPr>
          <w:rFonts w:ascii="Times New Roman" w:hAnsi="Times New Roman"/>
          <w:u w:color="111111"/>
          <w:shd w:val="clear" w:color="auto" w:fill="ffffff"/>
          <w:rtl w:val="0"/>
          <w:lang w:val="en-US"/>
        </w:rPr>
        <w:t>.</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rPr>
      </w:pPr>
      <w:r>
        <w:rPr>
          <w:rFonts w:ascii="Times New Roman" w:hAnsi="Times New Roman"/>
          <w:outline w:val="0"/>
          <w:color w:val="111111"/>
          <w:u w:color="111111"/>
          <w:rtl w:val="0"/>
          <w:lang w:val="en-US"/>
          <w14:textFill>
            <w14:solidFill>
              <w14:srgbClr w14:val="111111"/>
            </w14:solidFill>
          </w14:textFill>
        </w:rPr>
        <w:t xml:space="preserve">II.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 xml:space="preserve">Applications: </w:t>
      </w:r>
    </w:p>
    <w:p>
      <w:pPr>
        <w:pStyle w:val="Default"/>
        <w:rPr>
          <w:rFonts w:ascii="Times New Roman" w:cs="Times New Roman" w:hAnsi="Times New Roman" w:eastAsia="Times New Roman"/>
          <w:sz w:val="24"/>
          <w:szCs w:val="24"/>
        </w:rPr>
      </w:pPr>
    </w:p>
    <w:p>
      <w:pPr>
        <w:pStyle w:val="Default"/>
        <w:numPr>
          <w:ilvl w:val="0"/>
          <w:numId w:val="2"/>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Owen Howes/Grace Gilbert (R2/6</w:t>
      </w:r>
      <w:r>
        <w:rPr>
          <w:rFonts w:ascii="Times New Roman" w:hAnsi="Times New Roman"/>
          <w:sz w:val="24"/>
          <w:szCs w:val="24"/>
          <w:rtl w:val="0"/>
          <w:lang w:val="en-US"/>
        </w:rPr>
        <w:t xml:space="preserve">) </w:t>
      </w:r>
      <w:r>
        <w:rPr>
          <w:rFonts w:ascii="Times New Roman" w:hAnsi="Times New Roman"/>
          <w:sz w:val="24"/>
          <w:szCs w:val="24"/>
          <w:rtl w:val="0"/>
          <w:lang w:val="en-US"/>
        </w:rPr>
        <w:t>Application for a new principal structure located at 129 Five Islands Road. Owen reported he had originally planned to refurbish the house, but as work began it was necessary to take most of it down and rebuild. He applied for and was given a demolition permit. The new structure will have an increased roof pitch and a 12</w:t>
      </w:r>
      <w:r>
        <w:rPr>
          <w:rFonts w:ascii="Times New Roman" w:hAnsi="Times New Roman" w:hint="default"/>
          <w:sz w:val="24"/>
          <w:szCs w:val="24"/>
          <w:rtl w:val="0"/>
          <w:lang w:val="en-US"/>
        </w:rPr>
        <w:t>’</w:t>
      </w:r>
      <w:r>
        <w:rPr>
          <w:rFonts w:ascii="Times New Roman" w:hAnsi="Times New Roman"/>
          <w:sz w:val="24"/>
          <w:szCs w:val="24"/>
          <w:rtl w:val="0"/>
          <w:lang w:val="en-US"/>
        </w:rPr>
        <w:t>x14</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bump out area for mudroom and laundry. The new structure will be built on the original foundation. It will have the same number of bedrooms as the original structure (2). A septic inspection was done in October of 2025. It indicated the system was functional but there are concerns. </w:t>
      </w:r>
      <w:r>
        <w:rPr>
          <w:rFonts w:ascii="Times New Roman" w:hAnsi="Times New Roman"/>
          <w:sz w:val="24"/>
          <w:szCs w:val="24"/>
          <w:rtl w:val="0"/>
          <w:lang w:val="en-US"/>
        </w:rPr>
        <w:t>It needs a baffle.</w:t>
      </w:r>
      <w:r>
        <w:rPr>
          <w:rFonts w:ascii="Times New Roman" w:hAnsi="Times New Roman"/>
          <w:sz w:val="24"/>
          <w:szCs w:val="24"/>
          <w:rtl w:val="0"/>
          <w:lang w:val="en-US"/>
        </w:rPr>
        <w:t xml:space="preserve"> </w:t>
      </w:r>
      <w:r>
        <w:rPr>
          <w:rFonts w:ascii="Times New Roman" w:hAnsi="Times New Roman"/>
          <w:sz w:val="24"/>
          <w:szCs w:val="24"/>
          <w:rtl w:val="0"/>
          <w:lang w:val="en-US"/>
        </w:rPr>
        <w:t xml:space="preserve">The septic is a </w:t>
      </w:r>
      <w:r>
        <w:rPr>
          <w:rFonts w:ascii="Times New Roman" w:hAnsi="Times New Roman" w:hint="default"/>
          <w:sz w:val="24"/>
          <w:szCs w:val="24"/>
          <w:rtl w:val="0"/>
          <w:lang w:val="en-US"/>
        </w:rPr>
        <w:t>“</w:t>
      </w:r>
      <w:r>
        <w:rPr>
          <w:rFonts w:ascii="Times New Roman" w:hAnsi="Times New Roman"/>
          <w:sz w:val="24"/>
          <w:szCs w:val="24"/>
          <w:rtl w:val="0"/>
          <w:lang w:val="en-US"/>
        </w:rPr>
        <w:t>plank system</w:t>
      </w:r>
      <w:r>
        <w:rPr>
          <w:rFonts w:ascii="Times New Roman" w:hAnsi="Times New Roman" w:hint="default"/>
          <w:sz w:val="24"/>
          <w:szCs w:val="24"/>
          <w:rtl w:val="0"/>
          <w:lang w:val="en-US"/>
        </w:rPr>
        <w:t>”</w:t>
      </w:r>
      <w:r>
        <w:rPr>
          <w:rFonts w:ascii="Times New Roman" w:hAnsi="Times New Roman"/>
          <w:sz w:val="24"/>
          <w:szCs w:val="24"/>
          <w:rtl w:val="0"/>
          <w:lang w:val="en-US"/>
        </w:rPr>
        <w:t xml:space="preserve">. </w:t>
      </w:r>
      <w:r>
        <w:rPr>
          <w:rFonts w:ascii="Times New Roman" w:hAnsi="Times New Roman"/>
          <w:sz w:val="24"/>
          <w:szCs w:val="24"/>
          <w:rtl w:val="0"/>
          <w:lang w:val="en-US"/>
        </w:rPr>
        <w:t>The plumbing inspector has approved the current system. Owen was advised the system will likely need replacement soon. Terry</w:t>
      </w:r>
      <w:r>
        <w:rPr>
          <w:rFonts w:ascii="Times New Roman" w:hAnsi="Times New Roman"/>
          <w:sz w:val="24"/>
          <w:szCs w:val="24"/>
          <w:rtl w:val="0"/>
          <w:lang w:val="en-US"/>
        </w:rPr>
        <w:t xml:space="preserve"> motioned the application is complete. </w:t>
      </w:r>
      <w:r>
        <w:rPr>
          <w:rFonts w:ascii="Times New Roman" w:hAnsi="Times New Roman"/>
          <w:sz w:val="24"/>
          <w:szCs w:val="24"/>
          <w:rtl w:val="0"/>
          <w:lang w:val="en-US"/>
        </w:rPr>
        <w:t>Lisa</w:t>
      </w:r>
      <w:r>
        <w:rPr>
          <w:rFonts w:ascii="Times New Roman" w:hAnsi="Times New Roman"/>
          <w:sz w:val="24"/>
          <w:szCs w:val="24"/>
          <w:rtl w:val="0"/>
          <w:lang w:val="en-US"/>
        </w:rPr>
        <w:t xml:space="preserve"> second. After no additional discussion the motion passed </w:t>
      </w:r>
      <w:r>
        <w:rPr>
          <w:rFonts w:ascii="Times New Roman" w:hAnsi="Times New Roman"/>
          <w:sz w:val="24"/>
          <w:szCs w:val="24"/>
          <w:rtl w:val="0"/>
          <w:lang w:val="en-US"/>
        </w:rPr>
        <w:t>5</w:t>
      </w:r>
      <w:r>
        <w:rPr>
          <w:rFonts w:ascii="Times New Roman" w:hAnsi="Times New Roman"/>
          <w:sz w:val="24"/>
          <w:szCs w:val="24"/>
          <w:rtl w:val="0"/>
          <w:lang w:val="en-US"/>
        </w:rPr>
        <w:t xml:space="preserve">-0. </w:t>
      </w:r>
      <w:r>
        <w:rPr>
          <w:rFonts w:ascii="Times New Roman" w:hAnsi="Times New Roman"/>
          <w:sz w:val="24"/>
          <w:szCs w:val="24"/>
          <w:rtl w:val="0"/>
          <w:lang w:val="en-US"/>
        </w:rPr>
        <w:t>Terry</w:t>
      </w:r>
      <w:r>
        <w:rPr>
          <w:rFonts w:ascii="Times New Roman" w:hAnsi="Times New Roman"/>
          <w:sz w:val="24"/>
          <w:szCs w:val="24"/>
          <w:rtl w:val="0"/>
          <w:lang w:val="en-US"/>
        </w:rPr>
        <w:t xml:space="preserve"> motioned to approve the application for </w:t>
      </w:r>
      <w:r>
        <w:rPr>
          <w:rFonts w:ascii="Times New Roman" w:hAnsi="Times New Roman"/>
          <w:sz w:val="24"/>
          <w:szCs w:val="24"/>
          <w:rtl w:val="0"/>
          <w:lang w:val="en-US"/>
        </w:rPr>
        <w:t>R2/6</w:t>
      </w:r>
      <w:r>
        <w:rPr>
          <w:rFonts w:ascii="Times New Roman" w:hAnsi="Times New Roman"/>
          <w:sz w:val="24"/>
          <w:szCs w:val="24"/>
          <w:rtl w:val="0"/>
          <w:lang w:val="en-US"/>
        </w:rPr>
        <w:t xml:space="preserve"> and grant permit number 2</w:t>
      </w:r>
      <w:r>
        <w:rPr>
          <w:rFonts w:ascii="Times New Roman" w:hAnsi="Times New Roman"/>
          <w:sz w:val="24"/>
          <w:szCs w:val="24"/>
          <w:rtl w:val="0"/>
          <w:lang w:val="en-US"/>
        </w:rPr>
        <w:t>6</w:t>
      </w:r>
      <w:r>
        <w:rPr>
          <w:rFonts w:ascii="Times New Roman" w:hAnsi="Times New Roman"/>
          <w:sz w:val="24"/>
          <w:szCs w:val="24"/>
          <w:rtl w:val="0"/>
          <w:lang w:val="en-US"/>
        </w:rPr>
        <w:t>-</w:t>
      </w:r>
      <w:r>
        <w:rPr>
          <w:rFonts w:ascii="Times New Roman" w:hAnsi="Times New Roman"/>
          <w:sz w:val="24"/>
          <w:szCs w:val="24"/>
          <w:rtl w:val="0"/>
          <w:lang w:val="en-US"/>
        </w:rPr>
        <w:t>19</w:t>
      </w:r>
      <w:r>
        <w:rPr>
          <w:rFonts w:ascii="Times New Roman" w:hAnsi="Times New Roman"/>
          <w:sz w:val="24"/>
          <w:szCs w:val="24"/>
          <w:rtl w:val="0"/>
          <w:lang w:val="en-US"/>
        </w:rPr>
        <w:t xml:space="preserve">. </w:t>
      </w:r>
      <w:r>
        <w:rPr>
          <w:rFonts w:ascii="Times New Roman" w:hAnsi="Times New Roman"/>
          <w:sz w:val="24"/>
          <w:szCs w:val="24"/>
          <w:rtl w:val="0"/>
          <w:lang w:val="en-US"/>
        </w:rPr>
        <w:t>Lisa</w:t>
      </w:r>
      <w:r>
        <w:rPr>
          <w:rFonts w:ascii="Times New Roman" w:hAnsi="Times New Roman"/>
          <w:sz w:val="24"/>
          <w:szCs w:val="24"/>
          <w:rtl w:val="0"/>
          <w:lang w:val="en-US"/>
        </w:rPr>
        <w:t xml:space="preserve"> second. After no additional discussion the motioned passed </w:t>
      </w:r>
      <w:r>
        <w:rPr>
          <w:rFonts w:ascii="Times New Roman" w:hAnsi="Times New Roman"/>
          <w:sz w:val="24"/>
          <w:szCs w:val="24"/>
          <w:rtl w:val="0"/>
          <w:lang w:val="en-US"/>
        </w:rPr>
        <w:t>5</w:t>
      </w:r>
      <w:r>
        <w:rPr>
          <w:rFonts w:ascii="Times New Roman" w:hAnsi="Times New Roman"/>
          <w:sz w:val="24"/>
          <w:szCs w:val="24"/>
          <w:rtl w:val="0"/>
          <w:lang w:val="en-US"/>
        </w:rPr>
        <w:t>-0.</w:t>
      </w:r>
      <w:r>
        <w:rPr>
          <w:rFonts w:ascii="Times New Roman" w:hAnsi="Times New Roman"/>
          <w:sz w:val="24"/>
          <w:szCs w:val="24"/>
          <w:rtl w:val="0"/>
          <w:lang w:val="en-US"/>
        </w:rPr>
        <w:t xml:space="preserve"> </w:t>
      </w:r>
    </w:p>
    <w:p>
      <w:pPr>
        <w:pStyle w:val="Default"/>
        <w:numPr>
          <w:ilvl w:val="0"/>
          <w:numId w:val="2"/>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Seidman Ledges, LLC </w:t>
      </w:r>
      <w:r>
        <w:rPr>
          <w:rFonts w:ascii="Times New Roman" w:hAnsi="Times New Roman"/>
          <w:sz w:val="24"/>
          <w:szCs w:val="24"/>
          <w:rtl w:val="0"/>
          <w:lang w:val="en-US"/>
        </w:rPr>
        <w:t>(</w:t>
      </w:r>
      <w:r>
        <w:rPr>
          <w:rFonts w:ascii="Times New Roman" w:hAnsi="Times New Roman"/>
          <w:sz w:val="24"/>
          <w:szCs w:val="24"/>
          <w:rtl w:val="0"/>
          <w:lang w:val="en-US"/>
        </w:rPr>
        <w:t>R1/6E</w:t>
      </w:r>
      <w:r>
        <w:rPr>
          <w:rFonts w:ascii="Times New Roman" w:hAnsi="Times New Roman"/>
          <w:sz w:val="24"/>
          <w:szCs w:val="24"/>
          <w:rtl w:val="0"/>
          <w:lang w:val="en-US"/>
        </w:rPr>
        <w:t xml:space="preserve">) </w:t>
      </w:r>
      <w:r>
        <w:rPr>
          <w:rFonts w:ascii="Times New Roman" w:hAnsi="Times New Roman"/>
          <w:sz w:val="24"/>
          <w:szCs w:val="24"/>
          <w:rtl w:val="0"/>
          <w:lang w:val="en-US"/>
        </w:rPr>
        <w:t>Application for an improved principal structure located at 1 Seidman Ledges. (Second Review) Jonathan reported they</w:t>
      </w:r>
      <w:r>
        <w:rPr>
          <w:rFonts w:ascii="Times New Roman" w:hAnsi="Times New Roman" w:hint="default"/>
          <w:sz w:val="24"/>
          <w:szCs w:val="24"/>
          <w:rtl w:val="0"/>
          <w:lang w:val="en-US"/>
        </w:rPr>
        <w:t>’</w:t>
      </w:r>
      <w:r>
        <w:rPr>
          <w:rFonts w:ascii="Times New Roman" w:hAnsi="Times New Roman"/>
          <w:sz w:val="24"/>
          <w:szCs w:val="24"/>
          <w:rtl w:val="0"/>
          <w:lang w:val="en-US"/>
        </w:rPr>
        <w:t>d like to remove a spiral staircase and add a room at one end of the structure. There were some questions at the last meeting which resulted in a tabled application. One issue was the lot line. The lots have since been combined. The structure is now approximately 150</w:t>
      </w:r>
      <w:r>
        <w:rPr>
          <w:rFonts w:ascii="Times New Roman" w:hAnsi="Times New Roman" w:hint="default"/>
          <w:sz w:val="24"/>
          <w:szCs w:val="24"/>
          <w:rtl w:val="0"/>
          <w:lang w:val="en-US"/>
        </w:rPr>
        <w:t xml:space="preserve">’ </w:t>
      </w:r>
      <w:r>
        <w:rPr>
          <w:rFonts w:ascii="Times New Roman" w:hAnsi="Times New Roman"/>
          <w:sz w:val="24"/>
          <w:szCs w:val="24"/>
          <w:rtl w:val="0"/>
          <w:lang w:val="en-US"/>
        </w:rPr>
        <w:t>from the lot line. The second issue was the septic system. A septic plan has been permitted for a 4 bedroom structure. Terry</w:t>
      </w:r>
      <w:r>
        <w:rPr>
          <w:rFonts w:ascii="Times New Roman" w:hAnsi="Times New Roman"/>
          <w:sz w:val="24"/>
          <w:szCs w:val="24"/>
          <w:rtl w:val="0"/>
          <w:lang w:val="en-US"/>
        </w:rPr>
        <w:t xml:space="preserve"> motioned the application is complete. </w:t>
      </w:r>
      <w:r>
        <w:rPr>
          <w:rFonts w:ascii="Times New Roman" w:hAnsi="Times New Roman"/>
          <w:sz w:val="24"/>
          <w:szCs w:val="24"/>
          <w:rtl w:val="0"/>
          <w:lang w:val="en-US"/>
        </w:rPr>
        <w:t>Lisa</w:t>
      </w:r>
      <w:r>
        <w:rPr>
          <w:rFonts w:ascii="Times New Roman" w:hAnsi="Times New Roman"/>
          <w:sz w:val="24"/>
          <w:szCs w:val="24"/>
          <w:rtl w:val="0"/>
          <w:lang w:val="en-US"/>
        </w:rPr>
        <w:t xml:space="preserve"> second. After no additional discussion the motion passed </w:t>
      </w:r>
      <w:r>
        <w:rPr>
          <w:rFonts w:ascii="Times New Roman" w:hAnsi="Times New Roman"/>
          <w:sz w:val="24"/>
          <w:szCs w:val="24"/>
          <w:rtl w:val="0"/>
          <w:lang w:val="en-US"/>
        </w:rPr>
        <w:t>5</w:t>
      </w:r>
      <w:r>
        <w:rPr>
          <w:rFonts w:ascii="Times New Roman" w:hAnsi="Times New Roman"/>
          <w:sz w:val="24"/>
          <w:szCs w:val="24"/>
          <w:rtl w:val="0"/>
          <w:lang w:val="en-US"/>
        </w:rPr>
        <w:t xml:space="preserve">-0. </w:t>
      </w:r>
      <w:r>
        <w:rPr>
          <w:rFonts w:ascii="Times New Roman" w:hAnsi="Times New Roman"/>
          <w:sz w:val="24"/>
          <w:szCs w:val="24"/>
          <w:rtl w:val="0"/>
          <w:lang w:val="en-US"/>
        </w:rPr>
        <w:t>Terry</w:t>
      </w:r>
      <w:r>
        <w:rPr>
          <w:rFonts w:ascii="Times New Roman" w:hAnsi="Times New Roman"/>
          <w:sz w:val="24"/>
          <w:szCs w:val="24"/>
          <w:rtl w:val="0"/>
          <w:lang w:val="en-US"/>
        </w:rPr>
        <w:t xml:space="preserve"> motioned to approve the application for </w:t>
      </w:r>
      <w:r>
        <w:rPr>
          <w:rFonts w:ascii="Times New Roman" w:hAnsi="Times New Roman"/>
          <w:sz w:val="24"/>
          <w:szCs w:val="24"/>
          <w:rtl w:val="0"/>
          <w:lang w:val="en-US"/>
        </w:rPr>
        <w:t>R1/6E</w:t>
      </w:r>
      <w:r>
        <w:rPr>
          <w:rFonts w:ascii="Times New Roman" w:hAnsi="Times New Roman"/>
          <w:sz w:val="24"/>
          <w:szCs w:val="24"/>
          <w:rtl w:val="0"/>
          <w:lang w:val="en-US"/>
        </w:rPr>
        <w:t xml:space="preserve"> and grant permit number 2</w:t>
      </w:r>
      <w:r>
        <w:rPr>
          <w:rFonts w:ascii="Times New Roman" w:hAnsi="Times New Roman"/>
          <w:sz w:val="24"/>
          <w:szCs w:val="24"/>
          <w:rtl w:val="0"/>
          <w:lang w:val="en-US"/>
        </w:rPr>
        <w:t>6</w:t>
      </w:r>
      <w:r>
        <w:rPr>
          <w:rFonts w:ascii="Times New Roman" w:hAnsi="Times New Roman"/>
          <w:sz w:val="24"/>
          <w:szCs w:val="24"/>
          <w:rtl w:val="0"/>
          <w:lang w:val="en-US"/>
        </w:rPr>
        <w:t>-</w:t>
      </w:r>
      <w:r>
        <w:rPr>
          <w:rFonts w:ascii="Times New Roman" w:hAnsi="Times New Roman"/>
          <w:sz w:val="24"/>
          <w:szCs w:val="24"/>
          <w:rtl w:val="0"/>
          <w:lang w:val="en-US"/>
        </w:rPr>
        <w:t>18</w:t>
      </w:r>
      <w:r>
        <w:rPr>
          <w:rFonts w:ascii="Times New Roman" w:hAnsi="Times New Roman"/>
          <w:sz w:val="24"/>
          <w:szCs w:val="24"/>
          <w:rtl w:val="0"/>
          <w:lang w:val="en-US"/>
        </w:rPr>
        <w:t>.</w:t>
      </w:r>
      <w:r>
        <w:rPr>
          <w:rFonts w:ascii="Times New Roman" w:hAnsi="Times New Roman"/>
          <w:sz w:val="24"/>
          <w:szCs w:val="24"/>
          <w:rtl w:val="0"/>
          <w:lang w:val="en-US"/>
        </w:rPr>
        <w:t xml:space="preserve"> Lisa</w:t>
      </w:r>
      <w:r>
        <w:rPr>
          <w:rFonts w:ascii="Times New Roman" w:hAnsi="Times New Roman"/>
          <w:sz w:val="24"/>
          <w:szCs w:val="24"/>
          <w:rtl w:val="0"/>
          <w:lang w:val="en-US"/>
        </w:rPr>
        <w:t xml:space="preserve"> second. After no additional discussion the motioned passed </w:t>
      </w:r>
      <w:r>
        <w:rPr>
          <w:rFonts w:ascii="Times New Roman" w:hAnsi="Times New Roman"/>
          <w:sz w:val="24"/>
          <w:szCs w:val="24"/>
          <w:rtl w:val="0"/>
          <w:lang w:val="en-US"/>
        </w:rPr>
        <w:t>5</w:t>
      </w:r>
      <w:r>
        <w:rPr>
          <w:rFonts w:ascii="Times New Roman" w:hAnsi="Times New Roman"/>
          <w:sz w:val="24"/>
          <w:szCs w:val="24"/>
          <w:rtl w:val="0"/>
          <w:lang w:val="en-US"/>
        </w:rPr>
        <w:t>-0.</w:t>
      </w:r>
    </w:p>
    <w:p>
      <w:pPr>
        <w:pStyle w:val="Default"/>
        <w:numPr>
          <w:ilvl w:val="0"/>
          <w:numId w:val="2"/>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Patrick/Gabrielle Browne (U3/6) Applicant: HilliCoss Contracting. Application for an improved principal structure located at 3 Bay Point Road. The applicants were not ready to present, therefore the application was tabled.</w:t>
      </w:r>
    </w:p>
    <w:p>
      <w:pPr>
        <w:pStyle w:val="Default"/>
        <w:numPr>
          <w:ilvl w:val="0"/>
          <w:numId w:val="2"/>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Denise Sensor (U13/49) Applicant: Chartier Building/Remodeling. Application for a new accessory structure located at 142 Old Schoolhouse Road. (Second Review). Condolences for the loss of Mr. Sensor were expressed. Since the last meeting Denise has appeared before the Board of Appeals and was granted a reduced setback from her property to the centerline of the road. The stairs as proposed may be on town property. Denise acknowledged this to be true. It was noted the Planning Board does not have authority to allow an applicant to build a structure on property they do not own. The property in question appears to be town property. The variance was for the set back from the structure (Denise</w:t>
      </w:r>
      <w:r>
        <w:rPr>
          <w:rFonts w:ascii="Times New Roman" w:hAnsi="Times New Roman" w:hint="default"/>
          <w:sz w:val="24"/>
          <w:szCs w:val="24"/>
          <w:rtl w:val="0"/>
          <w:lang w:val="en-US"/>
        </w:rPr>
        <w:t>’</w:t>
      </w:r>
      <w:r>
        <w:rPr>
          <w:rFonts w:ascii="Times New Roman" w:hAnsi="Times New Roman"/>
          <w:sz w:val="24"/>
          <w:szCs w:val="24"/>
          <w:rtl w:val="0"/>
          <w:lang w:val="en-US"/>
        </w:rPr>
        <w:t xml:space="preserve">s house) to the center line of the road. Denise would like to build a new structure (the stairs) which makes the house more nonconforming. The variance allows the owner to build to her property line, which is closer to the center line than is normally allowed by Georgetown code. It does not allow her to build on property that does not belong to her. Since the stairs as proposed will encroach on the road, they can not be built. The town attorney was consulted after the variance was given. Portions of the letter from Kristin M. Collins dated 8/10/26 were read. Attorney Collins advised, </w:t>
      </w:r>
      <w:r>
        <w:rPr>
          <w:rFonts w:ascii="Times New Roman" w:hAnsi="Times New Roman" w:hint="default"/>
          <w:sz w:val="24"/>
          <w:szCs w:val="24"/>
          <w:rtl w:val="0"/>
          <w:lang w:val="en-US"/>
        </w:rPr>
        <w:t>“</w:t>
      </w:r>
      <w:r>
        <w:rPr>
          <w:rFonts w:ascii="Times New Roman" w:hAnsi="Times New Roman"/>
          <w:sz w:val="24"/>
          <w:szCs w:val="24"/>
          <w:rtl w:val="0"/>
          <w:lang w:val="en-US"/>
        </w:rPr>
        <w:t>In order to grant the application in question (as with all applications), the Planning Board must first find that the applicant has the right, title and interest to the property on which the stairs will be constructed.</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Attorney Collins indicated the responsibility of proving ownership and property lines falls on the applicant. Her letter further states, </w:t>
      </w:r>
      <w:r>
        <w:rPr>
          <w:rFonts w:ascii="Times New Roman" w:hAnsi="Times New Roman" w:hint="default"/>
          <w:sz w:val="24"/>
          <w:szCs w:val="24"/>
          <w:rtl w:val="0"/>
          <w:lang w:val="en-US"/>
        </w:rPr>
        <w:t>“</w:t>
      </w:r>
      <w:r>
        <w:rPr>
          <w:rFonts w:ascii="Times New Roman" w:hAnsi="Times New Roman"/>
          <w:sz w:val="24"/>
          <w:szCs w:val="24"/>
          <w:rtl w:val="0"/>
          <w:lang w:val="en-US"/>
        </w:rPr>
        <w:t>Where the road is presumed to be owned by the Town and fee, and where (regardless of ownership), an abutter is prohibited by statute from installing obstructions within a roadway without permission from the municipality, there does not appear to be evidence that the applicant has the right, title or interest needed to construct the requested stairs.</w:t>
      </w:r>
      <w:r>
        <w:rPr>
          <w:rFonts w:ascii="Times New Roman" w:hAnsi="Times New Roman" w:hint="default"/>
          <w:sz w:val="24"/>
          <w:szCs w:val="24"/>
          <w:rtl w:val="0"/>
          <w:lang w:val="en-US"/>
        </w:rPr>
        <w:t>”</w:t>
      </w:r>
      <w:r>
        <w:rPr>
          <w:rFonts w:ascii="Times Roman" w:hAnsi="Times Roman"/>
          <w:sz w:val="24"/>
          <w:szCs w:val="24"/>
          <w:rtl w:val="0"/>
          <w:lang w:val="en-US"/>
        </w:rPr>
        <w:t xml:space="preserve"> While it appears from Denise</w:t>
      </w:r>
      <w:r>
        <w:rPr>
          <w:rFonts w:ascii="Times Roman" w:hAnsi="Times Roman" w:hint="default"/>
          <w:sz w:val="24"/>
          <w:szCs w:val="24"/>
          <w:rtl w:val="0"/>
          <w:lang w:val="en-US"/>
        </w:rPr>
        <w:t>’</w:t>
      </w:r>
      <w:r>
        <w:rPr>
          <w:rFonts w:ascii="Times Roman" w:hAnsi="Times Roman"/>
          <w:sz w:val="24"/>
          <w:szCs w:val="24"/>
          <w:rtl w:val="0"/>
          <w:lang w:val="en-US"/>
        </w:rPr>
        <w:t>s property map that she owns to the road, there is a disclaimer that property maps may not be accurate. It was suggested a surveyor such as John Wood would be able to offer clarification of property lines. Only the front line by the road is needed. There was discussion about whether or not the road is a 2 rod road. The members of the Planning Board indicated they could not answer that question definitively. There was discussion regarding the distance from the center of the road to Denise</w:t>
      </w:r>
      <w:r>
        <w:rPr>
          <w:rFonts w:ascii="Times Roman" w:hAnsi="Times Roman" w:hint="default"/>
          <w:sz w:val="24"/>
          <w:szCs w:val="24"/>
          <w:rtl w:val="0"/>
          <w:lang w:val="en-US"/>
        </w:rPr>
        <w:t>’</w:t>
      </w:r>
      <w:r>
        <w:rPr>
          <w:rFonts w:ascii="Times Roman" w:hAnsi="Times Roman"/>
          <w:sz w:val="24"/>
          <w:szCs w:val="24"/>
          <w:rtl w:val="0"/>
          <w:lang w:val="en-US"/>
        </w:rPr>
        <w:t>s property and the distance from the center line to the opposite side of the road. There appears to be ambiguity by the town regarding the road and its center, and Denise</w:t>
      </w:r>
      <w:r>
        <w:rPr>
          <w:rFonts w:ascii="Times Roman" w:hAnsi="Times Roman" w:hint="default"/>
          <w:sz w:val="24"/>
          <w:szCs w:val="24"/>
          <w:rtl w:val="0"/>
          <w:lang w:val="en-US"/>
        </w:rPr>
        <w:t>’</w:t>
      </w:r>
      <w:r>
        <w:rPr>
          <w:rFonts w:ascii="Times Roman" w:hAnsi="Times Roman"/>
          <w:sz w:val="24"/>
          <w:szCs w:val="24"/>
          <w:rtl w:val="0"/>
          <w:lang w:val="en-US"/>
        </w:rPr>
        <w:t>s property line. There was a suggestion by Mr Jones that it is the responsibility of the town to provide this information. If Denise is able to demonstrate her property line allows her enough room to build the steps behind it, she can then build them. Denise shared there is an existing stone staircase. At some point owners built wooden steps over the stone steps in the exact same spot. These wooden steps are no longer in place. It was noted the Applicant can repair the existing steps, not change the configuration or location, without a permit. The variance Denise has obtained from the Board of Appeals can be extended. Mike will assist in this process and contact Denise. Aria shared the understanding is the variance will be extended. Terry</w:t>
      </w:r>
      <w:r>
        <w:rPr>
          <w:rFonts w:ascii="Times New Roman" w:hAnsi="Times New Roman"/>
          <w:sz w:val="24"/>
          <w:szCs w:val="24"/>
          <w:rtl w:val="0"/>
          <w:lang w:val="en-US"/>
        </w:rPr>
        <w:t xml:space="preserve"> motioned </w:t>
      </w:r>
      <w:r>
        <w:rPr>
          <w:rFonts w:ascii="Times New Roman" w:hAnsi="Times New Roman"/>
          <w:sz w:val="24"/>
          <w:szCs w:val="24"/>
          <w:rtl w:val="0"/>
          <w:lang w:val="en-US"/>
        </w:rPr>
        <w:t>to table the</w:t>
      </w:r>
      <w:r>
        <w:rPr>
          <w:rFonts w:ascii="Times New Roman" w:hAnsi="Times New Roman"/>
          <w:sz w:val="24"/>
          <w:szCs w:val="24"/>
          <w:rtl w:val="0"/>
          <w:lang w:val="en-US"/>
        </w:rPr>
        <w:t xml:space="preserve"> application. </w:t>
      </w:r>
      <w:r>
        <w:rPr>
          <w:rFonts w:ascii="Times New Roman" w:hAnsi="Times New Roman"/>
          <w:sz w:val="24"/>
          <w:szCs w:val="24"/>
          <w:rtl w:val="0"/>
          <w:lang w:val="en-US"/>
        </w:rPr>
        <w:t>Lisa</w:t>
      </w:r>
      <w:r>
        <w:rPr>
          <w:rFonts w:ascii="Times New Roman" w:hAnsi="Times New Roman"/>
          <w:sz w:val="24"/>
          <w:szCs w:val="24"/>
          <w:rtl w:val="0"/>
          <w:lang w:val="en-US"/>
        </w:rPr>
        <w:t xml:space="preserve"> second. </w:t>
      </w:r>
      <w:r>
        <w:rPr>
          <w:rFonts w:ascii="Times New Roman" w:hAnsi="Times New Roman"/>
          <w:sz w:val="24"/>
          <w:szCs w:val="24"/>
          <w:rtl w:val="0"/>
          <w:lang w:val="en-US"/>
        </w:rPr>
        <w:t xml:space="preserve">Pam amended the motion to ask the CEO to contact the Chair of the Board of Appeals regarding seeking an extension for the variance and Terry accepted the modified motion. Lisa seconded the amendment. </w:t>
      </w:r>
      <w:r>
        <w:rPr>
          <w:rFonts w:ascii="Times New Roman" w:hAnsi="Times New Roman"/>
          <w:sz w:val="24"/>
          <w:szCs w:val="24"/>
          <w:rtl w:val="0"/>
          <w:lang w:val="en-US"/>
        </w:rPr>
        <w:t xml:space="preserve">After no additional discussion the motion passed </w:t>
      </w:r>
      <w:r>
        <w:rPr>
          <w:rFonts w:ascii="Times New Roman" w:hAnsi="Times New Roman"/>
          <w:sz w:val="24"/>
          <w:szCs w:val="24"/>
          <w:rtl w:val="0"/>
          <w:lang w:val="en-US"/>
        </w:rPr>
        <w:t>5</w:t>
      </w:r>
      <w:r>
        <w:rPr>
          <w:rFonts w:ascii="Times New Roman" w:hAnsi="Times New Roman"/>
          <w:sz w:val="24"/>
          <w:szCs w:val="24"/>
          <w:rtl w:val="0"/>
          <w:lang w:val="en-US"/>
        </w:rPr>
        <w:t>-0.</w:t>
      </w:r>
    </w:p>
    <w:p>
      <w:pPr>
        <w:pStyle w:val="Default"/>
        <w:bidi w:val="0"/>
        <w:ind w:left="0" w:right="0" w:firstLine="0"/>
        <w:jc w:val="left"/>
        <w:rPr>
          <w:rFonts w:ascii="Times New Roman" w:cs="Times New Roman" w:hAnsi="Times New Roman" w:eastAsia="Times New Roman"/>
          <w:sz w:val="24"/>
          <w:szCs w:val="24"/>
          <w:rtl w:val="0"/>
        </w:rPr>
      </w:pPr>
    </w:p>
    <w:p>
      <w:pPr>
        <w:pStyle w:val="Default"/>
        <w:rPr>
          <w:rFonts w:ascii="Times New Roman" w:cs="Times New Roman" w:hAnsi="Times New Roman" w:eastAsia="Times New Roman"/>
          <w:sz w:val="24"/>
          <w:szCs w:val="24"/>
        </w:rPr>
      </w:pPr>
      <w:r>
        <w:rPr>
          <w:rtl w:val="0"/>
          <w:lang w:val="en-US"/>
        </w:rPr>
        <w:t xml:space="preserve">III </w:t>
      </w:r>
      <w:r>
        <w:rPr>
          <w:rFonts w:ascii="Times New Roman" w:hAnsi="Times New Roman"/>
          <w:b w:val="1"/>
          <w:bCs w:val="1"/>
          <w:sz w:val="24"/>
          <w:szCs w:val="24"/>
          <w:u w:val="single"/>
          <w:rtl w:val="0"/>
          <w:lang w:val="en-US"/>
        </w:rPr>
        <w:t>Minutes</w:t>
      </w:r>
      <w:r>
        <w:rPr>
          <w:rFonts w:ascii="Times New Roman" w:hAnsi="Times New Roman"/>
          <w:sz w:val="24"/>
          <w:szCs w:val="24"/>
          <w:rtl w:val="0"/>
          <w:lang w:val="en-US"/>
        </w:rPr>
        <w:t>:</w:t>
      </w:r>
    </w:p>
    <w:p>
      <w:pPr>
        <w:pStyle w:val="Default"/>
        <w:rPr>
          <w:rFonts w:ascii="Times New Roman" w:cs="Times New Roman" w:hAnsi="Times New Roman" w:eastAsia="Times New Roman"/>
          <w:b w:val="1"/>
          <w:bCs w:val="1"/>
          <w:outline w:val="0"/>
          <w:color w:val="111111"/>
          <w:sz w:val="24"/>
          <w:szCs w:val="24"/>
          <w:u w:val="single" w:color="111111"/>
          <w:shd w:val="clear" w:color="auto" w:fill="ffffff"/>
          <w14:textFill>
            <w14:solidFill>
              <w14:srgbClr w14:val="111111"/>
            </w14:solidFill>
          </w14:textFill>
        </w:rPr>
      </w:pPr>
    </w:p>
    <w:p>
      <w:pPr>
        <w:pStyle w:val="Default"/>
        <w:numPr>
          <w:ilvl w:val="0"/>
          <w:numId w:val="4"/>
        </w:numPr>
        <w:bidi w:val="0"/>
        <w:ind w:right="0"/>
        <w:jc w:val="left"/>
        <w:rPr>
          <w:sz w:val="24"/>
          <w:szCs w:val="24"/>
          <w:rtl w:val="0"/>
          <w:lang w:val="en-US"/>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Review and approve minutes for the meeting of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August 5, 2026</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Terry</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moved to approve the minutes of the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August 5, 2026 with changes noted</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Pam</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second. After no additional discussion the motion passed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3</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-0.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u w:color="111111"/>
        </w:rPr>
      </w:pPr>
      <w:r>
        <w:rPr>
          <w:rFonts w:ascii="Times New Roman" w:hAnsi="Times New Roman"/>
          <w:outline w:val="0"/>
          <w:color w:val="111111"/>
          <w:u w:color="111111"/>
          <w:shd w:val="clear" w:color="auto" w:fill="ffffff"/>
          <w:rtl w:val="0"/>
          <w:lang w:val="en-US"/>
          <w14:textFill>
            <w14:solidFill>
              <w14:srgbClr w14:val="111111"/>
            </w14:solidFill>
          </w14:textFill>
        </w:rPr>
        <w:t xml:space="preserve">IV.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Old Business:</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numPr>
          <w:ilvl w:val="0"/>
          <w:numId w:val="6"/>
        </w:numPr>
        <w:rPr>
          <w:rFonts w:ascii="Times New Roman" w:hAnsi="Times New Roman"/>
          <w:outline w:val="0"/>
          <w:color w:val="111111"/>
          <w:sz w:val="24"/>
          <w:szCs w:val="24"/>
          <w:u w:color="111111"/>
          <w:lang w:val="en-US"/>
          <w14:textFill>
            <w14:solidFill>
              <w14:srgbClr w14:val="111111"/>
            </w14:solidFill>
          </w14:textFill>
        </w:rPr>
      </w:pPr>
      <w:r>
        <w:rPr>
          <w:rFonts w:ascii="Times New Roman" w:hAnsi="Times New Roman"/>
          <w:outline w:val="0"/>
          <w:color w:val="111111"/>
          <w:sz w:val="24"/>
          <w:szCs w:val="24"/>
          <w:u w:color="111111"/>
          <w:rtl w:val="0"/>
          <w:lang w:val="en-US"/>
          <w14:textFill>
            <w14:solidFill>
              <w14:srgbClr w14:val="111111"/>
            </w14:solidFill>
          </w14:textFill>
        </w:rPr>
        <w:t>David Trigg</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s email of 6/12/26 (time permitting) This item was tabled.</w:t>
      </w:r>
    </w:p>
    <w:p>
      <w:pPr>
        <w:pStyle w:val="Default"/>
        <w:numPr>
          <w:ilvl w:val="0"/>
          <w:numId w:val="6"/>
        </w:numPr>
        <w:rPr>
          <w:rFonts w:ascii="Times New Roman" w:hAnsi="Times New Roman"/>
          <w:outline w:val="0"/>
          <w:color w:val="111111"/>
          <w:sz w:val="24"/>
          <w:szCs w:val="24"/>
          <w:u w:color="111111"/>
          <w:lang w:val="en-US"/>
          <w14:textFill>
            <w14:solidFill>
              <w14:srgbClr w14:val="111111"/>
            </w14:solidFill>
          </w14:textFill>
        </w:rPr>
      </w:pPr>
      <w:r>
        <w:rPr>
          <w:rFonts w:ascii="Times New Roman" w:hAnsi="Times New Roman"/>
          <w:outline w:val="0"/>
          <w:color w:val="111111"/>
          <w:sz w:val="24"/>
          <w:szCs w:val="24"/>
          <w:u w:color="111111"/>
          <w:rtl w:val="0"/>
          <w:lang w:val="en-US"/>
          <w14:textFill>
            <w14:solidFill>
              <w14:srgbClr w14:val="111111"/>
            </w14:solidFill>
          </w14:textFill>
        </w:rPr>
        <w:t xml:space="preserve">The issue of how much support Mike needs to give/should give applicants in order to enable them to have completed applications at the time of presentation was discussed, and how changes in the forms might impact this. Terry will resend drafts of document changes proposed to board members. </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r>
        <w:rPr>
          <w:rFonts w:ascii="Times New Roman" w:hAnsi="Times New Roman"/>
          <w:outline w:val="0"/>
          <w:color w:val="111111"/>
          <w:u w:color="111111"/>
          <w:rtl w:val="0"/>
          <w:lang w:val="en-US"/>
          <w14:textFill>
            <w14:solidFill>
              <w14:srgbClr w14:val="111111"/>
            </w14:solidFill>
          </w14:textFill>
        </w:rPr>
        <w:t xml:space="preserve">V.  </w:t>
      </w:r>
      <w:r>
        <w:rPr>
          <w:rFonts w:ascii="Times New Roman" w:hAnsi="Times New Roman"/>
          <w:b w:val="1"/>
          <w:bCs w:val="1"/>
          <w:outline w:val="0"/>
          <w:color w:val="111111"/>
          <w:sz w:val="24"/>
          <w:szCs w:val="24"/>
          <w:u w:val="single" w:color="111111"/>
          <w:rtl w:val="0"/>
          <w:lang w:val="en-US"/>
          <w14:textFill>
            <w14:solidFill>
              <w14:srgbClr w14:val="111111"/>
            </w14:solidFill>
          </w14:textFill>
        </w:rPr>
        <w:t>New Business</w:t>
      </w:r>
      <w:r>
        <w:rPr>
          <w:rFonts w:ascii="Times New Roman" w:hAnsi="Times New Roman"/>
          <w:outline w:val="0"/>
          <w:color w:val="111111"/>
          <w:sz w:val="24"/>
          <w:szCs w:val="24"/>
          <w:u w:color="111111"/>
          <w:rtl w:val="0"/>
          <w:lang w:val="en-US"/>
          <w14:textFill>
            <w14:solidFill>
              <w14:srgbClr w14:val="111111"/>
            </w14:solidFill>
          </w14:textFill>
        </w:rPr>
        <w:t>:</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numPr>
          <w:ilvl w:val="0"/>
          <w:numId w:val="7"/>
        </w:numPr>
        <w:rPr>
          <w:sz w:val="24"/>
          <w:szCs w:val="24"/>
          <w:lang w:val="en-US"/>
        </w:rPr>
      </w:pPr>
      <w:r>
        <w:rPr>
          <w:rFonts w:ascii="Times New Roman" w:hAnsi="Times New Roman"/>
          <w:outline w:val="0"/>
          <w:color w:val="111111"/>
          <w:sz w:val="24"/>
          <w:szCs w:val="24"/>
          <w:u w:color="111111"/>
          <w:rtl w:val="0"/>
          <w:lang w:val="en-US"/>
          <w14:textFill>
            <w14:solidFill>
              <w14:srgbClr w14:val="111111"/>
            </w14:solidFill>
          </w14:textFill>
        </w:rPr>
        <w:t>Planning Board YouTube Channel - The members of the Board agreed the Planning Board meetings should be available on the town</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s YouTube platform. It was agreed to ask the Select Board to include the Planning Board meetings on the town</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s YouTube platform. Chats on zoom meetings were disabled upon the advice of the town</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 xml:space="preserve">s attorney. </w:t>
      </w:r>
    </w:p>
    <w:p>
      <w:pPr>
        <w:pStyle w:val="Default"/>
        <w:numPr>
          <w:ilvl w:val="0"/>
          <w:numId w:val="7"/>
        </w:numPr>
        <w:rPr>
          <w:sz w:val="24"/>
          <w:szCs w:val="24"/>
          <w:lang w:val="en-US"/>
        </w:rPr>
      </w:pPr>
      <w:r>
        <w:rPr>
          <w:rFonts w:ascii="Times New Roman" w:hAnsi="Times New Roman"/>
          <w:outline w:val="0"/>
          <w:color w:val="111111"/>
          <w:sz w:val="24"/>
          <w:szCs w:val="24"/>
          <w:u w:color="111111"/>
          <w:rtl w:val="0"/>
          <w:lang w:val="en-US"/>
          <w14:textFill>
            <w14:solidFill>
              <w14:srgbClr w14:val="111111"/>
            </w14:solidFill>
          </w14:textFill>
        </w:rPr>
        <w:t>The Planning Board will meet on Monday 8/24/26 at 9:00 to review proposed document changes,  David Trigg</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s email of 6/12/26 and any other unfinished business.</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u w:color="111111"/>
        </w:rPr>
      </w:pPr>
      <w:r>
        <w:rPr>
          <w:rFonts w:ascii="Times New Roman" w:hAnsi="Times New Roman"/>
          <w:outline w:val="0"/>
          <w:color w:val="111111"/>
          <w:sz w:val="24"/>
          <w:szCs w:val="24"/>
          <w:u w:color="111111"/>
          <w:rtl w:val="0"/>
          <w:lang w:val="en-US"/>
          <w14:textFill>
            <w14:solidFill>
              <w14:srgbClr w14:val="111111"/>
            </w14:solidFill>
          </w14:textFill>
        </w:rPr>
        <w:t xml:space="preserve"> VI. </w:t>
      </w:r>
      <w:r>
        <w:rPr>
          <w:rFonts w:ascii="Times New Roman" w:hAnsi="Times New Roman"/>
          <w:b w:val="1"/>
          <w:bCs w:val="1"/>
          <w:outline w:val="0"/>
          <w:color w:val="111111"/>
          <w:sz w:val="24"/>
          <w:szCs w:val="24"/>
          <w:u w:val="single" w:color="111111"/>
          <w:rtl w:val="0"/>
          <w:lang w:val="en-US"/>
          <w14:textFill>
            <w14:solidFill>
              <w14:srgbClr w14:val="111111"/>
            </w14:solidFill>
          </w14:textFill>
        </w:rPr>
        <w:t>Other</w:t>
      </w:r>
      <w:r>
        <w:rPr>
          <w:rFonts w:ascii="Times New Roman" w:hAnsi="Times New Roman"/>
          <w:outline w:val="0"/>
          <w:color w:val="111111"/>
          <w:sz w:val="24"/>
          <w:szCs w:val="24"/>
          <w:u w:color="111111"/>
          <w:rtl w:val="0"/>
          <w:lang w:val="en-US"/>
          <w14:textFill>
            <w14:solidFill>
              <w14:srgbClr w14:val="111111"/>
            </w14:solidFill>
          </w14:textFill>
        </w:rPr>
        <w:t xml:space="preserve"> </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u w:color="111111"/>
          <w:rtl w:val="0"/>
          <w:lang w:val="en-US"/>
          <w14:textFill>
            <w14:solidFill>
              <w14:srgbClr w14:val="111111"/>
            </w14:solidFill>
          </w14:textFill>
        </w:rPr>
        <w:t xml:space="preserve">VII.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Public Comment</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numPr>
          <w:ilvl w:val="0"/>
          <w:numId w:val="8"/>
        </w:numPr>
        <w:rPr>
          <w:sz w:val="24"/>
          <w:szCs w:val="24"/>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Aria Eee noted the Comprehensive Plan is not yet finalized. </w:t>
      </w:r>
    </w:p>
    <w:p>
      <w:pPr>
        <w:pStyle w:val="Default"/>
        <w:numPr>
          <w:ilvl w:val="0"/>
          <w:numId w:val="8"/>
        </w:numPr>
        <w:rPr>
          <w:sz w:val="24"/>
          <w:szCs w:val="24"/>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Jonathan Collins supported including the Planning Board meetings on Youtube. He also noted there are things on the Comprehensive Plan that do not relate to Georgetown. For this reason, this should be considered when the Planning Board begins looking at the plan.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VIII.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Adjourn</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u w:color="111111"/>
          <w:shd w:val="clear" w:color="auto" w:fill="ffffff"/>
          <w:rtl w:val="0"/>
          <w:lang w:val="en-US"/>
          <w14:textFill>
            <w14:solidFill>
              <w14:srgbClr w14:val="111111"/>
            </w14:solidFill>
          </w14:textFill>
        </w:rPr>
        <w:t>Terry</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motioned to adjourn the meeting at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8:45</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Pam</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seconded the motion. After no additional discussion the motion passed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5</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-0. </w:t>
      </w:r>
    </w:p>
    <w:p>
      <w:pPr>
        <w:pStyle w:val="Default"/>
        <w:rPr>
          <w:rFonts w:ascii="Times New Roman" w:cs="Times New Roman" w:hAnsi="Times New Roman" w:eastAsia="Times New Roman"/>
          <w:outline w:val="0"/>
          <w:color w:val="111111"/>
          <w:u w:color="111111"/>
          <w:shd w:val="clear" w:color="auto" w:fill="ffffff"/>
          <w14:textFill>
            <w14:solidFill>
              <w14:srgbClr w14:val="111111"/>
            </w14:solidFill>
          </w14:textFill>
        </w:rPr>
      </w:pPr>
    </w:p>
    <w:p>
      <w:pPr>
        <w:pStyle w:val="Default"/>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The Planning Board meets at the Town Office on the first and third Wednesday of the month at 7:00pm. Other meetings are scheduled and announced, as circumstances require. Members of the public are welcome. A full audio recording is available upon request at the Town Office. The next regular meeting of the Planning Board will be</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September 2, 2026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at 7pm.</w:t>
      </w:r>
    </w:p>
    <w:sectPr>
      <w:headerReference w:type="default" r:id="rId4"/>
      <w:footerReference w:type="default" r:id="rId5"/>
      <w:pgSz w:w="12240" w:h="15840" w:orient="portrait"/>
      <w:pgMar w:top="720" w:right="1440" w:bottom="72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upp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1"/>
  </w:abstractNum>
  <w:abstractNum w:abstractNumId="3">
    <w:multiLevelType w:val="hybridMultilevel"/>
    <w:styleLink w:val="Lettered.1"/>
    <w:lvl w:ilvl="0">
      <w:start w:val="1"/>
      <w:numFmt w:val="upperLetter"/>
      <w:suff w:val="tab"/>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5" w:hanging="31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5" w:hanging="31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5" w:hanging="31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5" w:hanging="31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5" w:hanging="31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5" w:hanging="31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5" w:hanging="31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5" w:hanging="31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Lettered.0"/>
  </w:abstractNum>
  <w:abstractNum w:abstractNumId="5">
    <w:multiLevelType w:val="hybridMultilevel"/>
    <w:styleLink w:val="Lettered.0"/>
    <w:lvl w:ilvl="0">
      <w:start w:val="1"/>
      <w:numFmt w:val="upp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4"/>
    <w:lvlOverride w:ilvl="0">
      <w:startOverride w:val="1"/>
      <w:lvl w:ilvl="0">
        <w:start w:val="1"/>
        <w:numFmt w:val="upp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upp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upp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upp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upp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upp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upp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upp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4"/>
    <w:lvlOverride w:ilvl="0">
      <w:startOverride w:val="1"/>
      <w:lvl w:ilvl="0">
        <w:start w:val="1"/>
        <w:numFmt w:val="upperLetter"/>
        <w:suff w:val="tab"/>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upperLetter"/>
        <w:suff w:val="tab"/>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upperLetter"/>
        <w:suff w:val="tab"/>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upperLetter"/>
        <w:suff w:val="tab"/>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upperLetter"/>
        <w:suff w:val="tab"/>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upperLetter"/>
        <w:suff w:val="tab"/>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upperLetter"/>
        <w:suff w:val="tab"/>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upperLetter"/>
        <w:suff w:val="tab"/>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upperLetter"/>
        <w:suff w:val="tab"/>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Lettered">
    <w:name w:val="Lettered"/>
    <w:pPr>
      <w:numPr>
        <w:numId w:val="1"/>
      </w:numPr>
    </w:pPr>
  </w:style>
  <w:style w:type="numbering" w:styleId="Lettered.1">
    <w:name w:val="Lettered.1"/>
    <w:pPr>
      <w:numPr>
        <w:numId w:val="3"/>
      </w:numPr>
    </w:pPr>
  </w:style>
  <w:style w:type="numbering" w:styleId="Lettered.0">
    <w:name w:val="Lettered.0"/>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